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D" w:rsidRDefault="00FF478D" w:rsidP="00FC07E6">
      <w:pPr>
        <w:tabs>
          <w:tab w:val="center" w:pos="5297"/>
          <w:tab w:val="left" w:pos="6390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Справка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результатам комплексной проверки работы учреждений Министерства труда, занятости и социальной защиты Республики Татарстан по  профилактике правонарушений в Актанышском муниципальном районе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20.08.2013 по 22.08.2013г.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 из основных задач деятельности Управления социальной защиты Министерства труда, занятости и социальной защиты Республики Татарстан в Актанышском муниципальном районе и подведомственного ему учреждения, ГАУСО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профилактика безнадзорности и правонарушений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Работа осуществляется в соответствии с законом РФ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24.06.1999 г. №120-ФЗ, законом РТ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комплексной программы по профилактике правонарушений в Республике Татарстан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2011- 2014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инструктивного письма МСЗ РТ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усилении мер по профилактике детской безнадзорности</w:t>
      </w:r>
      <w:r>
        <w:rPr>
          <w:rFonts w:ascii="Times New Roman" w:hAnsi="Times New Roman" w:cs="Times New Roman"/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 от 21.02.2002 г. №13-09/374), отраслевого Приказа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совершенствованию деятельности органов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социальной защиты по профилактике беспризорности и безнадзорности несовершеннолетних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13.03.02 года №25.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профилактики безнадзорности, правонарушений, алкоголизма и наркомании среди несовершеннолетних в Актанышском муниципальном районе в течение последних трех лет реализуются следующие  программы: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межведомственной системы выявления и работы с неблагополучной семьей посредством организации службы участковой социальной помощи, образованной по территориальному принципу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Детство без насилия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формирование межведомственной системы по выявлению, профилактике насилия и жестокого обращения по отношению к несовершеннолетним на 2010-2011 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наркотизации населения в РТ на 2011-2015 годы</w:t>
      </w:r>
      <w:r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социально эффективного здорового образа жизни населения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2010-2011годы.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Патриотическое воспитание молодежи Республики Татарстан на 2011-2013 годы</w:t>
      </w:r>
      <w:r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Ресоциализация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лиц, освободившихся из мест лишения свободы на 2010-2012 годы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Комплексная программа по профилактике правонарушений в Республике Татарстан на 2011-2014 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Решением Совета Актанышского муниципального района Республики Татарстан от 11 декабря 2010 года № 3-02 утверждена и реализуется Комплексная программа профилактики правонарушений на 2011-2014 годы. На реализацию мероприятий программы средств из местного бюджета управлению социальной защиты выделено не было.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ГАУСО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включает в себя 2 подразделения: отделение социальной помощи семье и детям (далее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отделение социального обслуживания на дому.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на основании Устава учреждения, положения об отделении и нормативно - правовых актов Российской Федерации и Республики Татарстан.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основных направлений деятельности отделения является профилактика безнадзорности, беспризорности и правонарушений несовершеннолетних, а также организация индивидуальной профилактической работы в отношении безнадзорных несовершеннолетних, их родителей или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отделения строится в соответствии с планом работы отделения социальной помощи семье и детям на 2013г.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проверке организации работы с несовершеннолетними и семьями, находящимися в социально опасном положении, изучена документация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положение отделения социальной помощи семье и детям;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план работы отделения на 2013 год;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протоколы заседаний муниципального социально-реабилитационного консилиума;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личные дела семей с несовершеннолетними, находящимися в социально-опасном положении, состоящих на учете муниципального социально-реабилитационного консилиума;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по совместной работе с органами здравоохранения, с правоохранительными органами, органами опеки и попечительства;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отчеты (годовые, квартальные, месячные);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социальные паспорта на семей;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обращений;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журнал вечерних рейдов;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журнал социального патронажа;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посещения семей на дому;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журналы индивидуальных форм работы;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групповых форм работы;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индивидуальные карты клиентов;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материалы СМИ и т.д.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Журналы ведутся в соответствии с требованиями, однако часть журналов ведется на татарском языке, что затрудняет изучение данных документов.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Актанышском муниципальном районе проживает 3650 семей с детьми до 18 лет, в них 5673 ребенка. Управлением социальной защиты МТЗ и СЗ РТ в Актанышском муниципальном районе постоянно ведется учет граждан, нуждающихся в социальной адаптации, регулярно проводится работа по актуализации банка данных граждан различных категорий и их потребности в социальных и реабилитационных услугах.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Сформированы банки данных по различным категориям семей, в том числе: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1793"/>
        <w:gridCol w:w="1478"/>
        <w:gridCol w:w="1700"/>
        <w:gridCol w:w="1925"/>
      </w:tblGrid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семей/в них детей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полугодие)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Многодетные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477 (1529)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484 (1552)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473 (1535)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501 (1583)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116 (125)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127 (186)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124 (175)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125 (221)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Неполные семьи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901 (978)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925 (983)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1042 (1308)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1038 (1295)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Опекунские семьи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(40)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(42)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(40)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(39)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родителями-инвалидами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144 (215)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163 (246)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179 (281)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183 (276)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несовершеннолетними родителями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(3)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(2)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Одинокие матери, воспитывающие детей без установленного отцовства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(293)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235 (286)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232 (282)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231 (280)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Отделом социальной защиты по мере обращения оказывается материальная помощь семьям, имеющим несовершеннолетних детей, которые оказались в трудной жизненной ситуации, сумма выплат в денежном выражении с 2010г. по 1 полугодие 2013г. составила 2091 823 рубля.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1198"/>
        <w:gridCol w:w="1183"/>
        <w:gridCol w:w="1276"/>
        <w:gridCol w:w="2120"/>
      </w:tblGrid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состоянию на конец отчетного периода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полугодие)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семей, получивших материальную помощь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выплат в денежном выражении (руб.)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508 710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639 035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666 428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277 650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 состоянию на 1 июля 2013г. в Актанышском муниципальном районе в социально опасном положении находятся 31 семья, в них 65 детей,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состоят на учете муниципального социально-реабилитационного консилиума (МСРК),  созданного на основании Постановления КДН и ЗП № 1 при Исполнительном комитете Актанышского муниципального района от 14 января 2008 года, призванного осуществлять контроль за оказанием комплексной социальной помощи семьям с несовершеннолетними, оказавшимися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социально опасном положении. 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Председателем МСРК является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начальник отдела социальной  защиты Министерства  труда,  занятости  и социальной защиты РТ в Актанышском муниципальном  районе. В состав МСРК входят представители таких субъектов профилактики, как социальная защита, отдел по делам молодежи и спорту, КДН и ЗП, правоохранительные учреждения, центр занятости, орган опеки и попечительства, учреждение здравоохранения, органы образования.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Заседания МСРК проводятся регулярно, 1-2 раза в месяц. На заседаниях МСРК рассматриваются вопросы постановки и снятия с учета семей по постановлению Комиссии по делам несовершеннолетних и защите их прав,  обсуждаются социально опасные ситуации выявленных семей и несовершеннолетних. Ведутся протоколы заседаний МСРК.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семей, находящихся в СОП, происходит при проведении межведомственных рейдов. В 2010г. организовано 6 рейдов (посещено  35 семей), в 2011г. - 7 рейдов (посещено 45 семей), в 2012г. организовано 8 рейдов (27 семей), в 2013г. - 6 рейдов (39 семей). Основная причина постановки на учет — родители (законные представители) уклоняются от воспитания детей или от защиты их прав и интересов в связи со злоупотреблением алкогольными напитками.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выявления семей, находящихся в СОП, субъектами профилактики представлена в таблице 1.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984"/>
        <w:gridCol w:w="1841"/>
        <w:gridCol w:w="1841"/>
      </w:tblGrid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субъекты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семей/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 семей/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2012г. семей/детей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 (1 полугодие) семей/детей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спорту и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4/14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6/13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3/8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Уголовно-исполнительная инспекция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межведомственных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инициативе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11/19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Из таблицы видно, что наибольшее количество выявленных семей, нуждающихся в комплексной социальной помощи, приходится на органы внутренних дел и учреждения социальной защиты. Не выявляют несовершеннолетних органы опеки и попечительства, отдел по делам молодежи, спорту и туризму, уголовно-исполнительная инспекция, незначительное количество выявлений у органов здравоохранения, образования и исполнительного комитета сельского поселения.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Удельный вес безнадзорных детей в общей численности детского населения Актанышского района на 25.07.2013г. составляет 0,80% (01.01.2013г. – 0,75%, 01.01.2012г. – 0,84%), по РТ – 0,59%. 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учете МСРК в 2010 году состояло 25 семей, в них 52 ребенка, в 2011 году — 24 семьи, в них 53 ребенка, в 2012 году — 25 семей, в них 52 ребенка, в 2013 году (на 1 июля) — 27 семей, в них 54 ребенка.</w:t>
      </w:r>
    </w:p>
    <w:p w:rsidR="00FF478D" w:rsidRDefault="00FF478D" w:rsidP="00FF47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рассмотрения дел на заседаниях МСРК представлена в таблице 2.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452"/>
        <w:gridCol w:w="1559"/>
        <w:gridCol w:w="1826"/>
      </w:tblGrid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Проведено заседаний МСРК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дел семей/детей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Поставлено на патронат семей/детей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Снято с  патроната всего семей/детей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положительной динамикой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44/64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18/30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18/30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45/63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65/128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8/21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8/21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полугодие)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42/75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9/17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9/17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Исходя из данных таблицы, за период 2010г. - 2013г. все семьи сняты с положительной реабилитацией, что составляет 100% от общего количества снятых. Однако при анализе ИПР семей и детей выясняется, что в реабилитационных мероприятиях  принимают участие только органы здравоохранения, в частности педиатр.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сокращения в перспективе семей и детей, оказавшихся в социально опасном положении, деятельность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организована по территориальному  принципу (участковая социальная служба). Актанышский муниципальный район разделен на 2 участка,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закреплены кураторы – специалисты, социальной педагог и психолог  отделения социальной помощи семье и детям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На каждый участок составлены социальные паспорта, где отражается учет семей по категориям. Участковая работа позволяет своевременно выявлять семьи с ранним неблагополучием, своевременно обозначать семейные проблемы и содействовать семьям в их устранении. В работе участковой службы принимают участие участковый, фельдшер,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директор школы, глава сельского поселения.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момент проверки на межведомственном патронате состоит 54 несовершеннолетних из 27 семей. Категории семей и детей, находящихся на межведомственном патронате по причине социально-опасного положения, распределяется следующим образом (табл.3).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686"/>
        <w:gridCol w:w="1686"/>
        <w:gridCol w:w="1686"/>
        <w:gridCol w:w="1748"/>
      </w:tblGrid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семей и 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2010г.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 (1 полугодие)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злоупотребляют спиртным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27/54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употребляющие алкоголь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Насилие в семье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Несовершеннолетние, совершившие правонарушения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чьи дети находятся в приютах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Несовершеннолетние, освободившиеся из спец. учреждений закрытого типа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Анализируя данные, представленные в таблице 3, можно сделать вывод, что основной причиной социально опасного положения семьи и детей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районе является злоупотребление спиртными напитками родителей, что составляет 100% семей СОП, что создает необходимость разработки реабилитационной программы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алкоголезависимыми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семьями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каждой из семей проводится реабилитационная работа, оказывается необходимая помощь. 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организации занятости детей и родителей оказано содействие в трудоустройстве: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2010 </w:t>
      </w:r>
      <w:r>
        <w:rPr>
          <w:rFonts w:ascii="Times New Roman CYR" w:hAnsi="Times New Roman CYR" w:cs="Times New Roman CYR"/>
          <w:sz w:val="28"/>
          <w:szCs w:val="28"/>
        </w:rPr>
        <w:t>год: родителей - 12, детей- 5;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2011 </w:t>
      </w:r>
      <w:r>
        <w:rPr>
          <w:rFonts w:ascii="Times New Roman CYR" w:hAnsi="Times New Roman CYR" w:cs="Times New Roman CYR"/>
          <w:sz w:val="28"/>
          <w:szCs w:val="28"/>
        </w:rPr>
        <w:t>год: родителей - 5, детей - 7;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2012 </w:t>
      </w:r>
      <w:r>
        <w:rPr>
          <w:rFonts w:ascii="Times New Roman CYR" w:hAnsi="Times New Roman CYR" w:cs="Times New Roman CYR"/>
          <w:sz w:val="28"/>
          <w:szCs w:val="28"/>
        </w:rPr>
        <w:t>год: родителей - 3 , детей - 2;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2013 </w:t>
      </w:r>
      <w:r>
        <w:rPr>
          <w:rFonts w:ascii="Times New Roman CYR" w:hAnsi="Times New Roman CYR" w:cs="Times New Roman CYR"/>
          <w:sz w:val="28"/>
          <w:szCs w:val="28"/>
        </w:rPr>
        <w:t>год: родителей - 2, детей - 6.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2010г. увеличение числа трудоустроенных граждан связано с привлечением семей, находящихся в СОП, на общественные работы в соответствии с Постановлением РФ от 31.12.2008г. № 1089 «О дополнительных мероприятиях, направленных на снижение напряженности на рынке труда субъектов РФ». В рамках реализации Федеральной программы были предоставлены дополнительные  рабочие места.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 целью оздоровления детей ежегодно предоставляются бесплатные путевки в оздоровительные лагеря отдыха для несовершеннолетних из малообеспеченных семей и семей, находящихся в социально опасном положении: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2010г. -   9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2011г. –  14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2012г. – 12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2014г.  – 14путевок.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Также оказано содействие в восстановлении документов гр.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Гайнановой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Р.Р.(ранее осужденной), приобретены продукты питания, оказано содействие в получении детского питания и пособий.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решении проблем несовершеннолетних взаимодействует со всеми органами системы профилактики. Имеются договор о сотрудничестве и план совместной работы с Управлением образования и соглашение с филиалом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РТ. С другими субъектами профилактики безнадзорности и правонарушений работа строится на устной договоренности.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профилактики правонарушений и приобщения семей к проведению полезного досуга, большое внимание уделяется формированию здорового образа жизни среди родителей и несовершеннолетних, формированию у них отрицательного отношения к вредным привычкам.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Групповые и индивидуальные формы работы по формированию здорового образа жизни с детьми группы риска приведены в табл. 4.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Табл.4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103"/>
        <w:gridCol w:w="1290"/>
        <w:gridCol w:w="974"/>
        <w:gridCol w:w="1137"/>
        <w:gridCol w:w="967"/>
        <w:gridCol w:w="1137"/>
        <w:gridCol w:w="822"/>
        <w:gridCol w:w="1031"/>
      </w:tblGrid>
      <w:tr w:rsidR="00FF478D" w:rsidTr="00FF478D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2010г.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2011г.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2012г.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2013г. </w:t>
            </w:r>
          </w:p>
          <w:p w:rsidR="00FF478D" w:rsidRDefault="00FF478D">
            <w:pPr>
              <w:pStyle w:val="a3"/>
              <w:spacing w:line="276" w:lineRule="auto"/>
              <w:ind w:left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(1 полугодие)</w:t>
            </w:r>
          </w:p>
        </w:tc>
      </w:tr>
      <w:tr w:rsidR="00FF478D" w:rsidTr="00FF47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8D" w:rsidRDefault="00FF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занятия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занят.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психодиагностика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деятельность для детей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психолого-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консультация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общеобразовательных школ, а также оздоровительного лагеря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профилактической работы по предотвращению  употребления ПАВ, профилактике правонарушений специалистами отделения организуются групповые профилактические мероприятия (лекции, беседы, психологические тренинги, мероприятия спортивной направленности). В 2011-2013г. проведены лекции и беседы на тему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Будем здоровы</w:t>
      </w:r>
      <w:r>
        <w:rPr>
          <w:rFonts w:ascii="Times New Roman" w:hAnsi="Times New Roman" w:cs="Times New Roman"/>
          <w:sz w:val="28"/>
          <w:szCs w:val="28"/>
          <w:lang w:val="tt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 здоровом теле — здоровый дух</w:t>
      </w:r>
      <w:r>
        <w:rPr>
          <w:rFonts w:ascii="Times New Roman" w:hAnsi="Times New Roman" w:cs="Times New Roman"/>
          <w:sz w:val="28"/>
          <w:szCs w:val="28"/>
          <w:lang w:val="tt-RU"/>
        </w:rPr>
        <w:t>» и т.д.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рамках профилактики суицидального поведения проводятся лекции, беседы, тренинги, собрания с родителями, Акции, распространяются буклеты, проблема освещается в СМИ. Беседы на тему  “Что такое суицид?”, “Жить спокойно, но бдительно” (2010г. – 4 занятия, охват – 64 родителеля; 2011г. – 4 занятия, охват – 56 родителей; 2012г. – 5 занятий, охват – 68 родителей ; 2013г. – 3 занятия, 31 родителей).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рамках Республиканской целевой программы “Детсво без насилия” – формированию межведомственной системы по выявлению, профилактике насилия и жестокого обращения по отношению к несовершеннолетним, проведены групповые занятия на тему “Домашнее насилие, что это такое”, лекции, тренинги (2010г. – 6 занятия, охват - 69 родителей/109 детей; 2011г. – 5 занятий,  охват – 114 родителей/132 несовершеннолетних; 2012г. – 10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занятий, охват - 83 родителя/231 несовершеннолетних, 2013г. – 2 занятия, охват – 14 родетелей/46 детей).    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2012 год специалистами отделения проведено 30 групповых занятий, где приняли участие 329 несовершеннолетних, за 1 полугодие 2013г. проведено 30 занятий, охват – 360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представлена клубами по интересам. В отделении организована работа следующих клубов: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Сердэш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целью работы которого — воспитание ребенка как личности, помощь в выражении его индивидуальности. За период с 2010г. по 2011г. (на сегодняшний день клуб не функционирует ввиду отсутствия специалиста) проведено 17 занятий, с охватом 21 несовершеннолетнего.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Молодой программист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цель работы — усвоение и укрепление навыков и умений работы на персональном компьютере. За период с 2010г. по 2013г. проведено 144 занятия, с охватом 24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Клуб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Хэзинэ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цель работы клуба - обучение детей нравственным качествам. За период с 2010г. по 2013г. проведено 78 занятий, с охватом 48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профилактики насилия и агрессивного поведения детей и взрослых в семье и вне ее, организован 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За период с 2011г. по 2013г. проведено 35 занятий, охват 39 детей.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на занятиях клуба приняли участие  132 ребенка, находящихся в СОП.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отделении социальной помощи семье и детям с 2008 года действует волонтерское движение в рамках клуба «Волонтер». В волонтерских отрядах состоят 34 ребенка из семей СОП и ТЖС, обучающиеся в МБОУ «Кадетская школа-интернат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ероя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Х.Заманова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В рамках клуба проводятся такие мероприятия, как конкурс рисунков и стихотворений (охват 25 детей), Акция «Спешим на помощь» (оказана помощь 5 пожилым гражданам, охват 20 добровольцев), Акция «По доброй воле» - пропаганда ЗОЖ и профилактика наркомании, распространено 70 буклетов (охват – 12 волонтеров) и т.д.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организации деятельности общественных воспитателей в Актанышском муниципальном районе за 9 несовершеннолетними правонарушителями назначено 11 общественных воспитателей.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реализации программы профилактики повторных правонарушений среди несовершеннолетних, вернувшихся из мест лишения свободы, специалисты отделения работу не ведут ввиду отсутствия несовершеннолетних данной категории.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формирования духовно-нравственных качеств у несовершеннолетних специалисты отделения взаимодействуют с религиозными представителями. В районе функционирует 32 мечети. Совместно с представителями мусульманского духовенства с несовершеннолетними проводятся лекции, беседы, тематические встречи религиозной направленности (например: беседа на тему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»), где имам-хатибы района дают свои советы,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рекомендации. Мероприятие “Курбан-байрам” (охват – 70 несовершеннолетних), встречи с волонтерами (охват 37 человек) и т.д. 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районе действуют 2 общественные организации «Актанышская районная организация ветеранов войны и труда», «Актанышская районная организация» общественной организации Татарской Республиканской организации Всероссийского общества инвалидов. Эти общественные организации находятся в одном здании с 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что позволяет регулярно проводить совместные профилактические мероприятия и способствует тесному сотрудничеству.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проведения мероприятий, направленных на патриотическое воспитание, проводятся беседы, встречи, досуговые мероприятия, которые бывают всегда поучительны и интересны. С несовершеннолетними проводятся совместные спортивно-оздоровительные, культурно-досуговые мероприятия, так, например, в мероприятии «Курбан-байрам» приняло участие 70 несовершеннолетних, в спартакиаде для пожилых – 100 детей.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формирования у детей толерантного отношения к людям с ограниченными возможностями также проводятся совместные мероприятия, такие как оздоровительно-спортивная эстафета в рамках Международного Дня инвалидов «В здоровом теле - здоровый дух», шашечные турниры (охват в 2011г. – 24 ребенка, в 2012г. – 13 детей, в 2013г. – 14 детей).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привлечения благотворительных, внебюджетных финансовых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оказания поддержки нуждающимся семьям и детям по инициативе главы района в районе создан Фонд социальной поддержки населения. Фонд формируется за счет добровольных взносов и пожертвований граждан, учреждений, организаций. Каждый год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начале декады инвалидов стартует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«Марафон милосердия». Сбор средств идет в течение года. В 2011г. на счет Фонда поступили денежные средства на общую сумму 946630 руб., в 2012г. – 930223руб. При Фонде создана рабочая комиссия из представителей субъектов профилактики в том числе, которая распределяет средства нуждающимся гражданам на основе заявлений  и справок.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повышения информированности населения об услугах учреждения наглядные материалы размещены в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стенде для клиентов. В рамках проведения социально-значимых акций среди населения распространяются информационные и методические буклеты, составленные и разработанные специалистами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Ведется активное сотрудничество со СМИ.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страницах газеты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Актаныш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таннары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1 </w:t>
      </w:r>
      <w:r>
        <w:rPr>
          <w:rFonts w:ascii="Times New Roman CYR" w:hAnsi="Times New Roman CYR" w:cs="Times New Roman CYR"/>
          <w:sz w:val="28"/>
          <w:szCs w:val="28"/>
        </w:rPr>
        <w:t xml:space="preserve">раз в квартал выходят статьи, касающиеся пропаганды ЗОЖ периодически организуются выступления специалистов по социальной работе, психологов  по местному радио, местному телевидению «Актаныш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авазы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(в 2010г.- 8 публикаций, 3 выступления на радио; в  2011г.- 8 публикаций, 9 –на радио; в 2012г. – 9 публикаций, 8 выступлений на радио;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2013г. – 6 публикаций, 16 выступлений на радио).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практике работы отделения используются методические материалы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медиатеки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передового опыта: практическое руководство для специалистов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службы участковой социальной помощи, методические указания по ведению документации и составлению отчетности по организации социально-реабилитационной работы с несовершеннолетними, оказавшимися в социально-опасном положении, рекомендации по ведению ИПР, по организации социального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патронирования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программы компьютерной обработки и тестирования с авторским руководством Астапова В.М., диагностика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Овчаровой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др.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ГАУСО 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активно участвуют в муниципальных и республиканских конкурсах: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Конкурс с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оциальных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культурных проектов ООО РИТЭК Благотворительный фонд «ЛУКОЙЛ</w:t>
      </w:r>
      <w:r>
        <w:rPr>
          <w:rFonts w:ascii="Times New Roman" w:hAnsi="Times New Roman" w:cs="Times New Roman"/>
          <w:sz w:val="28"/>
          <w:szCs w:val="28"/>
          <w:lang w:val="tt-RU"/>
        </w:rPr>
        <w:t>». В 2012г. Проект  “Счастье в семье” стал абсолютным победителем. Многодетная семья Шайхутдиновых, воспитывающих 8 приемных семей, была награждена автомобилем Фиат Дукато.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ежегодно принимает участие в Конкурсе республиканских социальных проектов “Общественная инициатива”.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В 2010 году </w:t>
      </w:r>
      <w:r>
        <w:rPr>
          <w:rFonts w:ascii="Times New Roman CYR" w:hAnsi="Times New Roman CYR" w:cs="Times New Roman CYR"/>
          <w:sz w:val="28"/>
          <w:szCs w:val="28"/>
        </w:rPr>
        <w:t>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был награжден дипломом 3 степени за участие в республиканском конкурсе «Дети – наше будущее» среди учреждений социального обслуживания населения в номинации «Тимур и его команда».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укомплектовано 6 специалистами: в том числе заведующая отделением, 2 специалиста по социальной работе, 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социальных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педагога, 1 психолог. В соответствии с имеющимся штатным расписанием, на данный момент имеется вакансия психолога. На всех сотрудников отделения имеются должностные инструкции.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повышения квалификации и профессионального мастерства все специалисты регулярно проходят обучение на республиканских практико-ориентированных семинарах и 2 специалиста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прошли курсы повышения квалификации (психолог,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едагог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недостатки, отмеченные в ходе проверки деятельности: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 отделения, а именно журнал вечерних рейдов, журнал обращений, журнал посещений на дому ведутся только на татарском языке, что затрудняет изучение данной документации.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семей и детей, находящихся в социально опасном положении, и работа с ними осуществляются всеми субъектами профилактики, однако плана межведомственного взаимодействия и договора о сотрудничестве с организациями и учреждениями отсутствуют (за исключением соглашения о сотрудничестве с УФСИН и Управлением образования), работа ведется в рамках устной договоренности.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МСРК входят представители практически всех субъектов профилактики за исключением учреждения культуры.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выявлении семей, находящихся в социально опасном положении наибольшую инициативу  проявляют органы внутренних дел и учреждения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социальной защиты. Не выявляют несовершеннолетних органы опеки и попечительства, отдел по делам молодежи, спорту и туризму, уголовно-исполнительная инспекция, незначительное количество выявлений у органов здравоохранения, образования и исполнительного комитета сельского поселения. В личных делах семей, состоящих на межведомственном патронате, при составлении ИПР не прослеживается доля участия субъектов профилактики  в реализации  индивидуальной программы реабилитации (кроме органов здравоохранения и органов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ащиты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связи с вышеизложенным, с целью улучшения организации работы с несовершеннолетними и семьями, находящимися в социально опасном положении, целесообразно рекомендовать: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Вести документацию на русском языке.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Включить в состав МСРК представителей учреждения культуры.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Привлечь всех субъектов профилактики к реализации ИПР.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Укрепить взаимодействие с другими субъектами профилактики совместными планами работы, соглашениями о сотрудничестве.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Разработать программу  по работе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алкоголезависимыми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семьями.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Использовать больше инновационных форм и методов работы с несовершеннолетними и их семьями, находящимися в социально опасном положении и трудной жизненной ситуации, представленные в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медиатеке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Гаилэ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».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Методист ГАУСО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Республиканского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информационно-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методического центра социальной помощи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семье и детям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Гаилэ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Л.В. Германова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Социальной защиты МТЗ и СЗ РТ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Актанышском муниципальном районе        О.М.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Мирзашарипова</w:t>
      </w:r>
      <w:proofErr w:type="spellEnd"/>
    </w:p>
    <w:p w:rsidR="001963B5" w:rsidRDefault="001963B5" w:rsidP="00FC07E6">
      <w:pPr>
        <w:jc w:val="center"/>
      </w:pPr>
    </w:p>
    <w:sectPr w:rsidR="0019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D"/>
    <w:rsid w:val="001963B5"/>
    <w:rsid w:val="009249AD"/>
    <w:rsid w:val="00B949DF"/>
    <w:rsid w:val="00FC07E6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78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F478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78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F478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Мухаметдинова Р. Р.</cp:lastModifiedBy>
  <cp:revision>2</cp:revision>
  <dcterms:created xsi:type="dcterms:W3CDTF">2014-12-08T05:09:00Z</dcterms:created>
  <dcterms:modified xsi:type="dcterms:W3CDTF">2014-12-08T05:09:00Z</dcterms:modified>
</cp:coreProperties>
</file>