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60" w:rsidRPr="00362C60" w:rsidRDefault="00362C60" w:rsidP="00362C6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 решением</w:t>
      </w:r>
    </w:p>
    <w:p w:rsidR="00362C60" w:rsidRPr="00362C60" w:rsidRDefault="00362C60" w:rsidP="00362C6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Конференции Союза МКСО</w:t>
      </w:r>
    </w:p>
    <w:p w:rsidR="00362C60" w:rsidRPr="00362C60" w:rsidRDefault="00362C60" w:rsidP="00362C6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сентября 2011 года</w:t>
      </w:r>
    </w:p>
    <w:p w:rsidR="00362C60" w:rsidRPr="00362C60" w:rsidRDefault="00362C60" w:rsidP="00362C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C60" w:rsidRPr="00362C60" w:rsidRDefault="00362C60" w:rsidP="00362C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C60" w:rsidRPr="00362C60" w:rsidRDefault="00362C60" w:rsidP="00362C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СОГЛАШЕНИЕ</w:t>
      </w:r>
    </w:p>
    <w:p w:rsidR="00362C60" w:rsidRPr="00362C60" w:rsidRDefault="00362C60" w:rsidP="0036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полномочий по осуществлению внешнего муниципального финансового контроля.</w:t>
      </w:r>
    </w:p>
    <w:p w:rsidR="00362C60" w:rsidRPr="00362C60" w:rsidRDefault="00362C60" w:rsidP="00362C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</w:t>
      </w:r>
    </w:p>
    <w:p w:rsidR="00362C60" w:rsidRPr="00362C60" w:rsidRDefault="00362C60" w:rsidP="00362C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(регистрационный номер соглашения)</w:t>
      </w:r>
    </w:p>
    <w:p w:rsidR="00362C60" w:rsidRPr="00362C60" w:rsidRDefault="00362C60" w:rsidP="0036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                                                         «____» __________200_  г</w:t>
      </w:r>
      <w:r w:rsidRPr="00362C60">
        <w:rPr>
          <w:rFonts w:ascii="Times New Roman" w:eastAsia="Times New Roman" w:hAnsi="Times New Roman" w:cs="Times New Roman"/>
          <w:lang w:eastAsia="ru-RU"/>
        </w:rPr>
        <w:t xml:space="preserve">.   </w:t>
      </w: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(место составления соглашения)                                                                                          (дата регистрации соглашения)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C60" w:rsidRPr="00362C60" w:rsidRDefault="00362C60" w:rsidP="0036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362C6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__________________________________________________________________</w:t>
      </w:r>
    </w:p>
    <w:p w:rsidR="00362C60" w:rsidRPr="00362C60" w:rsidRDefault="00362C60" w:rsidP="00362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(название представительного органа муниципального района субъекта РФ)</w:t>
      </w:r>
    </w:p>
    <w:p w:rsidR="00362C60" w:rsidRPr="00362C60" w:rsidRDefault="00362C60" w:rsidP="0036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представительный орган муниципального района) в лице председателя </w:t>
      </w:r>
    </w:p>
    <w:p w:rsidR="00362C60" w:rsidRPr="00362C60" w:rsidRDefault="00362C60" w:rsidP="0036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_____________________________________, действующего на основании Устава</w:t>
      </w:r>
    </w:p>
    <w:p w:rsidR="00362C60" w:rsidRPr="00362C60" w:rsidRDefault="00362C60" w:rsidP="00362C6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(ФИО)</w:t>
      </w:r>
    </w:p>
    <w:p w:rsidR="00362C60" w:rsidRPr="00362C60" w:rsidRDefault="00362C60" w:rsidP="0036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</w:t>
      </w: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муниципального района субъекта РФ)</w:t>
      </w:r>
      <w:r w:rsidRPr="00362C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</w:t>
      </w:r>
    </w:p>
    <w:p w:rsidR="00362C60" w:rsidRPr="00362C60" w:rsidRDefault="00362C60" w:rsidP="00362C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(название</w:t>
      </w:r>
      <w:r w:rsidRPr="00362C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62C6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контрольно-счетного органа муниципального района)</w:t>
      </w:r>
    </w:p>
    <w:p w:rsidR="00362C60" w:rsidRPr="00362C60" w:rsidRDefault="00362C60" w:rsidP="0036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председателя _________________________, действующего на основании 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p w:rsidR="00362C60" w:rsidRPr="00362C60" w:rsidRDefault="00362C60" w:rsidP="0036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60" w:rsidRPr="00362C60" w:rsidRDefault="00362C60" w:rsidP="0036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________________________________________________________, 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(наименование положения о контрольно-счетном органе муниципального района) </w:t>
      </w:r>
    </w:p>
    <w:p w:rsidR="00362C60" w:rsidRPr="00362C60" w:rsidRDefault="00362C60" w:rsidP="0036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___________________________________________________________________ 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(наименование представительного органа поселения, входящего в состав района субъекта РФ) </w:t>
      </w:r>
    </w:p>
    <w:p w:rsidR="00362C60" w:rsidRPr="00362C60" w:rsidRDefault="00362C60" w:rsidP="0036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представительный орган поселения) в лице председателя _</w:t>
      </w:r>
      <w:r w:rsidRPr="00362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 </w:t>
      </w: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действующего на основании Устава 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(ФИО) </w:t>
      </w: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</w:p>
    <w:p w:rsidR="00362C60" w:rsidRPr="00362C60" w:rsidRDefault="00362C60" w:rsidP="0036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____________________________________________________________________,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поселения)</w:t>
      </w:r>
    </w:p>
    <w:p w:rsidR="00362C60" w:rsidRPr="00362C60" w:rsidRDefault="00362C60" w:rsidP="0036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именуемые «Стороны», заключили настоящее Соглашение во исполнение решения представительного органа муниципального района от ___________________№ ____________ и представительного органа поселения </w:t>
      </w:r>
      <w:proofErr w:type="gramStart"/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___________________№ ____________ о нижеследующем.</w:t>
      </w:r>
    </w:p>
    <w:p w:rsidR="00362C60" w:rsidRPr="00362C60" w:rsidRDefault="00362C60" w:rsidP="0036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60" w:rsidRPr="00362C60" w:rsidRDefault="00362C60" w:rsidP="0036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362C60" w:rsidRPr="00362C60" w:rsidRDefault="00362C60" w:rsidP="00362C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Предмет Соглашения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настоящего Соглашения является передача контрольно-счетному органу муниципального района (наименование) (далее – контрольно-счетный орган района)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____________________(далее – поселение) в бюджет </w:t>
      </w:r>
      <w:r w:rsidR="00D85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 </w:t>
      </w:r>
    </w:p>
    <w:p w:rsidR="00362C60" w:rsidRPr="00362C60" w:rsidRDefault="00362C60" w:rsidP="0036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поселения)</w:t>
      </w: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 (наименование муниципального района)</w:t>
      </w:r>
    </w:p>
    <w:p w:rsidR="00362C60" w:rsidRPr="00362C60" w:rsidRDefault="00D85AED" w:rsidP="0036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C60"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межбюджетных трансфертов на осуществление переданных полномочий.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Контрольно-счетному органу района передаются полномочия контрольно-счетного органа поселения, установленные федеральными законами, законами ___________________, уставом поселения и </w:t>
      </w:r>
    </w:p>
    <w:p w:rsidR="00362C60" w:rsidRPr="00362C60" w:rsidRDefault="00362C60" w:rsidP="0036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(наименование субъекта РФ)</w:t>
      </w:r>
    </w:p>
    <w:p w:rsidR="00362C60" w:rsidRPr="00362C60" w:rsidRDefault="00D85AED" w:rsidP="00362C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C60"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 поселения.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района.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Другие контрольные и экспертно-аналитические мероприятия включаются в план работы контрольно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и экспертно-аналитические мероприятия в соответствии с настоящим соглашением включаются в план работы контрольно - счетного </w:t>
      </w: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C60" w:rsidRPr="00362C60" w:rsidRDefault="00362C60" w:rsidP="00362C60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Срок действия Соглашения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Соглашение заключено на срок три года и действует в период с 1 января ______ г. по 31 декабря ______ </w:t>
      </w:r>
      <w:proofErr w:type="gramStart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C60" w:rsidRPr="00362C60" w:rsidRDefault="00362C60" w:rsidP="00362C60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3. Порядок определения и предоставления ежегодного объема межбюджетных трансфертов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стандартные расходы на оплату труда;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 роста оплаты труда;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иных затрат;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объема работ.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Стандартные расходы на оплату труда устанавливаются в размере </w:t>
      </w: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(сумма в  рублях) и определены исходя из размера 1/3 годового фонда оплаты труда с начислениями главного инспектора (работника) контрольно-счетного органа района,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Коэффициент иных затрат устанавливается равным 1,25.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Коэффициент объема работ равен среднему арифметическому из коэффициентов численности населения и объема расходов: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  <w:proofErr w:type="gramEnd"/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3.5.2.)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</w:t>
      </w:r>
      <w:proofErr w:type="gramStart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3 месяца до начала очередного года. 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Объем межбюджетных трансфертов на первый год действия Соглашения, определенный в установленном выше порядке, равен ______ (сумма в рублях).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Для проведения контрольно-счетным органом района</w:t>
      </w:r>
      <w:r w:rsidRPr="00362C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2C60" w:rsidRPr="00362C60" w:rsidRDefault="00362C60" w:rsidP="00362C60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4.1.Представительный орган муниципального района: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4.1.3) может устанавливать случаи и порядок использования собственных материальных ресурсов и финансовых средств муниципального </w:t>
      </w: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 для осуществления,  предусмотренных настоящим Соглашением полномочий;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Контрольно-счетный орган  района: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4.2.1) включает в планы своей работы: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4.2.6) направляет отчеты и заключения по результатам </w:t>
      </w:r>
      <w:proofErr w:type="gramStart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proofErr w:type="gramEnd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4.2.7) размещает информацию о проведенных мероприятиях на своем официальном сайте в сети «Интернет»;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4.2.11) обеспечивает использование сре</w:t>
      </w:r>
      <w:proofErr w:type="gramStart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Представительный орган поселения: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  <w:proofErr w:type="gramEnd"/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C60" w:rsidRPr="00362C60" w:rsidRDefault="00362C60" w:rsidP="00362C60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непроведенные</w:t>
      </w:r>
      <w:proofErr w:type="spellEnd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</w:t>
      </w:r>
      <w:proofErr w:type="spellEnd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проведенные) мероприятия.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неперечисленной</w:t>
      </w:r>
      <w:proofErr w:type="spellEnd"/>
      <w:r w:rsidRPr="0036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суммы.</w:t>
      </w:r>
      <w:proofErr w:type="gramEnd"/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C60" w:rsidRPr="00362C60" w:rsidRDefault="00362C60" w:rsidP="00362C60">
      <w:pPr>
        <w:keepNext/>
        <w:shd w:val="clear" w:color="auto" w:fill="FFFFFF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Настоящее Соглашение вступает в силу с момента его подписания всеми Сторонами.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1"/>
      <w:bookmarkStart w:id="1" w:name="OLE_LINK2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представительным органом поселения </w:t>
      </w:r>
      <w:bookmarkEnd w:id="0"/>
      <w:bookmarkEnd w:id="1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Сторонам уведомления о расторжении Соглашения.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Соглашение прекращает действие после окончания проводимых в соответствии с ним контрольных и экспертно-аналитических мероприятий, </w:t>
      </w: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непроведенные</w:t>
      </w:r>
      <w:proofErr w:type="spellEnd"/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2C60" w:rsidRPr="00362C60" w:rsidRDefault="00362C60" w:rsidP="00362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362C60" w:rsidRPr="00362C60" w:rsidTr="00440EE0">
        <w:tc>
          <w:tcPr>
            <w:tcW w:w="4927" w:type="dxa"/>
          </w:tcPr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__________ </w:t>
            </w:r>
            <w:r w:rsidRPr="0036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представительного органа муниципального района)</w:t>
            </w:r>
          </w:p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2C60" w:rsidRPr="00362C60" w:rsidRDefault="00362C60" w:rsidP="00362C60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 w:rsidR="00D8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(И.О. Фамилия)</w:t>
            </w:r>
          </w:p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подписания)</w:t>
            </w:r>
          </w:p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______________ </w:t>
            </w:r>
            <w:r w:rsidRPr="0036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(наименование представительного органа поселения) </w:t>
            </w:r>
          </w:p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2C60" w:rsidRPr="00362C60" w:rsidRDefault="00362C60" w:rsidP="00362C60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 w:rsidR="00D8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(И.О. Фамилия)</w:t>
            </w:r>
          </w:p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подписания)</w:t>
            </w:r>
          </w:p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C60" w:rsidRPr="00362C60" w:rsidTr="00440EE0">
        <w:tc>
          <w:tcPr>
            <w:tcW w:w="4927" w:type="dxa"/>
          </w:tcPr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____________ </w:t>
            </w:r>
            <w:r w:rsidRPr="0036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(наименование контрольно-счетного органа муниципального района) </w:t>
            </w:r>
          </w:p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2C60" w:rsidRPr="00362C60" w:rsidRDefault="00362C60" w:rsidP="00362C60">
            <w:pPr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2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 w:rsidR="00D85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(И.О. Фамилия)</w:t>
            </w:r>
          </w:p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(Дата подписания)</w:t>
            </w:r>
          </w:p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62C60" w:rsidRPr="00362C60" w:rsidRDefault="00362C60" w:rsidP="00362C6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</w:tr>
    </w:tbl>
    <w:p w:rsidR="00362C60" w:rsidRDefault="00362C60"/>
    <w:sectPr w:rsidR="00362C60" w:rsidSect="00BF2EC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EF" w:rsidRDefault="00A351EF" w:rsidP="00362C60">
      <w:pPr>
        <w:spacing w:after="0" w:line="240" w:lineRule="auto"/>
      </w:pPr>
      <w:r>
        <w:separator/>
      </w:r>
    </w:p>
  </w:endnote>
  <w:endnote w:type="continuationSeparator" w:id="0">
    <w:p w:rsidR="00A351EF" w:rsidRDefault="00A351EF" w:rsidP="0036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297530"/>
      <w:docPartObj>
        <w:docPartGallery w:val="Page Numbers (Bottom of Page)"/>
        <w:docPartUnique/>
      </w:docPartObj>
    </w:sdtPr>
    <w:sdtContent>
      <w:p w:rsidR="00BF2ECD" w:rsidRDefault="00BF2E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AED">
          <w:rPr>
            <w:noProof/>
          </w:rPr>
          <w:t>8</w:t>
        </w:r>
        <w:r>
          <w:fldChar w:fldCharType="end"/>
        </w:r>
      </w:p>
    </w:sdtContent>
  </w:sdt>
  <w:p w:rsidR="00BF2ECD" w:rsidRDefault="00BF2E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EF" w:rsidRDefault="00A351EF" w:rsidP="00362C60">
      <w:pPr>
        <w:spacing w:after="0" w:line="240" w:lineRule="auto"/>
      </w:pPr>
      <w:r>
        <w:separator/>
      </w:r>
    </w:p>
  </w:footnote>
  <w:footnote w:type="continuationSeparator" w:id="0">
    <w:p w:rsidR="00A351EF" w:rsidRDefault="00A351EF" w:rsidP="00362C60">
      <w:pPr>
        <w:spacing w:after="0" w:line="240" w:lineRule="auto"/>
      </w:pPr>
      <w:r>
        <w:continuationSeparator/>
      </w:r>
    </w:p>
  </w:footnote>
  <w:footnote w:id="1">
    <w:p w:rsidR="00362C60" w:rsidRDefault="00362C60" w:rsidP="00362C60">
      <w:pPr>
        <w:pStyle w:val="a3"/>
      </w:pPr>
      <w:r>
        <w:rPr>
          <w:rStyle w:val="a5"/>
        </w:rPr>
        <w:footnoteRef/>
      </w:r>
      <w:r>
        <w:t xml:space="preserve"> Коэффициент численности населения менее подвержен ежегодным изменениям, а коэффициент</w:t>
      </w:r>
      <w:r w:rsidRPr="00F31B1E">
        <w:t xml:space="preserve"> </w:t>
      </w:r>
      <w:r>
        <w:t xml:space="preserve">объема расходов позволяет учесть больший объем работ из-за дополнительных направлений расходов (в качестве оценки объема работ может быть использованы как оба приведенных </w:t>
      </w:r>
      <w:proofErr w:type="gramStart"/>
      <w:r>
        <w:t>коэффициента</w:t>
      </w:r>
      <w:proofErr w:type="gramEnd"/>
      <w:r>
        <w:t xml:space="preserve"> так и один из них)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60"/>
    <w:rsid w:val="00362C60"/>
    <w:rsid w:val="008D12BD"/>
    <w:rsid w:val="00A351EF"/>
    <w:rsid w:val="00BF2ECD"/>
    <w:rsid w:val="00D8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6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62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62C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F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ECD"/>
  </w:style>
  <w:style w:type="paragraph" w:styleId="a8">
    <w:name w:val="footer"/>
    <w:basedOn w:val="a"/>
    <w:link w:val="a9"/>
    <w:uiPriority w:val="99"/>
    <w:unhideWhenUsed/>
    <w:rsid w:val="00BF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6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62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362C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F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ECD"/>
  </w:style>
  <w:style w:type="paragraph" w:styleId="a8">
    <w:name w:val="footer"/>
    <w:basedOn w:val="a"/>
    <w:link w:val="a9"/>
    <w:uiPriority w:val="99"/>
    <w:unhideWhenUsed/>
    <w:rsid w:val="00BF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2013-03-11T10:25:00Z</dcterms:created>
  <dcterms:modified xsi:type="dcterms:W3CDTF">2013-03-11T10:34:00Z</dcterms:modified>
</cp:coreProperties>
</file>