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media/image1.wmf" ContentType="image/x-wmf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9781" w:type="dxa"/>
        <w:jc w:val="left"/>
        <w:tblInd w:w="7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lastRow="0" w:firstRow="0" w:lastColumn="0" w:firstColumn="0" w:val="0000" w:noHBand="0" w:noVBand="0"/>
      </w:tblPr>
      <w:tblGrid>
        <w:gridCol w:w="4249"/>
        <w:gridCol w:w="1421"/>
        <w:gridCol w:w="4111"/>
      </w:tblGrid>
      <w:tr>
        <w:trPr>
          <w:trHeight w:val="1842" w:hRule="atLeast"/>
        </w:trPr>
        <w:tc>
          <w:tcPr>
            <w:tcW w:w="4249" w:type="dxa"/>
            <w:tcBorders/>
          </w:tcPr>
          <w:p>
            <w:pPr>
              <w:pStyle w:val="Normal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bookmarkStart w:id="0" w:name="_GoBack"/>
            <w:bookmarkEnd w:id="0"/>
            <w:r>
              <w:rPr>
                <w:rFonts w:cs="Arial" w:ascii="Arial" w:hAnsi="Arial"/>
                <w:b/>
                <w:bCs/>
                <w:sz w:val="26"/>
                <w:szCs w:val="26"/>
              </w:rPr>
              <w:t>ИСПОЛНИТЕЛЬНЫЙ КОМИТЕТ</w:t>
            </w:r>
          </w:p>
          <w:p>
            <w:pPr>
              <w:pStyle w:val="Normal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cs="Arial" w:ascii="Arial" w:hAnsi="Arial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cs="Arial" w:ascii="Arial" w:hAnsi="Arial"/>
                <w:b/>
                <w:bCs/>
                <w:sz w:val="26"/>
                <w:szCs w:val="26"/>
              </w:rPr>
              <w:t>АКТАНЫШСКОГО МУНИЦИПАЛЬНОГО РАЙОНА</w:t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  <w:sz w:val="26"/>
                <w:szCs w:val="26"/>
              </w:rPr>
              <w:t>РЕСПУБЛИКИ ТАТАРСТАН</w:t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пр. Ленина, дом 17, с.Актаныш, 423740</w:t>
            </w:r>
          </w:p>
        </w:tc>
        <w:tc>
          <w:tcPr>
            <w:tcW w:w="1421" w:type="dxa"/>
            <w:tcBorders/>
          </w:tcPr>
          <w:p>
            <w:pPr>
              <w:pStyle w:val="Normal"/>
              <w:jc w:val="center"/>
              <w:rPr>
                <w:rFonts w:ascii="Arial" w:hAnsi="Arial" w:cs="Arial"/>
                <w:b/>
                <w:bCs/>
                <w:sz w:val="10"/>
              </w:rPr>
            </w:pPr>
            <w:r>
              <w:rPr>
                <w:rFonts w:cs="Arial" w:ascii="Arial" w:hAnsi="Arial"/>
                <w:b/>
                <w:bCs/>
                <w:sz w:val="1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b/>
                <w:bCs/>
                <w:sz w:val="10"/>
              </w:rPr>
            </w:pPr>
            <w:r>
              <w:rPr>
                <w:rFonts w:cs="Arial" w:ascii="Arial" w:hAnsi="Arial"/>
                <w:b/>
                <w:bCs/>
                <w:sz w:val="1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lang w:val="en-US"/>
              </w:rPr>
            </w:pPr>
            <w:r>
              <w:rPr/>
              <w:object>
                <v:shapetype id="_x0000_tole_rId2" coordsize="21600,21600" o:spt="ole_rId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" type="_x0000_tole_rId2" style="width:63pt;height:72.75pt;mso-wrap-distance-right:0pt" filled="f" o:ole="">
                  <v:imagedata r:id="rId3" o:title=""/>
                </v:shape>
                <o:OLEObject Type="Embed" ProgID="CorelDRAW.Graphic.14" ShapeID="ole_rId2" DrawAspect="Content" ObjectID="_918880637" r:id="rId2"/>
              </w:object>
            </w:r>
          </w:p>
        </w:tc>
        <w:tc>
          <w:tcPr>
            <w:tcW w:w="4111" w:type="dxa"/>
            <w:tcBorders/>
          </w:tcPr>
          <w:p>
            <w:pPr>
              <w:pStyle w:val="Normal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cs="Arial" w:ascii="Arial" w:hAnsi="Arial"/>
                <w:b/>
                <w:bCs/>
                <w:sz w:val="26"/>
                <w:szCs w:val="26"/>
              </w:rPr>
              <w:t>ТАТАРСТАН РЕСПУБЛИКАСЫ</w:t>
            </w:r>
          </w:p>
          <w:p>
            <w:pPr>
              <w:pStyle w:val="Normal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cs="Arial" w:ascii="Arial" w:hAnsi="Arial"/>
                <w:b/>
                <w:bCs/>
                <w:sz w:val="26"/>
                <w:szCs w:val="26"/>
              </w:rPr>
              <w:t>АКТАНЫШ МУНИЦИПАЛЬ РАЙОНЫ БАШКАРМА КОМИТЕТЫ</w:t>
            </w:r>
          </w:p>
          <w:p>
            <w:pPr>
              <w:pStyle w:val="Normal"/>
              <w:ind w:left="-7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ind w:left="-7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Ленин пр.,17  йорт, Актаныш ав., 423740</w:t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mc:AlternateContent>
          <mc:Choice Requires="wps">
            <w:drawing>
              <wp:anchor behindDoc="0" distT="10160" distB="9525" distL="10160" distR="10160" simplePos="0" locked="0" layoutInCell="1" allowOverlap="1" relativeHeight="2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080"/>
                <wp:effectExtent l="10160" t="10160" r="10160" b="9525"/>
                <wp:wrapNone/>
                <wp:docPr id="1" name="Прямая соединительная линия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02080" cy="50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.5pt,31.1pt" to="490.8pt,31.45pt" ID="Прямая соединительная линия 2" stroked="t" o:allowincell="f" style="position:absolute;flip:y">
                <v:stroke color="black" weight="19080" joinstyle="round" endcap="flat"/>
                <v:fill o:detectmouseclick="t" on="false"/>
                <w10:wrap type="none"/>
              </v:line>
            </w:pict>
          </mc:Fallback>
        </mc:AlternateContent>
      </w:r>
    </w:p>
    <w:tbl>
      <w:tblPr>
        <w:tblpPr w:vertAnchor="text" w:horzAnchor="margin" w:leftFromText="180" w:rightFromText="180" w:tblpX="109" w:tblpY="31"/>
        <w:tblW w:w="9822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9822"/>
      </w:tblGrid>
      <w:tr>
        <w:trPr>
          <w:trHeight w:val="304" w:hRule="atLeast"/>
        </w:trPr>
        <w:tc>
          <w:tcPr>
            <w:tcW w:w="9822" w:type="dxa"/>
            <w:tcBorders/>
            <w:shd w:color="auto" w:fill="auto" w:val="clear"/>
          </w:tcPr>
          <w:p>
            <w:pPr>
              <w:pStyle w:val="Normal"/>
              <w:ind w:right="-249"/>
              <w:jc w:val="center"/>
              <w:rPr>
                <w:rFonts w:ascii="Arial" w:hAnsi="Arial" w:cs="Arial"/>
                <w:color w:val="000000"/>
                <w:lang w:val="tt-RU"/>
              </w:rPr>
            </w:pPr>
            <w:r>
              <w:rPr>
                <w:rFonts w:cs="Arial" w:ascii="Arial" w:hAnsi="Arial"/>
                <w:color w:val="000000"/>
              </w:rPr>
              <w:t>Тел</w:t>
            </w:r>
            <w:r>
              <w:rPr>
                <w:rFonts w:cs="Arial" w:ascii="Arial" w:hAnsi="Arial"/>
                <w:color w:val="000000"/>
                <w:lang w:val="en-US"/>
              </w:rPr>
              <w:t>. (85552) 3-</w:t>
            </w:r>
            <w:r>
              <w:rPr>
                <w:rFonts w:cs="Arial" w:ascii="Arial" w:hAnsi="Arial"/>
                <w:color w:val="000000"/>
              </w:rPr>
              <w:t>44-22</w:t>
            </w:r>
            <w:r>
              <w:rPr>
                <w:rFonts w:cs="Arial" w:ascii="Arial" w:hAnsi="Arial"/>
                <w:color w:val="000000"/>
                <w:lang w:val="en-US"/>
              </w:rPr>
              <w:t xml:space="preserve">, </w:t>
            </w:r>
            <w:r>
              <w:rPr>
                <w:rFonts w:cs="Arial" w:ascii="Arial" w:hAnsi="Arial"/>
                <w:color w:val="000000"/>
              </w:rPr>
              <w:t>факс</w:t>
            </w:r>
            <w:r>
              <w:rPr>
                <w:rFonts w:cs="Arial" w:ascii="Arial" w:hAnsi="Arial"/>
                <w:color w:val="000000"/>
                <w:lang w:val="en-US"/>
              </w:rPr>
              <w:t xml:space="preserve"> (85552)  3-</w:t>
            </w:r>
            <w:r>
              <w:rPr>
                <w:rFonts w:cs="Arial" w:ascii="Arial" w:hAnsi="Arial"/>
                <w:color w:val="000000"/>
              </w:rPr>
              <w:t>44-14</w:t>
            </w:r>
            <w:r>
              <w:rPr>
                <w:rFonts w:cs="Arial" w:ascii="Arial" w:hAnsi="Arial"/>
                <w:color w:val="000000"/>
                <w:lang w:val="en-US"/>
              </w:rPr>
              <w:t xml:space="preserve">, E-mail: </w:t>
            </w: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  <w:color w:val="000000"/>
                <w:lang w:val="en-US"/>
              </w:rPr>
              <w:t xml:space="preserve">mail.Aktanish@tatar.ru , </w:t>
            </w:r>
            <w:hyperlink r:id="rId4">
              <w:r>
                <w:rPr>
                  <w:rStyle w:val="ListLabel1"/>
                  <w:rFonts w:cs="Arial" w:ascii="Arial" w:hAnsi="Arial"/>
                  <w:color w:val="0563C1"/>
                  <w:u w:val="single"/>
                  <w:lang w:val="en-US"/>
                </w:rPr>
                <w:t>www.aktanysh.tatarstan.ru</w:t>
              </w:r>
            </w:hyperlink>
          </w:p>
        </w:tc>
      </w:tr>
    </w:tbl>
    <w:p>
      <w:pPr>
        <w:pStyle w:val="Normal"/>
        <w:ind w:left="-284"/>
        <w:jc w:val="both"/>
        <w:rPr>
          <w:rFonts w:ascii="Arial" w:hAnsi="Arial" w:cs="Arial"/>
          <w:sz w:val="24"/>
          <w:szCs w:val="24"/>
          <w:lang w:val="tt-RU"/>
        </w:rPr>
      </w:pPr>
      <w:r>
        <w:rPr>
          <w:rFonts w:cs="Arial" w:ascii="Arial" w:hAnsi="Arial"/>
          <w:sz w:val="24"/>
          <w:szCs w:val="24"/>
          <w:lang w:val="tt-RU"/>
        </w:rPr>
      </w:r>
    </w:p>
    <w:tbl>
      <w:tblPr>
        <w:tblpPr w:vertAnchor="text" w:horzAnchor="margin" w:tblpXSpec="center" w:leftFromText="180" w:rightFromText="180" w:tblpY="-14"/>
        <w:tblW w:w="963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9639"/>
      </w:tblGrid>
      <w:tr>
        <w:trPr>
          <w:trHeight w:val="92" w:hRule="atLeast"/>
        </w:trPr>
        <w:tc>
          <w:tcPr>
            <w:tcW w:w="9639" w:type="dxa"/>
            <w:tcBorders/>
            <w:shd w:color="auto" w:fill="auto" w:val="clear"/>
          </w:tcPr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ПОСТАНОВЛЕНИЕ                                                                                  К А Р А Р</w:t>
            </w:r>
          </w:p>
          <w:p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от   _____________                                                                               №    _______</w:t>
            </w:r>
          </w:p>
        </w:tc>
      </w:tr>
    </w:tbl>
    <w:p>
      <w:pPr>
        <w:pStyle w:val="Normal"/>
        <w:widowControl w:val="false"/>
        <w:ind w:firstLine="720"/>
        <w:rPr>
          <w:rFonts w:ascii="Arial" w:hAnsi="Arial" w:cs="Arial"/>
          <w:sz w:val="24"/>
          <w:szCs w:val="24"/>
          <w:lang w:val="tt-RU"/>
        </w:rPr>
      </w:pPr>
      <w:r>
        <w:rPr>
          <w:rFonts w:cs="Arial" w:ascii="Arial" w:hAnsi="Arial"/>
          <w:sz w:val="24"/>
          <w:szCs w:val="24"/>
          <w:lang w:val="tt-RU"/>
        </w:rPr>
      </w:r>
    </w:p>
    <w:p>
      <w:pPr>
        <w:pStyle w:val="Normal"/>
        <w:widowControl w:val="false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firstLine="720"/>
        <w:jc w:val="both"/>
        <w:rPr>
          <w:b/>
          <w:bCs/>
        </w:rPr>
      </w:pPr>
      <w:r>
        <w:rPr>
          <w:rFonts w:cs="Arial"/>
          <w:b/>
          <w:bCs/>
          <w:sz w:val="28"/>
          <w:szCs w:val="28"/>
        </w:rPr>
        <w:t>О создании штаба  гражданской обороны</w:t>
      </w:r>
    </w:p>
    <w:p>
      <w:pPr>
        <w:pStyle w:val="Normal"/>
        <w:widowControl w:val="false"/>
        <w:ind w:firstLine="720"/>
        <w:jc w:val="both"/>
        <w:rPr>
          <w:b/>
          <w:bCs/>
        </w:rPr>
      </w:pPr>
      <w:r>
        <w:rPr>
          <w:rFonts w:cs="Arial"/>
          <w:b/>
          <w:bCs/>
          <w:sz w:val="28"/>
          <w:szCs w:val="28"/>
        </w:rPr>
        <w:t xml:space="preserve">в Актанышском муниципальном  районе </w:t>
      </w:r>
    </w:p>
    <w:p>
      <w:pPr>
        <w:pStyle w:val="Normal"/>
        <w:widowControl w:val="false"/>
        <w:ind w:firstLine="720"/>
        <w:jc w:val="both"/>
        <w:rPr>
          <w:b/>
          <w:bCs/>
        </w:rPr>
      </w:pPr>
      <w:r>
        <w:rPr>
          <w:rFonts w:cs="Arial"/>
          <w:b/>
          <w:bCs/>
          <w:sz w:val="28"/>
          <w:szCs w:val="28"/>
        </w:rPr>
        <w:t>Республики Татарстан</w:t>
      </w:r>
    </w:p>
    <w:p>
      <w:pPr>
        <w:pStyle w:val="Normal"/>
        <w:widowControl w:val="false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cs="Arial"/>
          <w:sz w:val="28"/>
          <w:szCs w:val="28"/>
        </w:rPr>
        <w:t>В соответствии с Федеральным законом  от 12.02.1998 № 28-ФЗ «О гражданской обороне», постановлением Правительства Российской Федерации от 26.11.2007 № 804 «Об утверждении Положения о гражданской обороне в Российской Федерации», Законом Республики Татарстан от 20.02.2020 10-ЗРТ «О гражданской обороне в Республике Татарстан», Указом Президента Республики Татарстан от 22.11.2008г. № УП-598 «Об утверждении Положения об организации и ведении гражданской обороны в Республике Татарстан», приказом министерства Российской Федерации по делам гражданской обороны, чрезвычайным ситуациям и ликвидации последствий стихийных бедствий от 14.11.2008 № 687  «Об утверждении Положения об организации и ведении гражданской обороны в муниципальных образованиях и организациях», в целях организации управления гражданской обороной на территории Актанышского муниципального района Республики Татарстан Исполнительный комитет Актанышского муниципального района Республики Татарстан</w:t>
      </w:r>
    </w:p>
    <w:p>
      <w:pPr>
        <w:pStyle w:val="Normal"/>
        <w:widowControl w:val="false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</w:p>
    <w:p>
      <w:pPr>
        <w:pStyle w:val="Normal"/>
        <w:widowControl w:val="false"/>
        <w:ind w:firstLine="720"/>
        <w:jc w:val="center"/>
        <w:rPr>
          <w:b/>
          <w:bCs/>
        </w:rPr>
      </w:pPr>
      <w:r>
        <w:rPr>
          <w:rFonts w:cs="Arial"/>
          <w:b/>
          <w:bCs/>
          <w:sz w:val="28"/>
          <w:szCs w:val="28"/>
        </w:rPr>
        <w:t>ПОСТАНОВЛЯЕТ:</w:t>
      </w:r>
    </w:p>
    <w:p>
      <w:pPr>
        <w:pStyle w:val="Normal"/>
        <w:widowControl w:val="false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cs="Arial"/>
          <w:sz w:val="28"/>
          <w:szCs w:val="28"/>
        </w:rPr>
        <w:t>1.Утвердить:</w:t>
      </w:r>
    </w:p>
    <w:p>
      <w:pPr>
        <w:pStyle w:val="Normal"/>
        <w:widowControl w:val="false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cs="Arial"/>
          <w:sz w:val="28"/>
          <w:szCs w:val="28"/>
        </w:rPr>
        <w:t>1.1. Положение о штабе гражданской обороны Актанышского муници-пального района (приложение № 1).</w:t>
      </w:r>
    </w:p>
    <w:p>
      <w:pPr>
        <w:pStyle w:val="Normal"/>
        <w:widowControl w:val="false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cs="Arial"/>
          <w:sz w:val="28"/>
          <w:szCs w:val="28"/>
        </w:rPr>
        <w:t>1.2. Структуру штаба гражданской обороны Актанышского муници-пального района (приложение № 2).</w:t>
      </w:r>
    </w:p>
    <w:p>
      <w:pPr>
        <w:pStyle w:val="Normal"/>
        <w:widowControl w:val="false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cs="Arial"/>
          <w:sz w:val="28"/>
          <w:szCs w:val="28"/>
        </w:rPr>
        <w:t>1.3. Функциональные обязанности должностных лиц штаба гражданской обороны  (приложение № 3).</w:t>
      </w:r>
    </w:p>
    <w:p>
      <w:pPr>
        <w:pStyle w:val="Normal"/>
        <w:widowControl w:val="false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cs="Arial"/>
          <w:sz w:val="28"/>
          <w:szCs w:val="28"/>
        </w:rPr>
        <w:t xml:space="preserve">2. </w:t>
      </w:r>
      <w:r>
        <w:rPr>
          <w:rFonts w:eastAsia="Times New Roman" w:cs="Times New Roman"/>
          <w:sz w:val="28"/>
          <w:szCs w:val="28"/>
          <w:lang w:eastAsia="ru-RU"/>
        </w:rPr>
        <w:t>Опубликовать настоящее постановление на официальном сайте Актанышского муниципального района (</w:t>
      </w:r>
      <w:hyperlink r:id="rId5">
        <w:r>
          <w:rPr>
            <w:rStyle w:val="ListLabel2"/>
            <w:rFonts w:eastAsia="Times New Roman" w:cs="Times New Roman"/>
            <w:sz w:val="28"/>
            <w:szCs w:val="28"/>
            <w:u w:val="single"/>
            <w:lang w:eastAsia="ru-RU"/>
          </w:rPr>
          <w:t>https://aktanysh.tatarstan.ru/</w:t>
        </w:r>
      </w:hyperlink>
      <w:r>
        <w:rPr>
          <w:rFonts w:eastAsia="Times New Roman" w:cs="Times New Roman"/>
          <w:sz w:val="28"/>
          <w:szCs w:val="28"/>
          <w:lang w:eastAsia="ru-RU"/>
        </w:rPr>
        <w:t>) и опубли-ковать на официальном портале правовой информации Республики Татарстан (httр://pravo.tatarstan.ru).</w:t>
      </w:r>
    </w:p>
    <w:p>
      <w:pPr>
        <w:pStyle w:val="Normal"/>
        <w:widowControl w:val="false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cs="Arial"/>
          <w:sz w:val="28"/>
          <w:szCs w:val="28"/>
        </w:rPr>
        <w:t>3. Контроль за исполнением постановления оставляю за собой.</w:t>
        <w:tab/>
      </w:r>
    </w:p>
    <w:p>
      <w:pPr>
        <w:pStyle w:val="Normal"/>
        <w:widowControl w:val="false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cs="Arial"/>
          <w:sz w:val="28"/>
          <w:szCs w:val="28"/>
        </w:rPr>
        <w:t xml:space="preserve">Руководитель          </w:t>
        <w:tab/>
        <w:tab/>
        <w:tab/>
        <w:tab/>
        <w:tab/>
        <w:tab/>
        <w:tab/>
        <w:t>И.Ш. Бариев</w:t>
      </w:r>
    </w:p>
    <w:p>
      <w:pPr>
        <w:pStyle w:val="Normal"/>
        <w:widowControl w:val="false"/>
        <w:ind w:firstLine="72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widowControl w:val="false"/>
        <w:ind w:firstLine="72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widowControl w:val="false"/>
        <w:ind w:firstLine="72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widowControl w:val="false"/>
        <w:ind w:firstLine="72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tbl>
      <w:tblPr>
        <w:tblW w:w="5102" w:type="dxa"/>
        <w:jc w:val="righ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noVBand="0" w:val="0000" w:noHBand="0" w:lastColumn="0" w:firstColumn="0" w:lastRow="0" w:firstRow="0"/>
      </w:tblPr>
      <w:tblGrid>
        <w:gridCol w:w="5102"/>
      </w:tblGrid>
      <w:tr>
        <w:trPr/>
        <w:tc>
          <w:tcPr>
            <w:tcW w:w="5102" w:type="dxa"/>
            <w:tcBorders/>
            <w:shd w:color="auto" w:fill="auto" w:val="clear"/>
          </w:tcPr>
          <w:p>
            <w:pPr>
              <w:pStyle w:val="Style18"/>
              <w:rPr/>
            </w:pPr>
            <w:r>
              <w:rPr/>
              <w:t xml:space="preserve">                                                                </w:t>
            </w:r>
            <w:r>
              <w:rPr>
                <w:sz w:val="24"/>
                <w:szCs w:val="24"/>
              </w:rPr>
              <w:t xml:space="preserve">Приложение № </w:t>
            </w:r>
            <w:r>
              <w:rPr>
                <w:sz w:val="24"/>
                <w:szCs w:val="24"/>
              </w:rPr>
              <w:t>1</w:t>
            </w:r>
          </w:p>
          <w:p>
            <w:pPr>
              <w:pStyle w:val="Style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1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Утвержден</w:t>
            </w:r>
          </w:p>
          <w:p>
            <w:pPr>
              <w:pStyle w:val="Style1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постановлением руководителя Исполнительного комитета Актанышского муниципального района - руководителя гражданской  обороны</w:t>
            </w:r>
          </w:p>
          <w:p>
            <w:pPr>
              <w:pStyle w:val="Normal"/>
              <w:tabs>
                <w:tab w:val="clear" w:pos="708"/>
                <w:tab w:val="left" w:pos="6315" w:leader="none"/>
                <w:tab w:val="left" w:pos="7305" w:leader="none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 « ___ » _____ 2026  №_____</w:t>
            </w:r>
          </w:p>
          <w:p>
            <w:pPr>
              <w:pStyle w:val="Normal"/>
              <w:tabs>
                <w:tab w:val="clear" w:pos="708"/>
                <w:tab w:val="left" w:pos="6315" w:leader="none"/>
                <w:tab w:val="left" w:pos="730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5895" w:leader="none"/>
          <w:tab w:val="right" w:pos="10205" w:leader="none"/>
        </w:tabs>
        <w:spacing w:lineRule="auto" w:line="276"/>
        <w:ind w:left="680"/>
        <w:jc w:val="center"/>
        <w:rPr/>
      </w:pPr>
      <w:r>
        <w:rPr/>
      </w:r>
    </w:p>
    <w:p>
      <w:pPr>
        <w:pStyle w:val="BodyText"/>
        <w:spacing w:before="0" w:after="0"/>
        <w:jc w:val="center"/>
        <w:rPr/>
      </w:pPr>
      <w:r>
        <w:rPr>
          <w:b w:val="false"/>
          <w:i w:val="false"/>
          <w:szCs w:val="28"/>
          <w:u w:val="none"/>
        </w:rPr>
        <w:t>Положение</w:t>
      </w:r>
    </w:p>
    <w:p>
      <w:pPr>
        <w:pStyle w:val="BodyText"/>
        <w:spacing w:before="0" w:after="0"/>
        <w:jc w:val="center"/>
        <w:rPr/>
      </w:pPr>
      <w:r>
        <w:rPr>
          <w:b w:val="false"/>
          <w:i w:val="false"/>
          <w:szCs w:val="28"/>
          <w:u w:val="none"/>
        </w:rPr>
        <w:t>о штабе гражданской обороны</w:t>
      </w:r>
    </w:p>
    <w:p>
      <w:pPr>
        <w:pStyle w:val="BodyText"/>
        <w:spacing w:before="0" w:after="0"/>
        <w:jc w:val="center"/>
        <w:rPr/>
      </w:pPr>
      <w:r>
        <w:rPr>
          <w:b w:val="false"/>
          <w:i w:val="false"/>
          <w:szCs w:val="28"/>
          <w:u w:val="none"/>
        </w:rPr>
        <w:t>Актанышского муниципального района Республики Татарстан</w:t>
      </w:r>
    </w:p>
    <w:p>
      <w:pPr>
        <w:pStyle w:val="BodyText"/>
        <w:rPr>
          <w:b w:val="false"/>
          <w:i w:val="false"/>
          <w:i w:val="false"/>
          <w:szCs w:val="28"/>
        </w:rPr>
      </w:pPr>
      <w:r>
        <w:rPr>
          <w:b w:val="false"/>
          <w:i w:val="false"/>
          <w:szCs w:val="28"/>
        </w:rPr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0" w:leader="none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Общие положения</w:t>
      </w:r>
    </w:p>
    <w:p>
      <w:pPr>
        <w:pStyle w:val="Normal"/>
        <w:tabs>
          <w:tab w:val="clear" w:pos="708"/>
          <w:tab w:val="left" w:pos="0" w:leader="none"/>
        </w:tabs>
        <w:ind w:firstLine="709"/>
        <w:jc w:val="both"/>
        <w:rPr>
          <w:color w:val="333333"/>
          <w:sz w:val="28"/>
          <w:szCs w:val="28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br/>
        <w:t xml:space="preserve"> </w:t>
        <w:tab/>
      </w:r>
      <w:r>
        <w:rPr>
          <w:sz w:val="28"/>
          <w:szCs w:val="28"/>
        </w:rPr>
        <w:t>Штаб</w:t>
      </w:r>
      <w:r>
        <w:rPr>
          <w:bCs/>
          <w:sz w:val="28"/>
          <w:szCs w:val="28"/>
        </w:rPr>
        <w:t xml:space="preserve"> гражданской обороны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Актанышского муниципального района</w:t>
      </w:r>
      <w:r>
        <w:rPr>
          <w:sz w:val="28"/>
          <w:szCs w:val="28"/>
        </w:rPr>
        <w:t xml:space="preserve"> Респу-блики Татарстан (далее – Штаб) является органом управления по подготовке к ведению гражданской обороны и ведению гражданской обороны на территории </w:t>
      </w:r>
      <w:r>
        <w:rPr>
          <w:bCs/>
          <w:sz w:val="28"/>
          <w:szCs w:val="28"/>
        </w:rPr>
        <w:t>Актанышского муниципального района Республики Татарстан (далее - АМР)</w:t>
      </w:r>
      <w:r>
        <w:rPr>
          <w:sz w:val="28"/>
          <w:szCs w:val="28"/>
        </w:rPr>
        <w:t>, а также при возникновении чрезвычайных ситуаций природного и техногенного характера.</w:t>
      </w:r>
    </w:p>
    <w:p>
      <w:pPr>
        <w:pStyle w:val="Normal"/>
        <w:tabs>
          <w:tab w:val="clear" w:pos="708"/>
          <w:tab w:val="left" w:pos="0" w:leader="none"/>
        </w:tabs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ab/>
      </w:r>
      <w:r>
        <w:rPr>
          <w:sz w:val="28"/>
          <w:szCs w:val="28"/>
        </w:rPr>
        <w:t>Штаб является постоянно действующим органом управления в районном звене предупреждения и ликвидации чрезвычайных ситуаций, гражданской обороны и уполномочен решать задачи гражданской обороны, задачи по предупреждению и ликвидации чрезвычайных ситуаций.</w:t>
      </w:r>
    </w:p>
    <w:p>
      <w:pPr>
        <w:pStyle w:val="Normal"/>
        <w:tabs>
          <w:tab w:val="clear" w:pos="708"/>
          <w:tab w:val="left" w:pos="0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своей деятельности Штаб руководствуется действующим законодательством Российской Федерации, законами и нормативными правовыми актами Республики Татарстан, нормативными актами АМР, а также настоящим Положением.</w:t>
      </w:r>
    </w:p>
    <w:p>
      <w:pPr>
        <w:pStyle w:val="Normal"/>
        <w:tabs>
          <w:tab w:val="clear" w:pos="708"/>
          <w:tab w:val="left" w:pos="0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Штаб осуществляет свою деятельность в соответствии с Положением об организации и ведении гражданской обороны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>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Назначение и освобождение от должности начальника Штаба осуществляется руководителем Исполнительного комитета </w:t>
      </w:r>
      <w:r>
        <w:rPr>
          <w:bCs/>
          <w:sz w:val="28"/>
          <w:szCs w:val="28"/>
        </w:rPr>
        <w:t xml:space="preserve">АМР – </w:t>
      </w:r>
      <w:r>
        <w:rPr>
          <w:sz w:val="28"/>
          <w:szCs w:val="28"/>
        </w:rPr>
        <w:t xml:space="preserve">руководителем гражданской обороны </w:t>
      </w:r>
      <w:r>
        <w:rPr>
          <w:bCs/>
          <w:sz w:val="28"/>
          <w:szCs w:val="28"/>
        </w:rPr>
        <w:t>(далее – Руководитель гражданской обороны).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Назначение и освобождение от должности заместителя начальника Штаба гражданской обороны района осуществляется руководителем </w:t>
      </w:r>
      <w:r>
        <w:rPr>
          <w:bCs/>
          <w:sz w:val="28"/>
          <w:szCs w:val="28"/>
        </w:rPr>
        <w:t xml:space="preserve">АМР </w:t>
      </w:r>
      <w:r>
        <w:rPr>
          <w:sz w:val="28"/>
          <w:szCs w:val="28"/>
        </w:rPr>
        <w:t>– руководителем гражданской обороны по представлению начальника Штаба.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Штаба является руководителем органа управления гражданской обороны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>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к ведению гражданской обороны заключается в заблаговременном выполнении мероприятий по подготовке к защите населения, материальных и культурных ценностей от опасностей, возникающих при военных конфликтах или вследствие этих конфликтов, а также при возникновении чрезвычайных ситуаций природного и техногенного характера и осуществляется на основании годового плана, предусматривающего основные мероприятия по вопросам гражданской обороны, предупреждения и ликвидации чрезвычайных ситуаций </w:t>
      </w:r>
      <w:r>
        <w:rPr>
          <w:bCs/>
          <w:sz w:val="28"/>
          <w:szCs w:val="28"/>
        </w:rPr>
        <w:t>АМР.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Ведение гражданской обороны на муниципальном уровне осуществляется на основе плана гражданской обороны и защиты населения </w:t>
      </w:r>
      <w:r>
        <w:rPr>
          <w:bCs/>
          <w:sz w:val="28"/>
          <w:szCs w:val="28"/>
        </w:rPr>
        <w:t xml:space="preserve">АМР и </w:t>
      </w:r>
      <w:r>
        <w:rPr>
          <w:sz w:val="28"/>
          <w:szCs w:val="28"/>
        </w:rPr>
        <w:t xml:space="preserve">заключается в выполнении мероприятий по защите населения, материальных и культурных ценностей на территории </w:t>
      </w:r>
      <w:r>
        <w:rPr>
          <w:bCs/>
          <w:sz w:val="28"/>
          <w:szCs w:val="28"/>
        </w:rPr>
        <w:t xml:space="preserve">АМР </w:t>
      </w:r>
      <w:r>
        <w:rPr>
          <w:sz w:val="28"/>
          <w:szCs w:val="28"/>
        </w:rPr>
        <w:t>от опасностей, возникающих при военных конфликтах или вследствие этих конфликтов, а также при возникновении чрезвычайных ситуаций природного и техногенного характера.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гражданской обороны - организационные и специальные действия, осуществляемые в области гражданской обороны в соответствии с федеральным законодательством и иными нормативными актами.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в области гражданской обороны - специальные условия (правила) эксплуатации технических систем управления гражданской обороны и объектов гражданской обороны, использование и содержание систем оповещения, средств индивидуальной защиты, другой специальной техники и имущества гражданской обороны, установленными федеральными законами и иными нормативными правовыми актами Российской Федерации.</w:t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numPr>
          <w:ilvl w:val="0"/>
          <w:numId w:val="2"/>
        </w:num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Основные задачи, функции и полномочия штаба</w:t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задачами Штаба являются: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 предложений по реализации мероприятий гражданской обороны муниципального уровня в соответствии с Положением об организации и ведении гражданской обороны в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>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к ведению гражданской обороны, по заблаговременному выполнению мероприятий гражданской обороны в целях подготовки к защите населения, материальных и культурных ценностей на территории </w:t>
      </w:r>
      <w:r>
        <w:rPr>
          <w:bCs/>
          <w:sz w:val="28"/>
          <w:szCs w:val="28"/>
        </w:rPr>
        <w:t xml:space="preserve">АМР </w:t>
      </w:r>
      <w:r>
        <w:rPr>
          <w:sz w:val="28"/>
          <w:szCs w:val="28"/>
        </w:rPr>
        <w:t>от опасностей, возникающих при военных конфликтах или вследствие этих конфликтов, а также при возникновении чрезвычайных ситуаций природного и техногенного характера, в соответствии с установленными полномочиями;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ведение гражданской обороны в целях выполнения мероприятий по защите населения, материальных и культурных ценностей на территории </w:t>
      </w:r>
      <w:r>
        <w:rPr>
          <w:bCs/>
          <w:sz w:val="28"/>
          <w:szCs w:val="28"/>
        </w:rPr>
        <w:t xml:space="preserve">АМР </w:t>
      </w:r>
      <w:r>
        <w:rPr>
          <w:sz w:val="28"/>
          <w:szCs w:val="28"/>
        </w:rPr>
        <w:t xml:space="preserve">от опасностей, возникающих при военных конфликтах или вследствие этих конфликтов, а также при возникновении чрезвычайных ситуаций природного и техногенного характера;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планирование, организация и осуществление мероприятий гражданской обороны;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 с территориальными подразделениями федеральных органов исполнительной власти, органов государственной власти Республики Татарстан, с органами местного самоуправления сельских поселений, комиссией по предупреждению и ликвидации чрезвычайных ситуаций и обеспечению пожарной безопасности обеспечение согласованности деятельности организаций и общественных объединений при решении вопросов по организации и осуществлению мероприятий по гражданской обороны, защите населения и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bCs/>
          <w:sz w:val="28"/>
          <w:szCs w:val="28"/>
        </w:rPr>
        <w:t xml:space="preserve">АМР </w:t>
      </w:r>
      <w:r>
        <w:rPr>
          <w:sz w:val="28"/>
          <w:szCs w:val="28"/>
        </w:rPr>
        <w:t>от чрезвычайных ситуаций природного и техногенного характера;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координация деятельности органов управления и сил гражданской обороны </w:t>
      </w:r>
      <w:r>
        <w:rPr>
          <w:bCs/>
          <w:sz w:val="28"/>
          <w:szCs w:val="28"/>
        </w:rPr>
        <w:t xml:space="preserve">АМР, органов местного самоуправления и организаций, по вопросам </w:t>
      </w:r>
      <w:r>
        <w:rPr>
          <w:sz w:val="28"/>
          <w:szCs w:val="28"/>
        </w:rPr>
        <w:t>гражданской обороны, предупреждения и ликвидации чрезвычайных ситуаций;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контроля за осуществлением мероприятий гражданской обороны на объектах, находящихся в сфере ведения органов местного самоуправления;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привлечение сил и средств гражданской обороны и единой государственной системы предупреждения и ликвидации чрезвычайных ситуаций в целях ведения гражданской обороны, проведению мероприятий по предотвращению и ликвидации чрезвычайных ситуаций в порядке, установленном федеральным законодательством.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Штаб в соответствии с возложенными на него задачами выполняет функции: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подготовке к ведению гражданской обороны в соответствии с Положением об организации и ведении гражданской обороны в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>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организует прогнозирование и оценку обстановки на территории, которая может сложиться в результате применения оружия массового поражения и иных современных средств поражения;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рассматривает вопросы планирования и заблаговременного выполнения мероприятий гражданской обороны: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подготовки в области гражданской обороны;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организации и участии в осуществлении сбора и обмена информацией в области гражданской обороны, защиты населения и территорий от чрезвычайных ситуаций в установленном порядке;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поддержания в состоянии постоянной готовности системы централизованного оповещения населения, осуществление её реконструкции и модернизации;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color w:val="151515"/>
          <w:sz w:val="28"/>
          <w:szCs w:val="28"/>
        </w:rPr>
        <w:t xml:space="preserve">организации </w:t>
      </w:r>
      <w:r>
        <w:rPr>
          <w:color w:val="232323"/>
          <w:sz w:val="28"/>
          <w:szCs w:val="28"/>
        </w:rPr>
        <w:t xml:space="preserve">и </w:t>
      </w:r>
      <w:r>
        <w:rPr>
          <w:color w:val="151515"/>
          <w:sz w:val="28"/>
          <w:szCs w:val="28"/>
        </w:rPr>
        <w:t xml:space="preserve">обеспечении </w:t>
      </w:r>
      <w:r>
        <w:rPr>
          <w:color w:val="161616"/>
          <w:sz w:val="28"/>
          <w:szCs w:val="28"/>
        </w:rPr>
        <w:t xml:space="preserve">своевременного </w:t>
      </w:r>
      <w:r>
        <w:rPr>
          <w:color w:val="151515"/>
          <w:sz w:val="28"/>
          <w:szCs w:val="28"/>
        </w:rPr>
        <w:t xml:space="preserve">оповещения </w:t>
      </w:r>
      <w:r>
        <w:rPr>
          <w:color w:val="000000"/>
          <w:sz w:val="28"/>
          <w:szCs w:val="28"/>
        </w:rPr>
        <w:t>и</w:t>
      </w:r>
      <w:r>
        <w:rPr>
          <w:color w:val="C3232D"/>
          <w:sz w:val="28"/>
          <w:szCs w:val="28"/>
        </w:rPr>
        <w:t xml:space="preserve"> </w:t>
      </w:r>
      <w:r>
        <w:rPr>
          <w:color w:val="161616"/>
          <w:sz w:val="28"/>
          <w:szCs w:val="28"/>
        </w:rPr>
        <w:t>информирования населения</w:t>
      </w:r>
      <w:r>
        <w:rPr>
          <w:color w:val="161616"/>
          <w:spacing w:val="-4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>об</w:t>
      </w:r>
      <w:r>
        <w:rPr>
          <w:color w:val="212121"/>
          <w:spacing w:val="-9"/>
          <w:sz w:val="28"/>
          <w:szCs w:val="28"/>
        </w:rPr>
        <w:t xml:space="preserve"> </w:t>
      </w:r>
      <w:r>
        <w:rPr>
          <w:color w:val="161616"/>
          <w:sz w:val="28"/>
          <w:szCs w:val="28"/>
        </w:rPr>
        <w:t>опасностях, возникающих при</w:t>
      </w:r>
      <w:r>
        <w:rPr>
          <w:color w:val="161616"/>
          <w:spacing w:val="-9"/>
          <w:sz w:val="28"/>
          <w:szCs w:val="28"/>
        </w:rPr>
        <w:t xml:space="preserve"> </w:t>
      </w:r>
      <w:r>
        <w:rPr>
          <w:color w:val="131313"/>
          <w:sz w:val="28"/>
          <w:szCs w:val="28"/>
        </w:rPr>
        <w:t>военных</w:t>
      </w:r>
      <w:r>
        <w:rPr>
          <w:color w:val="131313"/>
          <w:spacing w:val="-6"/>
          <w:sz w:val="28"/>
          <w:szCs w:val="28"/>
        </w:rPr>
        <w:t xml:space="preserve"> </w:t>
      </w:r>
      <w:r>
        <w:rPr>
          <w:color w:val="151515"/>
          <w:sz w:val="28"/>
          <w:szCs w:val="28"/>
        </w:rPr>
        <w:t xml:space="preserve">конфликтах </w:t>
      </w:r>
      <w:r>
        <w:rPr>
          <w:color w:val="1C1C1C"/>
          <w:sz w:val="28"/>
          <w:szCs w:val="28"/>
        </w:rPr>
        <w:t>или</w:t>
      </w:r>
      <w:r>
        <w:rPr>
          <w:color w:val="1C1C1C"/>
          <w:spacing w:val="-8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вследствие </w:t>
      </w:r>
      <w:r>
        <w:rPr>
          <w:color w:val="161616"/>
          <w:spacing w:val="-2"/>
          <w:sz w:val="28"/>
          <w:szCs w:val="28"/>
        </w:rPr>
        <w:t>этих</w:t>
      </w:r>
      <w:r>
        <w:rPr>
          <w:color w:val="161616"/>
          <w:spacing w:val="-11"/>
          <w:sz w:val="28"/>
          <w:szCs w:val="28"/>
        </w:rPr>
        <w:t xml:space="preserve"> </w:t>
      </w:r>
      <w:r>
        <w:rPr>
          <w:color w:val="161616"/>
          <w:spacing w:val="-2"/>
          <w:sz w:val="28"/>
          <w:szCs w:val="28"/>
        </w:rPr>
        <w:t>конфликтов,</w:t>
      </w:r>
      <w:r>
        <w:rPr>
          <w:color w:val="161616"/>
          <w:sz w:val="28"/>
          <w:szCs w:val="28"/>
        </w:rPr>
        <w:t xml:space="preserve"> </w:t>
      </w:r>
      <w:r>
        <w:rPr>
          <w:color w:val="1F1F1F"/>
          <w:spacing w:val="-2"/>
          <w:sz w:val="28"/>
          <w:szCs w:val="28"/>
        </w:rPr>
        <w:t>а</w:t>
      </w:r>
      <w:r>
        <w:rPr>
          <w:color w:val="1F1F1F"/>
          <w:spacing w:val="-16"/>
          <w:sz w:val="28"/>
          <w:szCs w:val="28"/>
        </w:rPr>
        <w:t xml:space="preserve"> </w:t>
      </w:r>
      <w:r>
        <w:rPr>
          <w:color w:val="1A1A1A"/>
          <w:spacing w:val="-2"/>
          <w:sz w:val="28"/>
          <w:szCs w:val="28"/>
        </w:rPr>
        <w:t>также</w:t>
      </w:r>
      <w:r>
        <w:rPr>
          <w:color w:val="1A1A1A"/>
          <w:spacing w:val="-10"/>
          <w:sz w:val="28"/>
          <w:szCs w:val="28"/>
        </w:rPr>
        <w:t xml:space="preserve"> </w:t>
      </w:r>
      <w:r>
        <w:rPr>
          <w:color w:val="0F0F0F"/>
          <w:spacing w:val="-2"/>
          <w:sz w:val="28"/>
          <w:szCs w:val="28"/>
        </w:rPr>
        <w:t>при</w:t>
      </w:r>
      <w:r>
        <w:rPr>
          <w:color w:val="0F0F0F"/>
          <w:spacing w:val="-11"/>
          <w:sz w:val="28"/>
          <w:szCs w:val="28"/>
        </w:rPr>
        <w:t xml:space="preserve"> </w:t>
      </w:r>
      <w:r>
        <w:rPr>
          <w:color w:val="151515"/>
          <w:spacing w:val="-2"/>
          <w:sz w:val="28"/>
          <w:szCs w:val="28"/>
        </w:rPr>
        <w:t>возникновении</w:t>
      </w:r>
      <w:r>
        <w:rPr>
          <w:color w:val="151515"/>
          <w:spacing w:val="14"/>
          <w:sz w:val="28"/>
          <w:szCs w:val="28"/>
        </w:rPr>
        <w:t xml:space="preserve"> </w:t>
      </w:r>
      <w:r>
        <w:rPr>
          <w:color w:val="111111"/>
          <w:spacing w:val="-2"/>
          <w:sz w:val="28"/>
          <w:szCs w:val="28"/>
        </w:rPr>
        <w:t>чрезвычайных</w:t>
      </w:r>
      <w:r>
        <w:rPr>
          <w:color w:val="111111"/>
          <w:sz w:val="28"/>
          <w:szCs w:val="28"/>
        </w:rPr>
        <w:t xml:space="preserve"> </w:t>
      </w:r>
      <w:r>
        <w:rPr>
          <w:color w:val="161616"/>
          <w:spacing w:val="-2"/>
          <w:sz w:val="28"/>
          <w:szCs w:val="28"/>
        </w:rPr>
        <w:t xml:space="preserve">ситуаций природного </w:t>
      </w:r>
      <w:r>
        <w:rPr>
          <w:color w:val="232323"/>
          <w:spacing w:val="-2"/>
          <w:sz w:val="28"/>
          <w:szCs w:val="28"/>
        </w:rPr>
        <w:t xml:space="preserve">и </w:t>
      </w:r>
      <w:r>
        <w:rPr>
          <w:color w:val="181818"/>
          <w:spacing w:val="-2"/>
          <w:sz w:val="28"/>
          <w:szCs w:val="28"/>
        </w:rPr>
        <w:t xml:space="preserve">техногенного </w:t>
      </w:r>
      <w:r>
        <w:rPr>
          <w:color w:val="1F1F1F"/>
          <w:spacing w:val="-2"/>
          <w:sz w:val="28"/>
          <w:szCs w:val="28"/>
        </w:rPr>
        <w:t xml:space="preserve">характера, </w:t>
      </w:r>
      <w:r>
        <w:rPr>
          <w:color w:val="181818"/>
          <w:spacing w:val="-2"/>
          <w:sz w:val="28"/>
          <w:szCs w:val="28"/>
        </w:rPr>
        <w:t xml:space="preserve">в </w:t>
      </w:r>
      <w:r>
        <w:rPr>
          <w:color w:val="212121"/>
          <w:spacing w:val="-2"/>
          <w:sz w:val="28"/>
          <w:szCs w:val="28"/>
        </w:rPr>
        <w:t xml:space="preserve">том числе </w:t>
      </w:r>
      <w:r>
        <w:rPr>
          <w:color w:val="343434"/>
          <w:spacing w:val="-2"/>
          <w:sz w:val="28"/>
          <w:szCs w:val="28"/>
        </w:rPr>
        <w:t xml:space="preserve">с </w:t>
      </w:r>
      <w:r>
        <w:rPr>
          <w:color w:val="1C1C1C"/>
          <w:spacing w:val="-2"/>
          <w:sz w:val="28"/>
          <w:szCs w:val="28"/>
        </w:rPr>
        <w:t xml:space="preserve">использованием </w:t>
      </w:r>
      <w:r>
        <w:rPr>
          <w:color w:val="111111"/>
          <w:spacing w:val="-2"/>
          <w:sz w:val="28"/>
          <w:szCs w:val="28"/>
        </w:rPr>
        <w:t xml:space="preserve">комплексной </w:t>
      </w:r>
      <w:r>
        <w:rPr>
          <w:color w:val="1F1F1F"/>
          <w:spacing w:val="-2"/>
          <w:sz w:val="28"/>
          <w:szCs w:val="28"/>
        </w:rPr>
        <w:t xml:space="preserve">системы </w:t>
      </w:r>
      <w:r>
        <w:rPr>
          <w:color w:val="1A1A1A"/>
          <w:spacing w:val="-2"/>
          <w:sz w:val="28"/>
          <w:szCs w:val="28"/>
        </w:rPr>
        <w:t xml:space="preserve">экстренного </w:t>
      </w:r>
      <w:r>
        <w:rPr>
          <w:color w:val="1D1D1D"/>
          <w:spacing w:val="-2"/>
          <w:sz w:val="28"/>
          <w:szCs w:val="28"/>
        </w:rPr>
        <w:t xml:space="preserve">оповещения </w:t>
      </w:r>
      <w:r>
        <w:rPr>
          <w:color w:val="1C1C1C"/>
          <w:spacing w:val="-2"/>
          <w:sz w:val="28"/>
          <w:szCs w:val="28"/>
        </w:rPr>
        <w:t>населения;</w:t>
      </w:r>
    </w:p>
    <w:p>
      <w:pPr>
        <w:pStyle w:val="Normal"/>
        <w:ind w:firstLine="709"/>
        <w:jc w:val="both"/>
        <w:rPr>
          <w:color w:val="1A1A1A"/>
          <w:spacing w:val="-2"/>
          <w:sz w:val="28"/>
          <w:szCs w:val="28"/>
        </w:rPr>
      </w:pPr>
      <w:r>
        <w:rPr>
          <w:color w:val="1D1D1D"/>
          <w:sz w:val="28"/>
          <w:szCs w:val="28"/>
        </w:rPr>
        <w:t xml:space="preserve">эвакуации </w:t>
      </w:r>
      <w:r>
        <w:rPr>
          <w:color w:val="212121"/>
          <w:sz w:val="28"/>
          <w:szCs w:val="28"/>
        </w:rPr>
        <w:t xml:space="preserve">населения, </w:t>
      </w:r>
      <w:r>
        <w:rPr>
          <w:color w:val="181818"/>
          <w:sz w:val="28"/>
          <w:szCs w:val="28"/>
        </w:rPr>
        <w:t xml:space="preserve">материальных </w:t>
      </w:r>
      <w:r>
        <w:rPr>
          <w:color w:val="212121"/>
          <w:sz w:val="28"/>
          <w:szCs w:val="28"/>
        </w:rPr>
        <w:t xml:space="preserve">и </w:t>
      </w:r>
      <w:r>
        <w:rPr>
          <w:color w:val="1A1A1A"/>
          <w:sz w:val="28"/>
          <w:szCs w:val="28"/>
        </w:rPr>
        <w:t xml:space="preserve">культурные </w:t>
      </w:r>
      <w:r>
        <w:rPr>
          <w:color w:val="181818"/>
          <w:sz w:val="28"/>
          <w:szCs w:val="28"/>
        </w:rPr>
        <w:t xml:space="preserve">ценностей </w:t>
      </w:r>
      <w:r>
        <w:rPr>
          <w:color w:val="232323"/>
          <w:sz w:val="28"/>
          <w:szCs w:val="28"/>
        </w:rPr>
        <w:t xml:space="preserve">в </w:t>
      </w:r>
      <w:r>
        <w:rPr>
          <w:color w:val="212121"/>
          <w:sz w:val="28"/>
          <w:szCs w:val="28"/>
        </w:rPr>
        <w:t xml:space="preserve">безопасные </w:t>
      </w:r>
      <w:r>
        <w:rPr>
          <w:color w:val="1A1A1A"/>
          <w:spacing w:val="-2"/>
          <w:sz w:val="28"/>
          <w:szCs w:val="28"/>
        </w:rPr>
        <w:t>районы;</w:t>
      </w:r>
    </w:p>
    <w:p>
      <w:pPr>
        <w:pStyle w:val="Normal"/>
        <w:ind w:firstLine="709"/>
        <w:jc w:val="both"/>
        <w:rPr>
          <w:color w:val="1F1F1F"/>
          <w:sz w:val="28"/>
          <w:szCs w:val="28"/>
        </w:rPr>
      </w:pPr>
      <w:r>
        <w:rPr>
          <w:color w:val="181818"/>
          <w:spacing w:val="-2"/>
          <w:sz w:val="28"/>
          <w:szCs w:val="28"/>
        </w:rPr>
        <w:t>строительства,</w:t>
      </w:r>
      <w:r>
        <w:rPr>
          <w:color w:val="181818"/>
          <w:spacing w:val="-16"/>
          <w:sz w:val="28"/>
          <w:szCs w:val="28"/>
        </w:rPr>
        <w:t xml:space="preserve"> </w:t>
      </w:r>
      <w:r>
        <w:rPr>
          <w:color w:val="1A1A1A"/>
          <w:spacing w:val="-2"/>
          <w:sz w:val="28"/>
          <w:szCs w:val="28"/>
        </w:rPr>
        <w:t>сохранения,</w:t>
      </w:r>
      <w:r>
        <w:rPr>
          <w:color w:val="1A1A1A"/>
          <w:spacing w:val="-15"/>
          <w:sz w:val="28"/>
          <w:szCs w:val="28"/>
        </w:rPr>
        <w:t xml:space="preserve"> </w:t>
      </w:r>
      <w:r>
        <w:rPr>
          <w:color w:val="1D1D1D"/>
          <w:spacing w:val="-2"/>
          <w:sz w:val="28"/>
          <w:szCs w:val="28"/>
        </w:rPr>
        <w:t>поддержания</w:t>
      </w:r>
      <w:r>
        <w:rPr>
          <w:color w:val="1D1D1D"/>
          <w:spacing w:val="-8"/>
          <w:sz w:val="28"/>
          <w:szCs w:val="28"/>
        </w:rPr>
        <w:t xml:space="preserve"> </w:t>
      </w:r>
      <w:r>
        <w:rPr>
          <w:color w:val="1C1C1C"/>
          <w:spacing w:val="-2"/>
          <w:sz w:val="28"/>
          <w:szCs w:val="28"/>
        </w:rPr>
        <w:t>в</w:t>
      </w:r>
      <w:r>
        <w:rPr>
          <w:color w:val="1C1C1C"/>
          <w:spacing w:val="-15"/>
          <w:sz w:val="28"/>
          <w:szCs w:val="28"/>
        </w:rPr>
        <w:t xml:space="preserve"> </w:t>
      </w:r>
      <w:r>
        <w:rPr>
          <w:color w:val="181818"/>
          <w:spacing w:val="-2"/>
          <w:sz w:val="28"/>
          <w:szCs w:val="28"/>
        </w:rPr>
        <w:t>состоянии</w:t>
      </w:r>
      <w:r>
        <w:rPr>
          <w:color w:val="181818"/>
          <w:spacing w:val="-5"/>
          <w:sz w:val="28"/>
          <w:szCs w:val="28"/>
        </w:rPr>
        <w:t xml:space="preserve"> </w:t>
      </w:r>
      <w:r>
        <w:rPr>
          <w:color w:val="111111"/>
          <w:spacing w:val="-2"/>
          <w:sz w:val="28"/>
          <w:szCs w:val="28"/>
        </w:rPr>
        <w:t>постоянной</w:t>
      </w:r>
      <w:r>
        <w:rPr>
          <w:color w:val="111111"/>
          <w:spacing w:val="-7"/>
          <w:sz w:val="28"/>
          <w:szCs w:val="28"/>
        </w:rPr>
        <w:t xml:space="preserve"> </w:t>
      </w:r>
      <w:r>
        <w:rPr>
          <w:color w:val="1A1A1A"/>
          <w:spacing w:val="-2"/>
          <w:sz w:val="28"/>
          <w:szCs w:val="28"/>
        </w:rPr>
        <w:t>готовности</w:t>
      </w:r>
      <w:r>
        <w:rPr>
          <w:color w:val="1A1A1A"/>
          <w:spacing w:val="-3"/>
          <w:sz w:val="28"/>
          <w:szCs w:val="28"/>
        </w:rPr>
        <w:t xml:space="preserve"> </w:t>
      </w:r>
      <w:r>
        <w:rPr>
          <w:color w:val="232323"/>
          <w:spacing w:val="-2"/>
          <w:sz w:val="28"/>
          <w:szCs w:val="28"/>
        </w:rPr>
        <w:t xml:space="preserve">к </w:t>
      </w:r>
      <w:r>
        <w:rPr>
          <w:color w:val="1C1C1C"/>
          <w:sz w:val="28"/>
          <w:szCs w:val="28"/>
        </w:rPr>
        <w:t xml:space="preserve">использованию по </w:t>
      </w:r>
      <w:r>
        <w:rPr>
          <w:color w:val="111111"/>
          <w:sz w:val="28"/>
          <w:szCs w:val="28"/>
        </w:rPr>
        <w:t xml:space="preserve">предназначению </w:t>
      </w:r>
      <w:r>
        <w:rPr>
          <w:color w:val="1A1A1A"/>
          <w:sz w:val="28"/>
          <w:szCs w:val="28"/>
        </w:rPr>
        <w:t xml:space="preserve">и </w:t>
      </w:r>
      <w:r>
        <w:rPr>
          <w:color w:val="131313"/>
          <w:sz w:val="28"/>
          <w:szCs w:val="28"/>
        </w:rPr>
        <w:t xml:space="preserve">техническое обслуживание </w:t>
      </w:r>
      <w:r>
        <w:rPr>
          <w:color w:val="1D1D1D"/>
          <w:sz w:val="28"/>
          <w:szCs w:val="28"/>
        </w:rPr>
        <w:t xml:space="preserve">защитных </w:t>
      </w:r>
      <w:r>
        <w:rPr>
          <w:color w:val="1F1F1F"/>
          <w:sz w:val="28"/>
          <w:szCs w:val="28"/>
        </w:rPr>
        <w:t>сооружений</w:t>
      </w:r>
      <w:r>
        <w:rPr>
          <w:color w:val="1F1F1F"/>
          <w:spacing w:val="-2"/>
          <w:sz w:val="28"/>
          <w:szCs w:val="28"/>
        </w:rPr>
        <w:t xml:space="preserve"> </w:t>
      </w:r>
      <w:r>
        <w:rPr>
          <w:color w:val="1A1A1A"/>
          <w:sz w:val="28"/>
          <w:szCs w:val="28"/>
        </w:rPr>
        <w:t xml:space="preserve">гражданской </w:t>
      </w:r>
      <w:r>
        <w:rPr>
          <w:color w:val="151515"/>
          <w:sz w:val="28"/>
          <w:szCs w:val="28"/>
        </w:rPr>
        <w:t>обороны</w:t>
      </w:r>
      <w:r>
        <w:rPr>
          <w:color w:val="151515"/>
          <w:spacing w:val="-8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>и</w:t>
      </w:r>
      <w:r>
        <w:rPr>
          <w:color w:val="212121"/>
          <w:spacing w:val="-15"/>
          <w:sz w:val="28"/>
          <w:szCs w:val="28"/>
        </w:rPr>
        <w:t xml:space="preserve"> </w:t>
      </w:r>
      <w:r>
        <w:rPr>
          <w:color w:val="1F1F1F"/>
          <w:sz w:val="28"/>
          <w:szCs w:val="28"/>
        </w:rPr>
        <w:t>их</w:t>
      </w:r>
      <w:r>
        <w:rPr>
          <w:color w:val="1F1F1F"/>
          <w:spacing w:val="-18"/>
          <w:sz w:val="28"/>
          <w:szCs w:val="28"/>
        </w:rPr>
        <w:t xml:space="preserve"> </w:t>
      </w:r>
      <w:r>
        <w:rPr>
          <w:color w:val="161616"/>
          <w:sz w:val="28"/>
          <w:szCs w:val="28"/>
        </w:rPr>
        <w:t>систем</w:t>
      </w:r>
      <w:r>
        <w:rPr>
          <w:color w:val="161616"/>
          <w:spacing w:val="-9"/>
          <w:sz w:val="28"/>
          <w:szCs w:val="28"/>
        </w:rPr>
        <w:t xml:space="preserve"> </w:t>
      </w:r>
      <w:r>
        <w:rPr>
          <w:color w:val="161616"/>
          <w:sz w:val="28"/>
          <w:szCs w:val="28"/>
        </w:rPr>
        <w:t>жизнеобеспечения;</w:t>
      </w:r>
    </w:p>
    <w:p>
      <w:pPr>
        <w:pStyle w:val="Normal"/>
        <w:ind w:firstLine="709"/>
        <w:jc w:val="both"/>
        <w:rPr>
          <w:color w:val="1C1C1C"/>
          <w:sz w:val="28"/>
          <w:szCs w:val="28"/>
        </w:rPr>
      </w:pPr>
      <w:r>
        <w:rPr>
          <w:color w:val="1F1F1F"/>
          <w:sz w:val="28"/>
          <w:szCs w:val="28"/>
        </w:rPr>
        <w:t>приспособления</w:t>
      </w:r>
      <w:r>
        <w:rPr>
          <w:color w:val="1F1F1F"/>
          <w:spacing w:val="40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 xml:space="preserve">в </w:t>
      </w:r>
      <w:r>
        <w:rPr>
          <w:color w:val="161616"/>
          <w:sz w:val="28"/>
          <w:szCs w:val="28"/>
        </w:rPr>
        <w:t xml:space="preserve">мирное время </w:t>
      </w:r>
      <w:r>
        <w:rPr>
          <w:color w:val="212121"/>
          <w:sz w:val="28"/>
          <w:szCs w:val="28"/>
        </w:rPr>
        <w:t xml:space="preserve">и </w:t>
      </w:r>
      <w:r>
        <w:rPr>
          <w:color w:val="1F1F1F"/>
          <w:sz w:val="28"/>
          <w:szCs w:val="28"/>
        </w:rPr>
        <w:t xml:space="preserve">при </w:t>
      </w:r>
      <w:r>
        <w:rPr>
          <w:color w:val="1A1A1A"/>
          <w:sz w:val="28"/>
          <w:szCs w:val="28"/>
        </w:rPr>
        <w:t xml:space="preserve">переводе </w:t>
      </w:r>
      <w:r>
        <w:rPr>
          <w:color w:val="0C0C0C"/>
          <w:sz w:val="28"/>
          <w:szCs w:val="28"/>
        </w:rPr>
        <w:t xml:space="preserve">гражданской </w:t>
      </w:r>
      <w:r>
        <w:rPr>
          <w:color w:val="1C1C1C"/>
          <w:sz w:val="28"/>
          <w:szCs w:val="28"/>
        </w:rPr>
        <w:t xml:space="preserve">обороны </w:t>
      </w:r>
      <w:r>
        <w:rPr>
          <w:color w:val="2A2A2A"/>
          <w:sz w:val="28"/>
          <w:szCs w:val="28"/>
        </w:rPr>
        <w:t xml:space="preserve">с </w:t>
      </w:r>
      <w:r>
        <w:rPr>
          <w:color w:val="1C1C1C"/>
          <w:sz w:val="28"/>
          <w:szCs w:val="28"/>
        </w:rPr>
        <w:t xml:space="preserve">мирного </w:t>
      </w:r>
      <w:r>
        <w:rPr>
          <w:color w:val="2A2A2A"/>
          <w:sz w:val="28"/>
          <w:szCs w:val="28"/>
        </w:rPr>
        <w:t xml:space="preserve">на </w:t>
      </w:r>
      <w:r>
        <w:rPr>
          <w:color w:val="181818"/>
          <w:sz w:val="28"/>
          <w:szCs w:val="28"/>
        </w:rPr>
        <w:t xml:space="preserve">военное </w:t>
      </w:r>
      <w:r>
        <w:rPr>
          <w:color w:val="1F1F1F"/>
          <w:sz w:val="28"/>
          <w:szCs w:val="28"/>
        </w:rPr>
        <w:t xml:space="preserve">время </w:t>
      </w:r>
      <w:r>
        <w:rPr>
          <w:color w:val="1A1A1A"/>
          <w:sz w:val="28"/>
          <w:szCs w:val="28"/>
        </w:rPr>
        <w:t xml:space="preserve">заглубленных </w:t>
      </w:r>
      <w:r>
        <w:rPr>
          <w:color w:val="181818"/>
          <w:sz w:val="28"/>
          <w:szCs w:val="28"/>
        </w:rPr>
        <w:t xml:space="preserve">помещений </w:t>
      </w:r>
      <w:r>
        <w:rPr>
          <w:color w:val="232323"/>
          <w:sz w:val="28"/>
          <w:szCs w:val="28"/>
        </w:rPr>
        <w:t xml:space="preserve">и </w:t>
      </w:r>
      <w:r>
        <w:rPr>
          <w:color w:val="161616"/>
          <w:sz w:val="28"/>
          <w:szCs w:val="28"/>
        </w:rPr>
        <w:t xml:space="preserve">других </w:t>
      </w:r>
      <w:r>
        <w:rPr>
          <w:color w:val="1C1C1C"/>
          <w:sz w:val="28"/>
          <w:szCs w:val="28"/>
        </w:rPr>
        <w:t xml:space="preserve">сооружений </w:t>
      </w:r>
      <w:r>
        <w:rPr>
          <w:color w:val="1A1A1A"/>
          <w:sz w:val="28"/>
          <w:szCs w:val="28"/>
        </w:rPr>
        <w:t>подземного</w:t>
      </w:r>
      <w:r>
        <w:rPr>
          <w:color w:val="1A1A1A"/>
          <w:spacing w:val="-7"/>
          <w:sz w:val="28"/>
          <w:szCs w:val="28"/>
        </w:rPr>
        <w:t xml:space="preserve"> </w:t>
      </w:r>
      <w:r>
        <w:rPr>
          <w:color w:val="161616"/>
          <w:sz w:val="28"/>
          <w:szCs w:val="28"/>
        </w:rPr>
        <w:t xml:space="preserve">пространства </w:t>
      </w:r>
      <w:r>
        <w:rPr>
          <w:color w:val="131313"/>
          <w:sz w:val="28"/>
          <w:szCs w:val="28"/>
        </w:rPr>
        <w:t>для</w:t>
      </w:r>
      <w:r>
        <w:rPr>
          <w:color w:val="131313"/>
          <w:spacing w:val="-16"/>
          <w:sz w:val="28"/>
          <w:szCs w:val="28"/>
        </w:rPr>
        <w:t xml:space="preserve"> </w:t>
      </w:r>
      <w:r>
        <w:rPr>
          <w:color w:val="161616"/>
          <w:sz w:val="28"/>
          <w:szCs w:val="28"/>
        </w:rPr>
        <w:t>укрытия</w:t>
      </w:r>
      <w:r>
        <w:rPr>
          <w:color w:val="161616"/>
          <w:spacing w:val="-7"/>
          <w:sz w:val="28"/>
          <w:szCs w:val="28"/>
        </w:rPr>
        <w:t xml:space="preserve"> </w:t>
      </w:r>
      <w:r>
        <w:rPr>
          <w:color w:val="1C1C1C"/>
          <w:sz w:val="28"/>
          <w:szCs w:val="28"/>
        </w:rPr>
        <w:t>населения;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color w:val="181818"/>
          <w:sz w:val="28"/>
          <w:szCs w:val="28"/>
        </w:rPr>
        <w:t xml:space="preserve">обеспечения </w:t>
      </w:r>
      <w:r>
        <w:rPr>
          <w:color w:val="161616"/>
          <w:sz w:val="28"/>
          <w:szCs w:val="28"/>
        </w:rPr>
        <w:t xml:space="preserve">укрытия </w:t>
      </w:r>
      <w:r>
        <w:rPr>
          <w:color w:val="131313"/>
          <w:sz w:val="28"/>
          <w:szCs w:val="28"/>
        </w:rPr>
        <w:t xml:space="preserve">населения </w:t>
      </w:r>
      <w:r>
        <w:rPr>
          <w:color w:val="1A1A1A"/>
          <w:sz w:val="28"/>
          <w:szCs w:val="28"/>
        </w:rPr>
        <w:t xml:space="preserve">в </w:t>
      </w:r>
      <w:r>
        <w:rPr>
          <w:color w:val="161616"/>
          <w:sz w:val="28"/>
          <w:szCs w:val="28"/>
        </w:rPr>
        <w:t xml:space="preserve">защитных </w:t>
      </w:r>
      <w:r>
        <w:rPr>
          <w:color w:val="181818"/>
          <w:sz w:val="28"/>
          <w:szCs w:val="28"/>
        </w:rPr>
        <w:t xml:space="preserve">сооружениях </w:t>
      </w:r>
      <w:r>
        <w:rPr>
          <w:color w:val="1A1A1A"/>
          <w:sz w:val="28"/>
          <w:szCs w:val="28"/>
        </w:rPr>
        <w:t xml:space="preserve">гражданской </w:t>
      </w:r>
      <w:r>
        <w:rPr>
          <w:color w:val="232323"/>
          <w:sz w:val="28"/>
          <w:szCs w:val="28"/>
        </w:rPr>
        <w:t xml:space="preserve">обороны </w:t>
      </w:r>
      <w:r>
        <w:rPr>
          <w:color w:val="1F1F1F"/>
          <w:sz w:val="28"/>
          <w:szCs w:val="28"/>
        </w:rPr>
        <w:t xml:space="preserve">в </w:t>
      </w:r>
      <w:r>
        <w:rPr>
          <w:color w:val="181818"/>
          <w:sz w:val="28"/>
          <w:szCs w:val="28"/>
        </w:rPr>
        <w:t xml:space="preserve">заглубленных </w:t>
      </w:r>
      <w:r>
        <w:rPr>
          <w:color w:val="161616"/>
          <w:sz w:val="28"/>
          <w:szCs w:val="28"/>
        </w:rPr>
        <w:t xml:space="preserve">помещениях </w:t>
      </w:r>
      <w:r>
        <w:rPr>
          <w:color w:val="1D1D1D"/>
          <w:sz w:val="28"/>
          <w:szCs w:val="28"/>
        </w:rPr>
        <w:t xml:space="preserve">и </w:t>
      </w:r>
      <w:r>
        <w:rPr>
          <w:color w:val="1A1A1A"/>
          <w:sz w:val="28"/>
          <w:szCs w:val="28"/>
        </w:rPr>
        <w:t xml:space="preserve">других </w:t>
      </w:r>
      <w:r>
        <w:rPr>
          <w:color w:val="181818"/>
          <w:sz w:val="28"/>
          <w:szCs w:val="28"/>
        </w:rPr>
        <w:t xml:space="preserve">сооружениях подземного </w:t>
      </w:r>
      <w:r>
        <w:rPr>
          <w:color w:val="1C1C1C"/>
          <w:spacing w:val="-2"/>
          <w:sz w:val="28"/>
          <w:szCs w:val="28"/>
        </w:rPr>
        <w:t>пространства;</w:t>
      </w:r>
    </w:p>
    <w:p>
      <w:pPr>
        <w:pStyle w:val="Normal"/>
        <w:ind w:firstLine="709"/>
        <w:jc w:val="both"/>
        <w:rPr>
          <w:color w:val="131313"/>
          <w:sz w:val="28"/>
          <w:szCs w:val="28"/>
        </w:rPr>
      </w:pPr>
      <w:r>
        <w:rPr>
          <w:color w:val="1D1D1D"/>
          <w:spacing w:val="-2"/>
          <w:sz w:val="28"/>
          <w:szCs w:val="28"/>
        </w:rPr>
        <w:t>накопления,</w:t>
      </w:r>
      <w:r>
        <w:rPr>
          <w:color w:val="1D1D1D"/>
          <w:spacing w:val="-16"/>
          <w:sz w:val="28"/>
          <w:szCs w:val="28"/>
        </w:rPr>
        <w:t xml:space="preserve"> </w:t>
      </w:r>
      <w:r>
        <w:rPr>
          <w:color w:val="1A1A1A"/>
          <w:spacing w:val="-2"/>
          <w:sz w:val="28"/>
          <w:szCs w:val="28"/>
        </w:rPr>
        <w:t>хранения,</w:t>
      </w:r>
      <w:r>
        <w:rPr>
          <w:color w:val="1A1A1A"/>
          <w:spacing w:val="-15"/>
          <w:sz w:val="28"/>
          <w:szCs w:val="28"/>
        </w:rPr>
        <w:t xml:space="preserve"> </w:t>
      </w:r>
      <w:r>
        <w:rPr>
          <w:color w:val="131313"/>
          <w:spacing w:val="-2"/>
          <w:sz w:val="28"/>
          <w:szCs w:val="28"/>
        </w:rPr>
        <w:t>освежения</w:t>
      </w:r>
      <w:r>
        <w:rPr>
          <w:color w:val="131313"/>
          <w:spacing w:val="-13"/>
          <w:sz w:val="28"/>
          <w:szCs w:val="28"/>
        </w:rPr>
        <w:t xml:space="preserve"> </w:t>
      </w:r>
      <w:r>
        <w:rPr>
          <w:color w:val="1C1C1C"/>
          <w:spacing w:val="-2"/>
          <w:sz w:val="28"/>
          <w:szCs w:val="28"/>
        </w:rPr>
        <w:t>и</w:t>
      </w:r>
      <w:r>
        <w:rPr>
          <w:color w:val="1C1C1C"/>
          <w:spacing w:val="-16"/>
          <w:sz w:val="28"/>
          <w:szCs w:val="28"/>
        </w:rPr>
        <w:t xml:space="preserve"> </w:t>
      </w:r>
      <w:r>
        <w:rPr>
          <w:color w:val="111111"/>
          <w:spacing w:val="-2"/>
          <w:sz w:val="28"/>
          <w:szCs w:val="28"/>
        </w:rPr>
        <w:t xml:space="preserve">использования </w:t>
      </w:r>
      <w:r>
        <w:rPr>
          <w:color w:val="212121"/>
          <w:spacing w:val="-2"/>
          <w:sz w:val="28"/>
          <w:szCs w:val="28"/>
        </w:rPr>
        <w:t>по</w:t>
      </w:r>
      <w:r>
        <w:rPr>
          <w:color w:val="212121"/>
          <w:spacing w:val="-16"/>
          <w:sz w:val="28"/>
          <w:szCs w:val="28"/>
        </w:rPr>
        <w:t xml:space="preserve"> </w:t>
      </w:r>
      <w:r>
        <w:rPr>
          <w:color w:val="131313"/>
          <w:spacing w:val="-2"/>
          <w:sz w:val="28"/>
          <w:szCs w:val="28"/>
        </w:rPr>
        <w:t>предназначению</w:t>
      </w:r>
      <w:r>
        <w:rPr>
          <w:color w:val="131313"/>
          <w:spacing w:val="-15"/>
          <w:sz w:val="28"/>
          <w:szCs w:val="28"/>
        </w:rPr>
        <w:t xml:space="preserve"> </w:t>
      </w:r>
      <w:r>
        <w:rPr>
          <w:color w:val="1A1A1A"/>
          <w:spacing w:val="-2"/>
          <w:sz w:val="28"/>
          <w:szCs w:val="28"/>
        </w:rPr>
        <w:t xml:space="preserve">средств </w:t>
      </w:r>
      <w:r>
        <w:rPr>
          <w:color w:val="181818"/>
          <w:sz w:val="28"/>
          <w:szCs w:val="28"/>
        </w:rPr>
        <w:t xml:space="preserve">индивидуальной </w:t>
      </w:r>
      <w:r>
        <w:rPr>
          <w:color w:val="1F1F1F"/>
          <w:sz w:val="28"/>
          <w:szCs w:val="28"/>
        </w:rPr>
        <w:t xml:space="preserve">защиты </w:t>
      </w:r>
      <w:r>
        <w:rPr>
          <w:color w:val="131313"/>
          <w:sz w:val="28"/>
          <w:szCs w:val="28"/>
        </w:rPr>
        <w:t>населения;</w:t>
      </w:r>
    </w:p>
    <w:p>
      <w:pPr>
        <w:pStyle w:val="Normal"/>
        <w:ind w:firstLine="709"/>
        <w:jc w:val="both"/>
        <w:rPr>
          <w:color w:val="1F1F1F"/>
          <w:sz w:val="28"/>
          <w:szCs w:val="28"/>
        </w:rPr>
      </w:pPr>
      <w:r>
        <w:rPr>
          <w:color w:val="151515"/>
          <w:sz w:val="28"/>
          <w:szCs w:val="28"/>
        </w:rPr>
        <w:t xml:space="preserve">обеспечения </w:t>
      </w:r>
      <w:r>
        <w:rPr>
          <w:color w:val="181818"/>
          <w:sz w:val="28"/>
          <w:szCs w:val="28"/>
        </w:rPr>
        <w:t xml:space="preserve">выдачи </w:t>
      </w:r>
      <w:r>
        <w:rPr>
          <w:color w:val="1A1A1A"/>
          <w:sz w:val="28"/>
          <w:szCs w:val="28"/>
        </w:rPr>
        <w:t xml:space="preserve">населению </w:t>
      </w:r>
      <w:r>
        <w:rPr>
          <w:color w:val="1F1F1F"/>
          <w:sz w:val="28"/>
          <w:szCs w:val="28"/>
        </w:rPr>
        <w:t xml:space="preserve">средств </w:t>
      </w:r>
      <w:r>
        <w:rPr>
          <w:color w:val="161616"/>
          <w:sz w:val="28"/>
          <w:szCs w:val="28"/>
        </w:rPr>
        <w:t xml:space="preserve">индивидуальной </w:t>
      </w:r>
      <w:r>
        <w:rPr>
          <w:color w:val="1C1C1C"/>
          <w:sz w:val="28"/>
          <w:szCs w:val="28"/>
        </w:rPr>
        <w:t xml:space="preserve">защиты </w:t>
      </w:r>
      <w:r>
        <w:rPr>
          <w:color w:val="3F3F3F"/>
          <w:sz w:val="28"/>
          <w:szCs w:val="28"/>
        </w:rPr>
        <w:t xml:space="preserve">в </w:t>
      </w:r>
      <w:r>
        <w:rPr>
          <w:color w:val="1C1C1C"/>
          <w:sz w:val="28"/>
          <w:szCs w:val="28"/>
        </w:rPr>
        <w:t xml:space="preserve">установленные </w:t>
      </w:r>
      <w:r>
        <w:rPr>
          <w:color w:val="1F1F1F"/>
          <w:sz w:val="28"/>
          <w:szCs w:val="28"/>
        </w:rPr>
        <w:t>сроки;</w:t>
      </w:r>
    </w:p>
    <w:p>
      <w:pPr>
        <w:pStyle w:val="Normal"/>
        <w:ind w:firstLine="709"/>
        <w:jc w:val="both"/>
        <w:rPr>
          <w:color w:val="1F1F1F"/>
          <w:sz w:val="28"/>
          <w:szCs w:val="28"/>
        </w:rPr>
      </w:pPr>
      <w:r>
        <w:rPr>
          <w:color w:val="181818"/>
          <w:sz w:val="28"/>
          <w:szCs w:val="28"/>
        </w:rPr>
        <w:t xml:space="preserve">проведения </w:t>
      </w:r>
      <w:r>
        <w:rPr>
          <w:color w:val="161616"/>
          <w:sz w:val="28"/>
          <w:szCs w:val="28"/>
        </w:rPr>
        <w:t xml:space="preserve">аварийно-спасательных и </w:t>
      </w:r>
      <w:r>
        <w:rPr>
          <w:color w:val="1A1A1A"/>
          <w:sz w:val="28"/>
          <w:szCs w:val="28"/>
        </w:rPr>
        <w:t xml:space="preserve">других неотложных </w:t>
      </w:r>
      <w:r>
        <w:rPr>
          <w:color w:val="232323"/>
          <w:sz w:val="28"/>
          <w:szCs w:val="28"/>
        </w:rPr>
        <w:t xml:space="preserve">работ </w:t>
      </w:r>
      <w:r>
        <w:rPr>
          <w:color w:val="1F1F1F"/>
          <w:sz w:val="28"/>
          <w:szCs w:val="28"/>
        </w:rPr>
        <w:t xml:space="preserve">в случае </w:t>
      </w:r>
      <w:r>
        <w:rPr>
          <w:color w:val="181818"/>
          <w:spacing w:val="-2"/>
          <w:sz w:val="28"/>
          <w:szCs w:val="28"/>
        </w:rPr>
        <w:t>возникновения</w:t>
      </w:r>
      <w:r>
        <w:rPr>
          <w:color w:val="181818"/>
          <w:spacing w:val="-16"/>
          <w:sz w:val="28"/>
          <w:szCs w:val="28"/>
        </w:rPr>
        <w:t xml:space="preserve"> </w:t>
      </w:r>
      <w:r>
        <w:rPr>
          <w:color w:val="1C1C1C"/>
          <w:spacing w:val="-2"/>
          <w:sz w:val="28"/>
          <w:szCs w:val="28"/>
        </w:rPr>
        <w:t>опасностей</w:t>
      </w:r>
      <w:r>
        <w:rPr>
          <w:color w:val="1C1C1C"/>
          <w:spacing w:val="-15"/>
          <w:sz w:val="28"/>
          <w:szCs w:val="28"/>
        </w:rPr>
        <w:t xml:space="preserve"> </w:t>
      </w:r>
      <w:r>
        <w:rPr>
          <w:color w:val="181818"/>
          <w:spacing w:val="-2"/>
          <w:sz w:val="28"/>
          <w:szCs w:val="28"/>
        </w:rPr>
        <w:t>для</w:t>
      </w:r>
      <w:r>
        <w:rPr>
          <w:color w:val="181818"/>
          <w:spacing w:val="-16"/>
          <w:sz w:val="28"/>
          <w:szCs w:val="28"/>
        </w:rPr>
        <w:t xml:space="preserve"> </w:t>
      </w:r>
      <w:r>
        <w:rPr>
          <w:color w:val="151515"/>
          <w:spacing w:val="-2"/>
          <w:sz w:val="28"/>
          <w:szCs w:val="28"/>
        </w:rPr>
        <w:t>населения</w:t>
      </w:r>
      <w:r>
        <w:rPr>
          <w:color w:val="151515"/>
          <w:spacing w:val="-15"/>
          <w:sz w:val="28"/>
          <w:szCs w:val="28"/>
        </w:rPr>
        <w:t xml:space="preserve"> </w:t>
      </w:r>
      <w:r>
        <w:rPr>
          <w:color w:val="1C1C1C"/>
          <w:spacing w:val="-2"/>
          <w:sz w:val="28"/>
          <w:szCs w:val="28"/>
        </w:rPr>
        <w:t>при</w:t>
      </w:r>
      <w:r>
        <w:rPr>
          <w:color w:val="1C1C1C"/>
          <w:spacing w:val="-16"/>
          <w:sz w:val="28"/>
          <w:szCs w:val="28"/>
        </w:rPr>
        <w:t xml:space="preserve"> </w:t>
      </w:r>
      <w:r>
        <w:rPr>
          <w:color w:val="181818"/>
          <w:spacing w:val="-2"/>
          <w:sz w:val="28"/>
          <w:szCs w:val="28"/>
        </w:rPr>
        <w:t>военных</w:t>
      </w:r>
      <w:r>
        <w:rPr>
          <w:color w:val="181818"/>
          <w:spacing w:val="-15"/>
          <w:sz w:val="28"/>
          <w:szCs w:val="28"/>
        </w:rPr>
        <w:t xml:space="preserve"> </w:t>
      </w:r>
      <w:r>
        <w:rPr>
          <w:color w:val="181818"/>
          <w:spacing w:val="-2"/>
          <w:sz w:val="28"/>
          <w:szCs w:val="28"/>
        </w:rPr>
        <w:t>конфликтах</w:t>
      </w:r>
      <w:r>
        <w:rPr>
          <w:color w:val="181818"/>
          <w:spacing w:val="-12"/>
          <w:sz w:val="28"/>
          <w:szCs w:val="28"/>
        </w:rPr>
        <w:t xml:space="preserve"> </w:t>
      </w:r>
      <w:r>
        <w:rPr>
          <w:color w:val="1A1A1A"/>
          <w:spacing w:val="-2"/>
          <w:sz w:val="28"/>
          <w:szCs w:val="28"/>
        </w:rPr>
        <w:t>или</w:t>
      </w:r>
      <w:r>
        <w:rPr>
          <w:color w:val="1A1A1A"/>
          <w:spacing w:val="-15"/>
          <w:sz w:val="28"/>
          <w:szCs w:val="28"/>
        </w:rPr>
        <w:t xml:space="preserve"> </w:t>
      </w:r>
      <w:r>
        <w:rPr>
          <w:color w:val="1F1F1F"/>
          <w:spacing w:val="-2"/>
          <w:sz w:val="28"/>
          <w:szCs w:val="28"/>
        </w:rPr>
        <w:t xml:space="preserve">вследствие </w:t>
      </w:r>
      <w:r>
        <w:rPr>
          <w:color w:val="1C1C1C"/>
          <w:sz w:val="28"/>
          <w:szCs w:val="28"/>
        </w:rPr>
        <w:t xml:space="preserve">этих </w:t>
      </w:r>
      <w:r>
        <w:rPr>
          <w:color w:val="161616"/>
          <w:sz w:val="28"/>
          <w:szCs w:val="28"/>
        </w:rPr>
        <w:t xml:space="preserve">конфликтов, </w:t>
      </w:r>
      <w:r>
        <w:rPr>
          <w:color w:val="1F1F1F"/>
          <w:sz w:val="28"/>
          <w:szCs w:val="28"/>
        </w:rPr>
        <w:t xml:space="preserve">а </w:t>
      </w:r>
      <w:r>
        <w:rPr>
          <w:color w:val="161616"/>
          <w:sz w:val="28"/>
          <w:szCs w:val="28"/>
        </w:rPr>
        <w:t xml:space="preserve">также вследствие </w:t>
      </w:r>
      <w:r>
        <w:rPr>
          <w:color w:val="111111"/>
          <w:spacing w:val="-2"/>
          <w:sz w:val="28"/>
          <w:szCs w:val="28"/>
        </w:rPr>
        <w:t>чрезвычайных</w:t>
      </w:r>
      <w:r>
        <w:rPr>
          <w:color w:val="1A1A1A"/>
          <w:sz w:val="28"/>
          <w:szCs w:val="28"/>
        </w:rPr>
        <w:t xml:space="preserve"> ситуаций </w:t>
      </w:r>
      <w:r>
        <w:rPr>
          <w:color w:val="1F1F1F"/>
          <w:sz w:val="28"/>
          <w:szCs w:val="28"/>
        </w:rPr>
        <w:t xml:space="preserve">природного </w:t>
      </w:r>
      <w:r>
        <w:rPr>
          <w:color w:val="232323"/>
          <w:sz w:val="28"/>
          <w:szCs w:val="28"/>
        </w:rPr>
        <w:t xml:space="preserve">и </w:t>
      </w:r>
      <w:r>
        <w:rPr>
          <w:color w:val="1C1C1C"/>
          <w:sz w:val="28"/>
          <w:szCs w:val="28"/>
        </w:rPr>
        <w:t xml:space="preserve">техногенного </w:t>
      </w:r>
      <w:r>
        <w:rPr>
          <w:color w:val="1A1A1A"/>
          <w:sz w:val="28"/>
          <w:szCs w:val="28"/>
        </w:rPr>
        <w:t>характера;</w:t>
      </w:r>
    </w:p>
    <w:p>
      <w:pPr>
        <w:pStyle w:val="Normal"/>
        <w:ind w:firstLine="709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создания, </w:t>
      </w:r>
      <w:r>
        <w:rPr>
          <w:color w:val="161616"/>
          <w:sz w:val="28"/>
          <w:szCs w:val="28"/>
        </w:rPr>
        <w:t xml:space="preserve">оснащения </w:t>
      </w:r>
      <w:r>
        <w:rPr>
          <w:color w:val="2A2A2A"/>
          <w:sz w:val="28"/>
          <w:szCs w:val="28"/>
        </w:rPr>
        <w:t xml:space="preserve">и </w:t>
      </w:r>
      <w:r>
        <w:rPr>
          <w:color w:val="161616"/>
          <w:sz w:val="28"/>
          <w:szCs w:val="28"/>
        </w:rPr>
        <w:t xml:space="preserve">подготовки </w:t>
      </w:r>
      <w:r>
        <w:rPr>
          <w:color w:val="1C1C1C"/>
          <w:sz w:val="28"/>
          <w:szCs w:val="28"/>
        </w:rPr>
        <w:t xml:space="preserve">необходимых </w:t>
      </w:r>
      <w:r>
        <w:rPr>
          <w:color w:val="212121"/>
          <w:sz w:val="28"/>
          <w:szCs w:val="28"/>
        </w:rPr>
        <w:t xml:space="preserve">сил </w:t>
      </w:r>
      <w:r>
        <w:rPr>
          <w:color w:val="1C1C1C"/>
          <w:sz w:val="28"/>
          <w:szCs w:val="28"/>
        </w:rPr>
        <w:t xml:space="preserve">и </w:t>
      </w:r>
      <w:r>
        <w:rPr>
          <w:color w:val="1D1D1D"/>
          <w:sz w:val="28"/>
          <w:szCs w:val="28"/>
        </w:rPr>
        <w:t xml:space="preserve">средств </w:t>
      </w:r>
      <w:r>
        <w:rPr>
          <w:color w:val="151515"/>
          <w:sz w:val="28"/>
          <w:szCs w:val="28"/>
        </w:rPr>
        <w:t xml:space="preserve">гражданской </w:t>
      </w:r>
      <w:r>
        <w:rPr>
          <w:color w:val="1F1F1F"/>
          <w:sz w:val="28"/>
          <w:szCs w:val="28"/>
        </w:rPr>
        <w:t xml:space="preserve">обороны </w:t>
      </w:r>
      <w:r>
        <w:rPr>
          <w:color w:val="232323"/>
          <w:sz w:val="28"/>
          <w:szCs w:val="28"/>
        </w:rPr>
        <w:t xml:space="preserve">и </w:t>
      </w:r>
      <w:r>
        <w:rPr>
          <w:color w:val="1A1A1A"/>
          <w:sz w:val="28"/>
          <w:szCs w:val="28"/>
        </w:rPr>
        <w:t xml:space="preserve">единой </w:t>
      </w:r>
      <w:r>
        <w:rPr>
          <w:color w:val="161616"/>
          <w:sz w:val="28"/>
          <w:szCs w:val="28"/>
        </w:rPr>
        <w:t xml:space="preserve">государственной </w:t>
      </w:r>
      <w:r>
        <w:rPr>
          <w:color w:val="1F1F1F"/>
          <w:sz w:val="28"/>
          <w:szCs w:val="28"/>
        </w:rPr>
        <w:t xml:space="preserve">системы </w:t>
      </w:r>
      <w:r>
        <w:rPr>
          <w:color w:val="1A1A1A"/>
          <w:sz w:val="28"/>
          <w:szCs w:val="28"/>
        </w:rPr>
        <w:t xml:space="preserve">предупреждения </w:t>
      </w:r>
      <w:r>
        <w:rPr>
          <w:color w:val="1C1C1C"/>
          <w:sz w:val="28"/>
          <w:szCs w:val="28"/>
        </w:rPr>
        <w:t xml:space="preserve">и ликвидации </w:t>
      </w:r>
      <w:r>
        <w:rPr>
          <w:color w:val="181818"/>
          <w:sz w:val="28"/>
          <w:szCs w:val="28"/>
        </w:rPr>
        <w:t>чрезвычайных</w:t>
      </w:r>
      <w:r>
        <w:rPr>
          <w:color w:val="181818"/>
          <w:spacing w:val="3"/>
          <w:sz w:val="28"/>
          <w:szCs w:val="28"/>
        </w:rPr>
        <w:t xml:space="preserve"> </w:t>
      </w:r>
      <w:r>
        <w:rPr>
          <w:color w:val="161616"/>
          <w:sz w:val="28"/>
          <w:szCs w:val="28"/>
        </w:rPr>
        <w:t>ситуаций,</w:t>
      </w:r>
      <w:r>
        <w:rPr>
          <w:color w:val="161616"/>
          <w:spacing w:val="-7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а</w:t>
      </w:r>
      <w:r>
        <w:rPr>
          <w:color w:val="181818"/>
          <w:spacing w:val="-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также</w:t>
      </w:r>
      <w:r>
        <w:rPr>
          <w:color w:val="181818"/>
          <w:spacing w:val="-11"/>
          <w:sz w:val="28"/>
          <w:szCs w:val="28"/>
        </w:rPr>
        <w:t xml:space="preserve"> </w:t>
      </w:r>
      <w:r>
        <w:rPr>
          <w:color w:val="1C1C1C"/>
          <w:sz w:val="28"/>
          <w:szCs w:val="28"/>
        </w:rPr>
        <w:t>планирование</w:t>
      </w:r>
      <w:r>
        <w:rPr>
          <w:color w:val="1C1C1C"/>
          <w:spacing w:val="8"/>
          <w:sz w:val="28"/>
          <w:szCs w:val="28"/>
        </w:rPr>
        <w:t xml:space="preserve"> </w:t>
      </w:r>
      <w:r>
        <w:rPr>
          <w:color w:val="232323"/>
          <w:sz w:val="28"/>
          <w:szCs w:val="28"/>
        </w:rPr>
        <w:t>их</w:t>
      </w:r>
      <w:r>
        <w:rPr>
          <w:color w:val="232323"/>
          <w:spacing w:val="-18"/>
          <w:sz w:val="28"/>
          <w:szCs w:val="28"/>
        </w:rPr>
        <w:t xml:space="preserve"> </w:t>
      </w:r>
      <w:r>
        <w:rPr>
          <w:color w:val="161616"/>
          <w:sz w:val="28"/>
          <w:szCs w:val="28"/>
        </w:rPr>
        <w:t>действий;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color w:val="1C1C1C"/>
          <w:sz w:val="28"/>
          <w:szCs w:val="28"/>
        </w:rPr>
        <w:t>создания</w:t>
      </w:r>
      <w:r>
        <w:rPr>
          <w:color w:val="1C1C1C"/>
          <w:spacing w:val="-18"/>
          <w:sz w:val="28"/>
          <w:szCs w:val="28"/>
        </w:rPr>
        <w:t xml:space="preserve"> </w:t>
      </w:r>
      <w:r>
        <w:rPr>
          <w:color w:val="2A2A2A"/>
          <w:sz w:val="28"/>
          <w:szCs w:val="28"/>
        </w:rPr>
        <w:t>и</w:t>
      </w:r>
      <w:r>
        <w:rPr>
          <w:color w:val="2A2A2A"/>
          <w:spacing w:val="-17"/>
          <w:sz w:val="28"/>
          <w:szCs w:val="28"/>
        </w:rPr>
        <w:t xml:space="preserve"> </w:t>
      </w:r>
      <w:r>
        <w:rPr>
          <w:color w:val="1A1A1A"/>
          <w:sz w:val="28"/>
          <w:szCs w:val="28"/>
        </w:rPr>
        <w:t>поддержания</w:t>
      </w:r>
      <w:r>
        <w:rPr>
          <w:color w:val="1A1A1A"/>
          <w:spacing w:val="-18"/>
          <w:sz w:val="28"/>
          <w:szCs w:val="28"/>
        </w:rPr>
        <w:t xml:space="preserve"> </w:t>
      </w:r>
      <w:r>
        <w:rPr>
          <w:color w:val="232323"/>
          <w:sz w:val="28"/>
          <w:szCs w:val="28"/>
        </w:rPr>
        <w:t>в</w:t>
      </w:r>
      <w:r>
        <w:rPr>
          <w:color w:val="232323"/>
          <w:spacing w:val="-17"/>
          <w:sz w:val="28"/>
          <w:szCs w:val="28"/>
        </w:rPr>
        <w:t xml:space="preserve"> </w:t>
      </w:r>
      <w:r>
        <w:rPr>
          <w:color w:val="161616"/>
          <w:sz w:val="28"/>
          <w:szCs w:val="28"/>
        </w:rPr>
        <w:t>состоянии</w:t>
      </w:r>
      <w:r>
        <w:rPr>
          <w:color w:val="161616"/>
          <w:spacing w:val="-17"/>
          <w:sz w:val="28"/>
          <w:szCs w:val="28"/>
        </w:rPr>
        <w:t xml:space="preserve"> </w:t>
      </w:r>
      <w:r>
        <w:rPr>
          <w:color w:val="161616"/>
          <w:sz w:val="28"/>
          <w:szCs w:val="28"/>
        </w:rPr>
        <w:t>постоянной</w:t>
      </w:r>
      <w:r>
        <w:rPr>
          <w:color w:val="161616"/>
          <w:spacing w:val="-7"/>
          <w:sz w:val="28"/>
          <w:szCs w:val="28"/>
        </w:rPr>
        <w:t xml:space="preserve"> </w:t>
      </w:r>
      <w:r>
        <w:rPr>
          <w:color w:val="1A1A1A"/>
          <w:sz w:val="28"/>
          <w:szCs w:val="28"/>
        </w:rPr>
        <w:t>готовности</w:t>
      </w:r>
      <w:r>
        <w:rPr>
          <w:color w:val="1A1A1A"/>
          <w:spacing w:val="-13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к</w:t>
      </w:r>
      <w:r>
        <w:rPr>
          <w:color w:val="181818"/>
          <w:spacing w:val="-18"/>
          <w:sz w:val="28"/>
          <w:szCs w:val="28"/>
        </w:rPr>
        <w:t xml:space="preserve"> </w:t>
      </w:r>
      <w:r>
        <w:rPr>
          <w:color w:val="1A1A1A"/>
          <w:sz w:val="28"/>
          <w:szCs w:val="28"/>
        </w:rPr>
        <w:t xml:space="preserve">использованию </w:t>
      </w:r>
      <w:r>
        <w:rPr>
          <w:color w:val="212121"/>
          <w:sz w:val="28"/>
          <w:szCs w:val="28"/>
        </w:rPr>
        <w:t xml:space="preserve">по </w:t>
      </w:r>
      <w:r>
        <w:rPr>
          <w:color w:val="1F1F1F"/>
          <w:sz w:val="28"/>
          <w:szCs w:val="28"/>
        </w:rPr>
        <w:t xml:space="preserve">предназначению </w:t>
      </w:r>
      <w:r>
        <w:rPr>
          <w:color w:val="161616"/>
          <w:sz w:val="28"/>
          <w:szCs w:val="28"/>
        </w:rPr>
        <w:t xml:space="preserve">запасов </w:t>
      </w:r>
      <w:r>
        <w:rPr>
          <w:color w:val="131313"/>
          <w:sz w:val="28"/>
          <w:szCs w:val="28"/>
        </w:rPr>
        <w:t xml:space="preserve">материально-технических, </w:t>
      </w:r>
      <w:r>
        <w:rPr>
          <w:color w:val="181818"/>
          <w:sz w:val="28"/>
          <w:szCs w:val="28"/>
        </w:rPr>
        <w:t xml:space="preserve">продовольственных, </w:t>
      </w:r>
      <w:r>
        <w:rPr>
          <w:color w:val="161616"/>
          <w:sz w:val="28"/>
          <w:szCs w:val="28"/>
        </w:rPr>
        <w:t xml:space="preserve">медицинских </w:t>
      </w:r>
      <w:r>
        <w:rPr>
          <w:color w:val="212121"/>
          <w:sz w:val="28"/>
          <w:szCs w:val="28"/>
        </w:rPr>
        <w:t xml:space="preserve">и </w:t>
      </w:r>
      <w:r>
        <w:rPr>
          <w:color w:val="181818"/>
          <w:sz w:val="28"/>
          <w:szCs w:val="28"/>
        </w:rPr>
        <w:t xml:space="preserve">иных </w:t>
      </w:r>
      <w:r>
        <w:rPr>
          <w:color w:val="151515"/>
          <w:sz w:val="28"/>
          <w:szCs w:val="28"/>
        </w:rPr>
        <w:t xml:space="preserve">средств, </w:t>
      </w:r>
      <w:r>
        <w:rPr>
          <w:color w:val="1A1A1A"/>
          <w:sz w:val="28"/>
          <w:szCs w:val="28"/>
        </w:rPr>
        <w:t xml:space="preserve">для </w:t>
      </w:r>
      <w:r>
        <w:rPr>
          <w:color w:val="0C0C0C"/>
          <w:sz w:val="28"/>
          <w:szCs w:val="28"/>
        </w:rPr>
        <w:t xml:space="preserve">всестороннего </w:t>
      </w:r>
      <w:r>
        <w:rPr>
          <w:color w:val="161616"/>
          <w:sz w:val="28"/>
          <w:szCs w:val="28"/>
        </w:rPr>
        <w:t xml:space="preserve">обеспечения </w:t>
      </w:r>
      <w:r>
        <w:rPr>
          <w:color w:val="1D1D1D"/>
          <w:sz w:val="28"/>
          <w:szCs w:val="28"/>
        </w:rPr>
        <w:t xml:space="preserve">аварийно- </w:t>
      </w:r>
      <w:r>
        <w:rPr>
          <w:color w:val="161616"/>
          <w:sz w:val="28"/>
          <w:szCs w:val="28"/>
        </w:rPr>
        <w:t xml:space="preserve">спасательных </w:t>
      </w:r>
      <w:r>
        <w:rPr>
          <w:color w:val="1F1F1F"/>
          <w:sz w:val="28"/>
          <w:szCs w:val="28"/>
        </w:rPr>
        <w:t>и</w:t>
      </w:r>
      <w:r>
        <w:rPr>
          <w:color w:val="1F1F1F"/>
          <w:spacing w:val="-11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других</w:t>
      </w:r>
      <w:r>
        <w:rPr>
          <w:color w:val="181818"/>
          <w:spacing w:val="-4"/>
          <w:sz w:val="28"/>
          <w:szCs w:val="28"/>
        </w:rPr>
        <w:t xml:space="preserve"> </w:t>
      </w:r>
      <w:r>
        <w:rPr>
          <w:color w:val="151515"/>
          <w:sz w:val="28"/>
          <w:szCs w:val="28"/>
        </w:rPr>
        <w:t>неотложных</w:t>
      </w:r>
      <w:r>
        <w:rPr>
          <w:color w:val="151515"/>
          <w:spacing w:val="19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работ;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color w:val="1C1C1C"/>
          <w:sz w:val="28"/>
          <w:szCs w:val="28"/>
        </w:rPr>
        <w:t xml:space="preserve">первоочередного </w:t>
      </w:r>
      <w:r>
        <w:rPr>
          <w:color w:val="161616"/>
          <w:sz w:val="28"/>
          <w:szCs w:val="28"/>
        </w:rPr>
        <w:t xml:space="preserve">жизнеобеспечения </w:t>
      </w:r>
      <w:r>
        <w:rPr>
          <w:color w:val="1A1A1A"/>
          <w:sz w:val="28"/>
          <w:szCs w:val="28"/>
        </w:rPr>
        <w:t xml:space="preserve">населения, пострадавшего </w:t>
      </w:r>
      <w:r>
        <w:rPr>
          <w:color w:val="151515"/>
          <w:sz w:val="28"/>
          <w:szCs w:val="28"/>
        </w:rPr>
        <w:t xml:space="preserve">при </w:t>
      </w:r>
      <w:r>
        <w:rPr>
          <w:color w:val="1D1D1D"/>
          <w:sz w:val="28"/>
          <w:szCs w:val="28"/>
        </w:rPr>
        <w:t xml:space="preserve">военных </w:t>
      </w:r>
      <w:r>
        <w:rPr>
          <w:color w:val="181818"/>
          <w:sz w:val="28"/>
          <w:szCs w:val="28"/>
        </w:rPr>
        <w:t xml:space="preserve">конфликтах или </w:t>
      </w:r>
      <w:r>
        <w:rPr>
          <w:color w:val="161616"/>
          <w:sz w:val="28"/>
          <w:szCs w:val="28"/>
        </w:rPr>
        <w:t xml:space="preserve">вследствие </w:t>
      </w:r>
      <w:r>
        <w:rPr>
          <w:color w:val="1A1A1A"/>
          <w:sz w:val="28"/>
          <w:szCs w:val="28"/>
        </w:rPr>
        <w:t xml:space="preserve">этих </w:t>
      </w:r>
      <w:r>
        <w:rPr>
          <w:color w:val="181818"/>
          <w:sz w:val="28"/>
          <w:szCs w:val="28"/>
        </w:rPr>
        <w:t xml:space="preserve">конфликтов, </w:t>
      </w:r>
      <w:r>
        <w:rPr>
          <w:color w:val="262626"/>
          <w:sz w:val="28"/>
          <w:szCs w:val="28"/>
        </w:rPr>
        <w:t xml:space="preserve">а </w:t>
      </w:r>
      <w:r>
        <w:rPr>
          <w:color w:val="1F1F1F"/>
          <w:sz w:val="28"/>
          <w:szCs w:val="28"/>
        </w:rPr>
        <w:t xml:space="preserve">также </w:t>
      </w:r>
      <w:r>
        <w:rPr>
          <w:color w:val="1A1A1A"/>
          <w:sz w:val="28"/>
          <w:szCs w:val="28"/>
        </w:rPr>
        <w:t xml:space="preserve">при </w:t>
      </w:r>
      <w:r>
        <w:rPr>
          <w:color w:val="181818"/>
          <w:sz w:val="28"/>
          <w:szCs w:val="28"/>
        </w:rPr>
        <w:t xml:space="preserve">чрезвычайных </w:t>
      </w:r>
      <w:r>
        <w:rPr>
          <w:color w:val="1A1A1A"/>
          <w:sz w:val="28"/>
          <w:szCs w:val="28"/>
        </w:rPr>
        <w:t>ситуациях</w:t>
      </w:r>
      <w:r>
        <w:rPr>
          <w:color w:val="1A1A1A"/>
          <w:spacing w:val="-1"/>
          <w:sz w:val="28"/>
          <w:szCs w:val="28"/>
        </w:rPr>
        <w:t xml:space="preserve"> </w:t>
      </w:r>
      <w:r>
        <w:rPr>
          <w:color w:val="1A1A1A"/>
          <w:sz w:val="28"/>
          <w:szCs w:val="28"/>
        </w:rPr>
        <w:t xml:space="preserve">природного </w:t>
      </w:r>
      <w:r>
        <w:rPr>
          <w:color w:val="262626"/>
          <w:sz w:val="28"/>
          <w:szCs w:val="28"/>
        </w:rPr>
        <w:t>и</w:t>
      </w:r>
      <w:r>
        <w:rPr>
          <w:color w:val="262626"/>
          <w:spacing w:val="-8"/>
          <w:sz w:val="28"/>
          <w:szCs w:val="28"/>
        </w:rPr>
        <w:t xml:space="preserve"> </w:t>
      </w:r>
      <w:r>
        <w:rPr>
          <w:color w:val="131313"/>
          <w:sz w:val="28"/>
          <w:szCs w:val="28"/>
        </w:rPr>
        <w:t xml:space="preserve">техногенного </w:t>
      </w:r>
      <w:r>
        <w:rPr>
          <w:color w:val="1A1A1A"/>
          <w:sz w:val="28"/>
          <w:szCs w:val="28"/>
        </w:rPr>
        <w:t>характера;</w:t>
      </w:r>
    </w:p>
    <w:p>
      <w:pPr>
        <w:pStyle w:val="Normal"/>
        <w:ind w:firstLine="709"/>
        <w:jc w:val="both"/>
        <w:rPr>
          <w:color w:val="181818"/>
          <w:sz w:val="28"/>
          <w:szCs w:val="28"/>
        </w:rPr>
      </w:pPr>
      <w:r>
        <w:rPr>
          <w:color w:val="151515"/>
          <w:sz w:val="28"/>
          <w:szCs w:val="28"/>
        </w:rPr>
        <w:t xml:space="preserve">проведения </w:t>
      </w:r>
      <w:r>
        <w:rPr>
          <w:color w:val="181818"/>
          <w:sz w:val="28"/>
          <w:szCs w:val="28"/>
        </w:rPr>
        <w:t xml:space="preserve">противоэпидемических, </w:t>
      </w:r>
      <w:r>
        <w:rPr>
          <w:color w:val="131313"/>
          <w:sz w:val="28"/>
          <w:szCs w:val="28"/>
        </w:rPr>
        <w:t xml:space="preserve">санитарно-гигиенических </w:t>
      </w:r>
      <w:r>
        <w:rPr>
          <w:color w:val="262626"/>
          <w:sz w:val="28"/>
          <w:szCs w:val="28"/>
        </w:rPr>
        <w:t xml:space="preserve">и </w:t>
      </w:r>
      <w:r>
        <w:rPr>
          <w:color w:val="161616"/>
          <w:sz w:val="28"/>
          <w:szCs w:val="28"/>
        </w:rPr>
        <w:t xml:space="preserve">пожарно- </w:t>
      </w:r>
      <w:r>
        <w:rPr>
          <w:color w:val="131313"/>
          <w:sz w:val="28"/>
          <w:szCs w:val="28"/>
        </w:rPr>
        <w:t xml:space="preserve">профилактических мероприятий, </w:t>
      </w:r>
      <w:r>
        <w:rPr>
          <w:color w:val="161616"/>
          <w:sz w:val="28"/>
          <w:szCs w:val="28"/>
        </w:rPr>
        <w:t xml:space="preserve">уменьшающих </w:t>
      </w:r>
      <w:r>
        <w:rPr>
          <w:color w:val="1A1A1A"/>
          <w:sz w:val="28"/>
          <w:szCs w:val="28"/>
        </w:rPr>
        <w:t>опасность возникновения и</w:t>
      </w:r>
      <w:r>
        <w:rPr>
          <w:color w:val="2A2A2A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распространения</w:t>
      </w:r>
      <w:r>
        <w:rPr>
          <w:color w:val="181818"/>
          <w:spacing w:val="-7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 xml:space="preserve">инфекционных </w:t>
      </w:r>
      <w:r>
        <w:rPr>
          <w:color w:val="151515"/>
          <w:sz w:val="28"/>
          <w:szCs w:val="28"/>
        </w:rPr>
        <w:t>заболеваний</w:t>
      </w:r>
      <w:r>
        <w:rPr>
          <w:color w:val="151515"/>
          <w:spacing w:val="28"/>
          <w:sz w:val="28"/>
          <w:szCs w:val="28"/>
        </w:rPr>
        <w:t xml:space="preserve"> </w:t>
      </w:r>
      <w:r>
        <w:rPr>
          <w:color w:val="232323"/>
          <w:sz w:val="28"/>
          <w:szCs w:val="28"/>
        </w:rPr>
        <w:t xml:space="preserve">и </w:t>
      </w:r>
      <w:r>
        <w:rPr>
          <w:color w:val="181818"/>
          <w:sz w:val="28"/>
          <w:szCs w:val="28"/>
        </w:rPr>
        <w:t>пожаров;</w:t>
      </w:r>
    </w:p>
    <w:p>
      <w:pPr>
        <w:pStyle w:val="Normal"/>
        <w:ind w:firstLine="709"/>
        <w:jc w:val="both"/>
        <w:rPr>
          <w:color w:val="161616"/>
          <w:sz w:val="28"/>
          <w:szCs w:val="28"/>
        </w:rPr>
      </w:pPr>
      <w:r>
        <w:rPr>
          <w:color w:val="131313"/>
          <w:spacing w:val="-2"/>
          <w:sz w:val="28"/>
          <w:szCs w:val="28"/>
        </w:rPr>
        <w:t>организации</w:t>
      </w:r>
      <w:r>
        <w:rPr>
          <w:color w:val="131313"/>
          <w:spacing w:val="-16"/>
          <w:sz w:val="28"/>
          <w:szCs w:val="28"/>
        </w:rPr>
        <w:t xml:space="preserve"> </w:t>
      </w:r>
      <w:r>
        <w:rPr>
          <w:color w:val="1A1A1A"/>
          <w:spacing w:val="-2"/>
          <w:sz w:val="28"/>
          <w:szCs w:val="28"/>
        </w:rPr>
        <w:t>тушения</w:t>
      </w:r>
      <w:r>
        <w:rPr>
          <w:color w:val="1A1A1A"/>
          <w:spacing w:val="-15"/>
          <w:sz w:val="28"/>
          <w:szCs w:val="28"/>
        </w:rPr>
        <w:t xml:space="preserve"> </w:t>
      </w:r>
      <w:r>
        <w:rPr>
          <w:color w:val="131313"/>
          <w:spacing w:val="-2"/>
          <w:sz w:val="28"/>
          <w:szCs w:val="28"/>
        </w:rPr>
        <w:t>пожаров</w:t>
      </w:r>
      <w:r>
        <w:rPr>
          <w:color w:val="131313"/>
          <w:spacing w:val="-13"/>
          <w:sz w:val="28"/>
          <w:szCs w:val="28"/>
        </w:rPr>
        <w:t xml:space="preserve"> </w:t>
      </w:r>
      <w:r>
        <w:rPr>
          <w:color w:val="1A1A1A"/>
          <w:spacing w:val="-2"/>
          <w:sz w:val="28"/>
          <w:szCs w:val="28"/>
        </w:rPr>
        <w:t>в</w:t>
      </w:r>
      <w:r>
        <w:rPr>
          <w:color w:val="1A1A1A"/>
          <w:spacing w:val="-15"/>
          <w:sz w:val="28"/>
          <w:szCs w:val="28"/>
        </w:rPr>
        <w:t xml:space="preserve"> </w:t>
      </w:r>
      <w:r>
        <w:rPr>
          <w:color w:val="1A1A1A"/>
          <w:spacing w:val="-2"/>
          <w:sz w:val="28"/>
          <w:szCs w:val="28"/>
        </w:rPr>
        <w:t>районах</w:t>
      </w:r>
      <w:r>
        <w:rPr>
          <w:color w:val="1A1A1A"/>
          <w:spacing w:val="-11"/>
          <w:sz w:val="28"/>
          <w:szCs w:val="28"/>
        </w:rPr>
        <w:t xml:space="preserve"> </w:t>
      </w:r>
      <w:r>
        <w:rPr>
          <w:color w:val="131313"/>
          <w:spacing w:val="-2"/>
          <w:sz w:val="28"/>
          <w:szCs w:val="28"/>
        </w:rPr>
        <w:t>проведения</w:t>
      </w:r>
      <w:r>
        <w:rPr>
          <w:color w:val="131313"/>
          <w:spacing w:val="-6"/>
          <w:sz w:val="28"/>
          <w:szCs w:val="28"/>
        </w:rPr>
        <w:t xml:space="preserve"> </w:t>
      </w:r>
      <w:r>
        <w:rPr>
          <w:color w:val="0E0E0E"/>
          <w:spacing w:val="-2"/>
          <w:sz w:val="28"/>
          <w:szCs w:val="28"/>
        </w:rPr>
        <w:t>аварийно-спасательных</w:t>
      </w:r>
      <w:r>
        <w:rPr>
          <w:color w:val="0E0E0E"/>
          <w:spacing w:val="-16"/>
          <w:sz w:val="28"/>
          <w:szCs w:val="28"/>
        </w:rPr>
        <w:t xml:space="preserve"> </w:t>
      </w:r>
      <w:r>
        <w:rPr>
          <w:color w:val="232323"/>
          <w:spacing w:val="-2"/>
          <w:sz w:val="28"/>
          <w:szCs w:val="28"/>
        </w:rPr>
        <w:t xml:space="preserve">и </w:t>
      </w:r>
      <w:r>
        <w:rPr>
          <w:color w:val="1C1C1C"/>
          <w:sz w:val="28"/>
          <w:szCs w:val="28"/>
        </w:rPr>
        <w:t>других</w:t>
      </w:r>
      <w:r>
        <w:rPr>
          <w:color w:val="1C1C1C"/>
          <w:spacing w:val="-18"/>
          <w:sz w:val="28"/>
          <w:szCs w:val="28"/>
        </w:rPr>
        <w:t xml:space="preserve"> </w:t>
      </w:r>
      <w:r>
        <w:rPr>
          <w:color w:val="161616"/>
          <w:sz w:val="28"/>
          <w:szCs w:val="28"/>
        </w:rPr>
        <w:t>неотложных</w:t>
      </w:r>
      <w:r>
        <w:rPr>
          <w:color w:val="161616"/>
          <w:spacing w:val="-17"/>
          <w:sz w:val="28"/>
          <w:szCs w:val="28"/>
        </w:rPr>
        <w:t xml:space="preserve"> </w:t>
      </w:r>
      <w:r>
        <w:rPr>
          <w:color w:val="1C1C1C"/>
          <w:sz w:val="28"/>
          <w:szCs w:val="28"/>
        </w:rPr>
        <w:t>работ</w:t>
      </w:r>
      <w:r>
        <w:rPr>
          <w:color w:val="1C1C1C"/>
          <w:spacing w:val="-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и</w:t>
      </w:r>
      <w:r>
        <w:rPr>
          <w:color w:val="181818"/>
          <w:spacing w:val="-17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</w:t>
      </w:r>
      <w:r>
        <w:rPr>
          <w:color w:val="111111"/>
          <w:spacing w:val="-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организациях,</w:t>
      </w:r>
      <w:r>
        <w:rPr>
          <w:color w:val="181818"/>
          <w:spacing w:val="-10"/>
          <w:sz w:val="28"/>
          <w:szCs w:val="28"/>
        </w:rPr>
        <w:t xml:space="preserve"> </w:t>
      </w:r>
      <w:r>
        <w:rPr>
          <w:color w:val="161616"/>
          <w:sz w:val="28"/>
          <w:szCs w:val="28"/>
        </w:rPr>
        <w:t>отнесенных</w:t>
      </w:r>
      <w:r>
        <w:rPr>
          <w:color w:val="161616"/>
          <w:spacing w:val="-9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>в</w:t>
      </w:r>
      <w:r>
        <w:rPr>
          <w:color w:val="262626"/>
          <w:spacing w:val="-18"/>
          <w:sz w:val="28"/>
          <w:szCs w:val="28"/>
        </w:rPr>
        <w:t xml:space="preserve"> </w:t>
      </w:r>
      <w:r>
        <w:rPr>
          <w:color w:val="161616"/>
          <w:sz w:val="28"/>
          <w:szCs w:val="28"/>
        </w:rPr>
        <w:t>установленном</w:t>
      </w:r>
      <w:r>
        <w:rPr>
          <w:color w:val="161616"/>
          <w:spacing w:val="-3"/>
          <w:sz w:val="28"/>
          <w:szCs w:val="28"/>
        </w:rPr>
        <w:t xml:space="preserve"> </w:t>
      </w:r>
      <w:r>
        <w:rPr>
          <w:color w:val="1F1F1F"/>
          <w:sz w:val="28"/>
          <w:szCs w:val="28"/>
        </w:rPr>
        <w:t>порядке к</w:t>
      </w:r>
      <w:r>
        <w:rPr>
          <w:color w:val="1F1F1F"/>
          <w:spacing w:val="-8"/>
          <w:sz w:val="28"/>
          <w:szCs w:val="28"/>
        </w:rPr>
        <w:t xml:space="preserve"> </w:t>
      </w:r>
      <w:r>
        <w:rPr>
          <w:color w:val="131313"/>
          <w:sz w:val="28"/>
          <w:szCs w:val="28"/>
        </w:rPr>
        <w:t xml:space="preserve">категориям </w:t>
      </w:r>
      <w:r>
        <w:rPr>
          <w:color w:val="151515"/>
          <w:sz w:val="28"/>
          <w:szCs w:val="28"/>
        </w:rPr>
        <w:t>по</w:t>
      </w:r>
      <w:r>
        <w:rPr>
          <w:color w:val="151515"/>
          <w:spacing w:val="-14"/>
          <w:sz w:val="28"/>
          <w:szCs w:val="28"/>
        </w:rPr>
        <w:t xml:space="preserve"> </w:t>
      </w:r>
      <w:r>
        <w:rPr>
          <w:color w:val="131313"/>
          <w:sz w:val="28"/>
          <w:szCs w:val="28"/>
        </w:rPr>
        <w:t xml:space="preserve">гражданской </w:t>
      </w:r>
      <w:r>
        <w:rPr>
          <w:color w:val="181818"/>
          <w:sz w:val="28"/>
          <w:szCs w:val="28"/>
        </w:rPr>
        <w:t>обороне,</w:t>
      </w:r>
      <w:r>
        <w:rPr>
          <w:color w:val="181818"/>
          <w:spacing w:val="-11"/>
          <w:sz w:val="28"/>
          <w:szCs w:val="28"/>
        </w:rPr>
        <w:t xml:space="preserve"> </w:t>
      </w:r>
      <w:r>
        <w:rPr>
          <w:color w:val="232323"/>
          <w:sz w:val="28"/>
          <w:szCs w:val="28"/>
        </w:rPr>
        <w:t>в</w:t>
      </w:r>
      <w:r>
        <w:rPr>
          <w:color w:val="232323"/>
          <w:spacing w:val="-18"/>
          <w:sz w:val="28"/>
          <w:szCs w:val="28"/>
        </w:rPr>
        <w:t xml:space="preserve"> </w:t>
      </w:r>
      <w:r>
        <w:rPr>
          <w:color w:val="131313"/>
          <w:sz w:val="28"/>
          <w:szCs w:val="28"/>
        </w:rPr>
        <w:t xml:space="preserve">военное </w:t>
      </w:r>
      <w:r>
        <w:rPr>
          <w:color w:val="161616"/>
          <w:sz w:val="28"/>
          <w:szCs w:val="28"/>
        </w:rPr>
        <w:t>время;</w:t>
      </w:r>
    </w:p>
    <w:p>
      <w:pPr>
        <w:pStyle w:val="Normal"/>
        <w:ind w:firstLine="709"/>
        <w:jc w:val="both"/>
        <w:rPr>
          <w:color w:val="131313"/>
          <w:sz w:val="28"/>
          <w:szCs w:val="28"/>
        </w:rPr>
      </w:pPr>
      <w:r>
        <w:rPr>
          <w:color w:val="1A1A1A"/>
          <w:sz w:val="28"/>
          <w:szCs w:val="28"/>
        </w:rPr>
        <w:t xml:space="preserve">обнаружения </w:t>
      </w:r>
      <w:r>
        <w:rPr>
          <w:color w:val="262626"/>
          <w:sz w:val="28"/>
          <w:szCs w:val="28"/>
        </w:rPr>
        <w:t xml:space="preserve">и </w:t>
      </w:r>
      <w:r>
        <w:rPr>
          <w:color w:val="111111"/>
          <w:sz w:val="28"/>
          <w:szCs w:val="28"/>
        </w:rPr>
        <w:t xml:space="preserve">обозначения </w:t>
      </w:r>
      <w:r>
        <w:rPr>
          <w:color w:val="1A1A1A"/>
          <w:sz w:val="28"/>
          <w:szCs w:val="28"/>
        </w:rPr>
        <w:t xml:space="preserve">районов, </w:t>
      </w:r>
      <w:r>
        <w:rPr>
          <w:color w:val="151515"/>
          <w:sz w:val="28"/>
          <w:szCs w:val="28"/>
        </w:rPr>
        <w:t xml:space="preserve">подвергшихся радиоактивному, </w:t>
      </w:r>
      <w:r>
        <w:rPr>
          <w:color w:val="161616"/>
          <w:sz w:val="28"/>
          <w:szCs w:val="28"/>
        </w:rPr>
        <w:t>химическому,</w:t>
      </w:r>
      <w:r>
        <w:rPr>
          <w:color w:val="161616"/>
          <w:spacing w:val="-9"/>
          <w:sz w:val="28"/>
          <w:szCs w:val="28"/>
        </w:rPr>
        <w:t xml:space="preserve"> </w:t>
      </w:r>
      <w:r>
        <w:rPr>
          <w:color w:val="161616"/>
          <w:sz w:val="28"/>
          <w:szCs w:val="28"/>
        </w:rPr>
        <w:t>биологическому</w:t>
      </w:r>
      <w:r>
        <w:rPr>
          <w:color w:val="161616"/>
          <w:spacing w:val="-18"/>
          <w:sz w:val="28"/>
          <w:szCs w:val="28"/>
        </w:rPr>
        <w:t xml:space="preserve"> </w:t>
      </w:r>
      <w:r>
        <w:rPr>
          <w:color w:val="151515"/>
          <w:sz w:val="28"/>
          <w:szCs w:val="28"/>
        </w:rPr>
        <w:t>заражению</w:t>
      </w:r>
      <w:r>
        <w:rPr>
          <w:color w:val="151515"/>
          <w:spacing w:val="-13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>и</w:t>
      </w:r>
      <w:r>
        <w:rPr>
          <w:color w:val="212121"/>
          <w:spacing w:val="-18"/>
          <w:sz w:val="28"/>
          <w:szCs w:val="28"/>
        </w:rPr>
        <w:t xml:space="preserve"> </w:t>
      </w:r>
      <w:r>
        <w:rPr>
          <w:color w:val="232323"/>
          <w:sz w:val="28"/>
          <w:szCs w:val="28"/>
        </w:rPr>
        <w:t>иному</w:t>
      </w:r>
      <w:r>
        <w:rPr>
          <w:color w:val="232323"/>
          <w:spacing w:val="-8"/>
          <w:sz w:val="28"/>
          <w:szCs w:val="28"/>
        </w:rPr>
        <w:t xml:space="preserve"> </w:t>
      </w:r>
      <w:r>
        <w:rPr>
          <w:color w:val="1C1C1C"/>
          <w:sz w:val="28"/>
          <w:szCs w:val="28"/>
        </w:rPr>
        <w:t>заражению</w:t>
      </w:r>
      <w:r>
        <w:rPr>
          <w:color w:val="1C1C1C"/>
          <w:spacing w:val="-8"/>
          <w:sz w:val="28"/>
          <w:szCs w:val="28"/>
        </w:rPr>
        <w:t xml:space="preserve"> </w:t>
      </w:r>
      <w:r>
        <w:rPr>
          <w:color w:val="131313"/>
          <w:sz w:val="28"/>
          <w:szCs w:val="28"/>
        </w:rPr>
        <w:t>(загрязнению);</w:t>
      </w:r>
    </w:p>
    <w:p>
      <w:pPr>
        <w:pStyle w:val="Normal"/>
        <w:ind w:firstLine="709"/>
        <w:jc w:val="both"/>
        <w:rPr>
          <w:color w:val="111111"/>
          <w:spacing w:val="-4"/>
          <w:w w:val="115"/>
          <w:sz w:val="28"/>
          <w:szCs w:val="28"/>
        </w:rPr>
      </w:pPr>
      <w:r>
        <w:rPr>
          <w:color w:val="181818"/>
          <w:sz w:val="28"/>
          <w:szCs w:val="28"/>
        </w:rPr>
        <w:t xml:space="preserve">защите </w:t>
      </w:r>
      <w:r>
        <w:rPr>
          <w:color w:val="111111"/>
          <w:sz w:val="28"/>
          <w:szCs w:val="28"/>
        </w:rPr>
        <w:t xml:space="preserve">продовольствия, </w:t>
      </w:r>
      <w:r>
        <w:rPr>
          <w:color w:val="1D1D1D"/>
          <w:sz w:val="28"/>
          <w:szCs w:val="28"/>
        </w:rPr>
        <w:t xml:space="preserve">пищевого </w:t>
      </w:r>
      <w:r>
        <w:rPr>
          <w:color w:val="161616"/>
          <w:sz w:val="28"/>
          <w:szCs w:val="28"/>
        </w:rPr>
        <w:t xml:space="preserve">сырья, </w:t>
      </w:r>
      <w:r>
        <w:rPr>
          <w:color w:val="111111"/>
          <w:sz w:val="28"/>
          <w:szCs w:val="28"/>
        </w:rPr>
        <w:t xml:space="preserve">водоисточников </w:t>
      </w:r>
      <w:r>
        <w:rPr>
          <w:color w:val="1F1F1F"/>
          <w:sz w:val="28"/>
          <w:szCs w:val="28"/>
        </w:rPr>
        <w:t xml:space="preserve">и </w:t>
      </w:r>
      <w:r>
        <w:rPr>
          <w:color w:val="1A1A1A"/>
          <w:sz w:val="28"/>
          <w:szCs w:val="28"/>
        </w:rPr>
        <w:t xml:space="preserve">систем </w:t>
      </w:r>
      <w:r>
        <w:rPr>
          <w:color w:val="131313"/>
          <w:sz w:val="28"/>
          <w:szCs w:val="28"/>
        </w:rPr>
        <w:t xml:space="preserve">водоснабжения </w:t>
      </w:r>
      <w:r>
        <w:rPr>
          <w:color w:val="181818"/>
          <w:sz w:val="28"/>
          <w:szCs w:val="28"/>
        </w:rPr>
        <w:t xml:space="preserve">от заражения радиоактивными, </w:t>
      </w:r>
      <w:r>
        <w:rPr>
          <w:color w:val="0C0C0C"/>
          <w:sz w:val="28"/>
          <w:szCs w:val="28"/>
        </w:rPr>
        <w:t xml:space="preserve">отравляющими </w:t>
      </w:r>
      <w:r>
        <w:rPr>
          <w:color w:val="1A1A1A"/>
          <w:sz w:val="28"/>
          <w:szCs w:val="28"/>
        </w:rPr>
        <w:t xml:space="preserve">веществами </w:t>
      </w:r>
      <w:r>
        <w:rPr>
          <w:color w:val="282828"/>
          <w:sz w:val="28"/>
          <w:szCs w:val="28"/>
        </w:rPr>
        <w:t xml:space="preserve">и </w:t>
      </w:r>
      <w:r>
        <w:rPr>
          <w:color w:val="181818"/>
          <w:sz w:val="28"/>
          <w:szCs w:val="28"/>
        </w:rPr>
        <w:t>бактериальными</w:t>
      </w:r>
      <w:r>
        <w:rPr>
          <w:color w:val="181818"/>
          <w:spacing w:val="76"/>
          <w:w w:val="150"/>
          <w:sz w:val="28"/>
          <w:szCs w:val="28"/>
        </w:rPr>
        <w:t xml:space="preserve"> </w:t>
      </w:r>
      <w:r>
        <w:rPr>
          <w:color w:val="151515"/>
          <w:sz w:val="28"/>
          <w:szCs w:val="28"/>
        </w:rPr>
        <w:t>средствами,</w:t>
      </w:r>
      <w:r>
        <w:rPr>
          <w:color w:val="151515"/>
          <w:spacing w:val="80"/>
          <w:w w:val="150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проведением</w:t>
      </w:r>
      <w:r>
        <w:rPr>
          <w:color w:val="181818"/>
          <w:spacing w:val="80"/>
          <w:w w:val="150"/>
          <w:sz w:val="28"/>
          <w:szCs w:val="28"/>
        </w:rPr>
        <w:t xml:space="preserve"> </w:t>
      </w:r>
      <w:r>
        <w:rPr>
          <w:color w:val="1A1A1A"/>
          <w:sz w:val="28"/>
          <w:szCs w:val="28"/>
        </w:rPr>
        <w:t>других</w:t>
      </w:r>
      <w:r>
        <w:rPr>
          <w:color w:val="1A1A1A"/>
          <w:spacing w:val="80"/>
          <w:w w:val="150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мероприятий, предупреж-дающих</w:t>
      </w:r>
      <w:r>
        <w:rPr>
          <w:color w:val="181818"/>
          <w:spacing w:val="56"/>
          <w:w w:val="150"/>
          <w:sz w:val="28"/>
          <w:szCs w:val="28"/>
        </w:rPr>
        <w:t xml:space="preserve"> </w:t>
      </w:r>
      <w:r>
        <w:rPr>
          <w:color w:val="1A1A1A"/>
          <w:sz w:val="28"/>
          <w:szCs w:val="28"/>
        </w:rPr>
        <w:t>употребление</w:t>
      </w:r>
      <w:r>
        <w:rPr>
          <w:color w:val="1A1A1A"/>
          <w:spacing w:val="75"/>
          <w:w w:val="150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населением</w:t>
      </w:r>
      <w:r>
        <w:rPr>
          <w:color w:val="111111"/>
          <w:spacing w:val="22"/>
          <w:sz w:val="28"/>
          <w:szCs w:val="28"/>
        </w:rPr>
        <w:t xml:space="preserve">  </w:t>
      </w:r>
      <w:r>
        <w:rPr>
          <w:color w:val="0F0F0F"/>
          <w:sz w:val="28"/>
          <w:szCs w:val="28"/>
        </w:rPr>
        <w:t>зараженного</w:t>
      </w:r>
      <w:r>
        <w:rPr>
          <w:color w:val="0F0F0F"/>
          <w:spacing w:val="23"/>
          <w:sz w:val="28"/>
          <w:szCs w:val="28"/>
        </w:rPr>
        <w:t xml:space="preserve">  </w:t>
      </w:r>
      <w:r>
        <w:rPr>
          <w:color w:val="0F0F0F"/>
          <w:sz w:val="28"/>
          <w:szCs w:val="28"/>
        </w:rPr>
        <w:t>продовольствия</w:t>
      </w:r>
      <w:r>
        <w:rPr>
          <w:color w:val="0F0F0F"/>
          <w:spacing w:val="58"/>
          <w:w w:val="150"/>
          <w:sz w:val="28"/>
          <w:szCs w:val="28"/>
        </w:rPr>
        <w:t xml:space="preserve"> </w:t>
      </w:r>
      <w:r>
        <w:rPr>
          <w:color w:val="1F1F1F"/>
          <w:spacing w:val="-10"/>
          <w:sz w:val="28"/>
          <w:szCs w:val="28"/>
        </w:rPr>
        <w:t>и воды</w:t>
      </w:r>
      <w:r>
        <w:rPr>
          <w:color w:val="111111"/>
          <w:spacing w:val="-4"/>
          <w:w w:val="115"/>
          <w:sz w:val="28"/>
          <w:szCs w:val="28"/>
        </w:rPr>
        <w:t xml:space="preserve">; </w:t>
        <w:tab/>
      </w:r>
    </w:p>
    <w:p>
      <w:pPr>
        <w:pStyle w:val="Normal"/>
        <w:ind w:firstLine="709"/>
        <w:jc w:val="both"/>
        <w:rPr>
          <w:color w:val="111111"/>
          <w:spacing w:val="-4"/>
          <w:w w:val="115"/>
          <w:sz w:val="28"/>
          <w:szCs w:val="28"/>
        </w:rPr>
      </w:pPr>
      <w:r>
        <w:rPr>
          <w:sz w:val="28"/>
          <w:szCs w:val="28"/>
        </w:rPr>
        <w:t>проведения мероприятий по санитарной обработке населения, обеззараживанию зданий и сооружений, специальной обработке техники и территорий;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восстановления и поддержания порядка в районах, пострадавших при военных конфликтах или вследствие этих конфликтов, а также вследствие чрезвычайных ситуаций природного и техногенного характера и террористических акций;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срочному восстановлению функционирования необходимых коммуналь-ных служб в военное время;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срочному захоронению трупов в военное время;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разработке и осуществлению мероприятий по обеспечению устойчивости функционирования </w:t>
      </w:r>
      <w:r>
        <w:rPr>
          <w:rStyle w:val="Match"/>
          <w:sz w:val="28"/>
          <w:szCs w:val="28"/>
        </w:rPr>
        <w:t>организаций</w:t>
      </w:r>
      <w:r>
        <w:rPr>
          <w:sz w:val="28"/>
          <w:szCs w:val="28"/>
        </w:rPr>
        <w:t>, необходимых для выживания населения при военных конфликтах или вследствие этих конфликтов, а также при чрезвычайных ситуациях природного и техногенного характера;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обеспечения постоянной готовности сил и средств гражданской обороны;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 xml:space="preserve">разрабатывает проекты приказов, распоряжений </w:t>
      </w:r>
      <w:r>
        <w:rPr>
          <w:sz w:val="28"/>
          <w:szCs w:val="28"/>
        </w:rPr>
        <w:t>Руководителя гражданской обороны, по подготовке к ведению гражданской обороны и ведению гражданской обороны, по его указанию, проекты нормативных актов;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взаимодействует с органами государственного надзора и контроля в области гражданской обороны;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координирует и согласует деятельность организаций, находящихся в сфере ведения органов местного самоуправления по вопросам подготовки к ведению гражданской обороны и ведению гражданской обороны;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подготавливает необходимые данные по организации защиты населения, территорий, водоисточников и систем водоснабжения от радиоактивного, химического, бактериологического (биологического) заражения (загрязнения);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организует и координирует действия </w:t>
      </w:r>
      <w:r>
        <w:rPr>
          <w:rStyle w:val="Match"/>
          <w:sz w:val="28"/>
          <w:szCs w:val="28"/>
        </w:rPr>
        <w:t>сети наблюдения и лабораторного контроля гражданской обороны и защиты населения - действующих специализированных учреждений, подразделений и служб федеральных органов исполнительной власти, органов государственной власти Республики Татарстан и организаций, осуществляющих функции наблюдения и контроля за радиационной, химической, биологической обстановкой на территории АМР</w:t>
      </w:r>
      <w:r>
        <w:rPr>
          <w:sz w:val="28"/>
          <w:szCs w:val="28"/>
        </w:rPr>
        <w:t>;</w:t>
      </w:r>
    </w:p>
    <w:p>
      <w:pPr>
        <w:pStyle w:val="22"/>
        <w:ind w:firstLine="709"/>
        <w:jc w:val="both"/>
        <w:rPr>
          <w:i/>
          <w:i/>
          <w:sz w:val="28"/>
          <w:szCs w:val="28"/>
        </w:rPr>
      </w:pPr>
      <w:r>
        <w:rPr>
          <w:sz w:val="28"/>
          <w:szCs w:val="28"/>
        </w:rPr>
        <w:t xml:space="preserve">разрабатывает План гражданской обороны и защиты населения </w:t>
      </w:r>
      <w:r>
        <w:rPr>
          <w:rStyle w:val="Match"/>
          <w:sz w:val="28"/>
          <w:szCs w:val="28"/>
        </w:rPr>
        <w:t xml:space="preserve">АМР </w:t>
      </w:r>
      <w:r>
        <w:rPr>
          <w:sz w:val="28"/>
          <w:szCs w:val="28"/>
        </w:rPr>
        <w:t>в порядке установленном МЧС России.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Полномочия штаба: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подготовке к ведению гражданской обороны: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планирует, проводит и контролирует мероприятия по обучению населения в области гражданской обороны;</w:t>
      </w:r>
    </w:p>
    <w:p>
      <w:pPr>
        <w:pStyle w:val="Normal"/>
        <w:ind w:firstLine="709"/>
        <w:jc w:val="both"/>
        <w:rPr>
          <w:color w:val="000000"/>
          <w:sz w:val="28"/>
          <w:szCs w:val="28"/>
        </w:rPr>
      </w:pPr>
      <w:r>
        <w:rPr>
          <w:color w:val="131313"/>
          <w:position w:val="2"/>
          <w:sz w:val="28"/>
          <w:szCs w:val="28"/>
        </w:rPr>
        <w:t>разрабатывает,</w:t>
      </w:r>
      <w:r>
        <w:rPr>
          <w:color w:val="131313"/>
          <w:spacing w:val="-18"/>
          <w:sz w:val="28"/>
          <w:szCs w:val="28"/>
        </w:rPr>
        <w:t xml:space="preserve"> </w:t>
      </w:r>
      <w:r>
        <w:rPr>
          <w:color w:val="1D1D1D"/>
          <w:sz w:val="28"/>
          <w:szCs w:val="28"/>
        </w:rPr>
        <w:t>с</w:t>
      </w:r>
      <w:r>
        <w:rPr>
          <w:color w:val="1D1D1D"/>
          <w:spacing w:val="-17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учетом</w:t>
      </w:r>
      <w:r>
        <w:rPr>
          <w:color w:val="181818"/>
          <w:spacing w:val="-18"/>
          <w:sz w:val="28"/>
          <w:szCs w:val="28"/>
        </w:rPr>
        <w:t xml:space="preserve"> </w:t>
      </w:r>
      <w:r>
        <w:rPr>
          <w:color w:val="161616"/>
          <w:sz w:val="28"/>
          <w:szCs w:val="28"/>
        </w:rPr>
        <w:t>особенностей</w:t>
      </w:r>
      <w:r>
        <w:rPr>
          <w:color w:val="161616"/>
          <w:spacing w:val="-17"/>
          <w:sz w:val="28"/>
          <w:szCs w:val="28"/>
        </w:rPr>
        <w:t xml:space="preserve"> АМР</w:t>
      </w:r>
      <w:r>
        <w:rPr>
          <w:color w:val="1A1A1A"/>
          <w:spacing w:val="-17"/>
          <w:sz w:val="28"/>
          <w:szCs w:val="28"/>
        </w:rPr>
        <w:t xml:space="preserve"> </w:t>
      </w:r>
      <w:r>
        <w:rPr>
          <w:color w:val="1C1C1C"/>
          <w:sz w:val="28"/>
          <w:szCs w:val="28"/>
        </w:rPr>
        <w:t xml:space="preserve">и </w:t>
      </w:r>
      <w:r>
        <w:rPr>
          <w:color w:val="1A1A1A"/>
          <w:sz w:val="28"/>
          <w:szCs w:val="28"/>
        </w:rPr>
        <w:t xml:space="preserve">на </w:t>
      </w:r>
      <w:r>
        <w:rPr>
          <w:color w:val="151515"/>
          <w:sz w:val="28"/>
          <w:szCs w:val="28"/>
        </w:rPr>
        <w:t xml:space="preserve">основе примерных </w:t>
      </w:r>
      <w:r>
        <w:rPr>
          <w:color w:val="131313"/>
          <w:sz w:val="28"/>
          <w:szCs w:val="28"/>
        </w:rPr>
        <w:t xml:space="preserve">программ, утвержденных </w:t>
      </w:r>
      <w:r>
        <w:rPr>
          <w:color w:val="1A1A1A"/>
          <w:sz w:val="28"/>
          <w:szCs w:val="28"/>
        </w:rPr>
        <w:t xml:space="preserve">Кабинетом </w:t>
      </w:r>
      <w:r>
        <w:rPr>
          <w:color w:val="181818"/>
          <w:sz w:val="28"/>
          <w:szCs w:val="28"/>
        </w:rPr>
        <w:t xml:space="preserve">Министров </w:t>
      </w:r>
      <w:r>
        <w:rPr>
          <w:color w:val="131313"/>
          <w:sz w:val="28"/>
          <w:szCs w:val="28"/>
        </w:rPr>
        <w:t xml:space="preserve">Республики </w:t>
      </w:r>
      <w:r>
        <w:rPr>
          <w:color w:val="161616"/>
          <w:sz w:val="28"/>
          <w:szCs w:val="28"/>
        </w:rPr>
        <w:t xml:space="preserve">Татарстан, </w:t>
      </w:r>
      <w:r>
        <w:rPr>
          <w:color w:val="151515"/>
          <w:sz w:val="28"/>
          <w:szCs w:val="28"/>
        </w:rPr>
        <w:t xml:space="preserve">примерные программы </w:t>
      </w:r>
      <w:r>
        <w:rPr>
          <w:color w:val="0F0F0F"/>
          <w:sz w:val="28"/>
          <w:szCs w:val="28"/>
        </w:rPr>
        <w:t xml:space="preserve">подготовки </w:t>
      </w:r>
      <w:r>
        <w:rPr>
          <w:color w:val="131313"/>
          <w:sz w:val="28"/>
          <w:szCs w:val="28"/>
        </w:rPr>
        <w:t xml:space="preserve">работающего </w:t>
      </w:r>
      <w:r>
        <w:rPr>
          <w:color w:val="0F0F0F"/>
          <w:spacing w:val="-2"/>
          <w:sz w:val="28"/>
          <w:szCs w:val="28"/>
        </w:rPr>
        <w:t>населения,</w:t>
      </w:r>
      <w:r>
        <w:rPr>
          <w:color w:val="0F0F0F"/>
          <w:spacing w:val="-15"/>
          <w:sz w:val="28"/>
          <w:szCs w:val="28"/>
        </w:rPr>
        <w:t xml:space="preserve"> </w:t>
      </w:r>
      <w:r>
        <w:rPr>
          <w:color w:val="131313"/>
          <w:spacing w:val="-2"/>
          <w:sz w:val="28"/>
          <w:szCs w:val="28"/>
        </w:rPr>
        <w:t xml:space="preserve">должностных </w:t>
      </w:r>
      <w:r>
        <w:rPr>
          <w:color w:val="151515"/>
          <w:spacing w:val="-2"/>
          <w:sz w:val="28"/>
          <w:szCs w:val="28"/>
        </w:rPr>
        <w:t>лиц</w:t>
      </w:r>
      <w:r>
        <w:rPr>
          <w:color w:val="151515"/>
          <w:spacing w:val="-16"/>
          <w:sz w:val="28"/>
          <w:szCs w:val="28"/>
        </w:rPr>
        <w:t xml:space="preserve"> </w:t>
      </w:r>
      <w:r>
        <w:rPr>
          <w:color w:val="181818"/>
          <w:spacing w:val="-2"/>
          <w:sz w:val="28"/>
          <w:szCs w:val="28"/>
        </w:rPr>
        <w:t>и</w:t>
      </w:r>
      <w:r>
        <w:rPr>
          <w:color w:val="181818"/>
          <w:spacing w:val="-15"/>
          <w:sz w:val="28"/>
          <w:szCs w:val="28"/>
        </w:rPr>
        <w:t xml:space="preserve"> </w:t>
      </w:r>
      <w:r>
        <w:rPr>
          <w:color w:val="0F0F0F"/>
          <w:spacing w:val="-2"/>
          <w:sz w:val="28"/>
          <w:szCs w:val="28"/>
        </w:rPr>
        <w:t>работников</w:t>
      </w:r>
      <w:r>
        <w:rPr>
          <w:color w:val="0F0F0F"/>
          <w:spacing w:val="-11"/>
          <w:sz w:val="28"/>
          <w:szCs w:val="28"/>
        </w:rPr>
        <w:t xml:space="preserve"> </w:t>
      </w:r>
      <w:r>
        <w:rPr>
          <w:color w:val="151515"/>
          <w:spacing w:val="-2"/>
          <w:sz w:val="28"/>
          <w:szCs w:val="28"/>
        </w:rPr>
        <w:t>гражданской</w:t>
      </w:r>
      <w:r>
        <w:rPr>
          <w:color w:val="151515"/>
          <w:spacing w:val="-3"/>
          <w:sz w:val="28"/>
          <w:szCs w:val="28"/>
        </w:rPr>
        <w:t xml:space="preserve"> </w:t>
      </w:r>
      <w:r>
        <w:rPr>
          <w:color w:val="161616"/>
          <w:spacing w:val="-2"/>
          <w:sz w:val="28"/>
          <w:szCs w:val="28"/>
        </w:rPr>
        <w:t>обороны,</w:t>
      </w:r>
      <w:r>
        <w:rPr>
          <w:color w:val="161616"/>
          <w:spacing w:val="-9"/>
          <w:sz w:val="28"/>
          <w:szCs w:val="28"/>
        </w:rPr>
        <w:t xml:space="preserve"> </w:t>
      </w:r>
      <w:r>
        <w:rPr>
          <w:color w:val="131313"/>
          <w:spacing w:val="-2"/>
          <w:sz w:val="28"/>
          <w:szCs w:val="28"/>
        </w:rPr>
        <w:t>личного</w:t>
      </w:r>
      <w:r>
        <w:rPr>
          <w:color w:val="131313"/>
          <w:spacing w:val="-9"/>
          <w:sz w:val="28"/>
          <w:szCs w:val="28"/>
        </w:rPr>
        <w:t xml:space="preserve"> </w:t>
      </w:r>
      <w:r>
        <w:rPr>
          <w:color w:val="1C1C1C"/>
          <w:spacing w:val="-2"/>
          <w:sz w:val="28"/>
          <w:szCs w:val="28"/>
        </w:rPr>
        <w:t xml:space="preserve">состава </w:t>
      </w:r>
      <w:r>
        <w:rPr>
          <w:color w:val="181818"/>
          <w:position w:val="2"/>
          <w:sz w:val="28"/>
          <w:szCs w:val="28"/>
        </w:rPr>
        <w:t>формирований</w:t>
      </w:r>
      <w:r>
        <w:rPr>
          <w:color w:val="181818"/>
          <w:spacing w:val="14"/>
          <w:position w:val="2"/>
          <w:sz w:val="28"/>
          <w:szCs w:val="28"/>
        </w:rPr>
        <w:t xml:space="preserve"> </w:t>
      </w:r>
      <w:r>
        <w:rPr>
          <w:color w:val="1C1C1C"/>
          <w:position w:val="2"/>
          <w:sz w:val="28"/>
          <w:szCs w:val="28"/>
        </w:rPr>
        <w:t>и</w:t>
      </w:r>
      <w:r>
        <w:rPr>
          <w:color w:val="1C1C1C"/>
          <w:spacing w:val="-13"/>
          <w:position w:val="2"/>
          <w:sz w:val="28"/>
          <w:szCs w:val="28"/>
        </w:rPr>
        <w:t xml:space="preserve"> </w:t>
      </w:r>
      <w:r>
        <w:rPr>
          <w:color w:val="111111"/>
          <w:position w:val="2"/>
          <w:sz w:val="28"/>
          <w:szCs w:val="28"/>
        </w:rPr>
        <w:t xml:space="preserve">служб </w:t>
      </w:r>
      <w:r>
        <w:rPr>
          <w:color w:val="161616"/>
          <w:spacing w:val="-17"/>
          <w:position w:val="2"/>
          <w:sz w:val="28"/>
          <w:szCs w:val="28"/>
        </w:rPr>
        <w:t>АМР</w:t>
      </w:r>
      <w:r>
        <w:rPr>
          <w:color w:val="000000"/>
          <w:position w:val="2"/>
          <w:sz w:val="28"/>
          <w:szCs w:val="28"/>
        </w:rPr>
        <w:t>;</w:t>
      </w:r>
    </w:p>
    <w:p>
      <w:pPr>
        <w:pStyle w:val="Normal"/>
        <w:ind w:firstLine="709"/>
        <w:jc w:val="both"/>
        <w:rPr>
          <w:color w:val="161616"/>
          <w:sz w:val="28"/>
          <w:szCs w:val="28"/>
        </w:rPr>
      </w:pPr>
      <w:r>
        <w:rPr>
          <w:color w:val="1A1A1A"/>
          <w:position w:val="2"/>
          <w:sz w:val="28"/>
          <w:szCs w:val="28"/>
        </w:rPr>
        <w:t xml:space="preserve">запрашивает </w:t>
      </w:r>
      <w:r>
        <w:rPr>
          <w:color w:val="282828"/>
          <w:position w:val="2"/>
          <w:sz w:val="28"/>
          <w:szCs w:val="28"/>
        </w:rPr>
        <w:t xml:space="preserve">и </w:t>
      </w:r>
      <w:r>
        <w:rPr>
          <w:color w:val="1C1C1C"/>
          <w:position w:val="2"/>
          <w:sz w:val="28"/>
          <w:szCs w:val="28"/>
        </w:rPr>
        <w:t xml:space="preserve">получает </w:t>
      </w:r>
      <w:r>
        <w:rPr>
          <w:color w:val="262626"/>
          <w:position w:val="2"/>
          <w:sz w:val="28"/>
          <w:szCs w:val="28"/>
        </w:rPr>
        <w:t xml:space="preserve">в </w:t>
      </w:r>
      <w:r>
        <w:rPr>
          <w:color w:val="181818"/>
          <w:position w:val="2"/>
          <w:sz w:val="28"/>
          <w:szCs w:val="28"/>
        </w:rPr>
        <w:t xml:space="preserve">установленном </w:t>
      </w:r>
      <w:r>
        <w:rPr>
          <w:color w:val="1A1A1A"/>
          <w:position w:val="2"/>
          <w:sz w:val="28"/>
          <w:szCs w:val="28"/>
        </w:rPr>
        <w:t xml:space="preserve">порядке </w:t>
      </w:r>
      <w:r>
        <w:rPr>
          <w:color w:val="333333"/>
          <w:position w:val="2"/>
          <w:sz w:val="28"/>
          <w:szCs w:val="28"/>
        </w:rPr>
        <w:t xml:space="preserve">у </w:t>
      </w:r>
      <w:r>
        <w:rPr>
          <w:color w:val="1A1A1A"/>
          <w:position w:val="2"/>
          <w:sz w:val="28"/>
          <w:szCs w:val="28"/>
        </w:rPr>
        <w:t xml:space="preserve">структурных </w:t>
      </w:r>
      <w:r>
        <w:rPr>
          <w:color w:val="1A1A1A"/>
          <w:spacing w:val="-4"/>
          <w:position w:val="2"/>
          <w:sz w:val="28"/>
          <w:szCs w:val="28"/>
        </w:rPr>
        <w:t>подразделений</w:t>
      </w:r>
      <w:r>
        <w:rPr>
          <w:color w:val="1A1A1A"/>
          <w:position w:val="2"/>
          <w:sz w:val="28"/>
          <w:szCs w:val="28"/>
        </w:rPr>
        <w:t xml:space="preserve"> </w:t>
      </w:r>
      <w:r>
        <w:rPr>
          <w:color w:val="181818"/>
          <w:spacing w:val="-4"/>
          <w:position w:val="2"/>
          <w:sz w:val="28"/>
          <w:szCs w:val="28"/>
        </w:rPr>
        <w:t>Исполнительного</w:t>
      </w:r>
      <w:r>
        <w:rPr>
          <w:color w:val="181818"/>
          <w:spacing w:val="-14"/>
          <w:position w:val="2"/>
          <w:sz w:val="28"/>
          <w:szCs w:val="28"/>
        </w:rPr>
        <w:t xml:space="preserve"> </w:t>
      </w:r>
      <w:r>
        <w:rPr>
          <w:color w:val="161616"/>
          <w:spacing w:val="-4"/>
          <w:position w:val="2"/>
          <w:sz w:val="28"/>
          <w:szCs w:val="28"/>
        </w:rPr>
        <w:t xml:space="preserve">комитета </w:t>
      </w:r>
      <w:r>
        <w:rPr>
          <w:color w:val="161616"/>
          <w:spacing w:val="-17"/>
          <w:position w:val="2"/>
          <w:sz w:val="28"/>
          <w:szCs w:val="28"/>
        </w:rPr>
        <w:t>АМР</w:t>
      </w:r>
      <w:r>
        <w:rPr>
          <w:color w:val="131313"/>
          <w:position w:val="2"/>
          <w:sz w:val="28"/>
          <w:szCs w:val="28"/>
        </w:rPr>
        <w:t>,</w:t>
      </w:r>
      <w:r>
        <w:rPr>
          <w:color w:val="131313"/>
          <w:spacing w:val="-18"/>
          <w:position w:val="2"/>
          <w:sz w:val="28"/>
          <w:szCs w:val="28"/>
        </w:rPr>
        <w:t xml:space="preserve"> </w:t>
      </w:r>
      <w:r>
        <w:rPr>
          <w:color w:val="181818"/>
          <w:position w:val="2"/>
          <w:sz w:val="28"/>
          <w:szCs w:val="28"/>
        </w:rPr>
        <w:t>спасательных</w:t>
      </w:r>
      <w:r>
        <w:rPr>
          <w:color w:val="181818"/>
          <w:spacing w:val="-13"/>
          <w:position w:val="2"/>
          <w:sz w:val="28"/>
          <w:szCs w:val="28"/>
        </w:rPr>
        <w:t xml:space="preserve"> </w:t>
      </w:r>
      <w:r>
        <w:rPr>
          <w:color w:val="1D1D1D"/>
          <w:position w:val="2"/>
          <w:sz w:val="28"/>
          <w:szCs w:val="28"/>
        </w:rPr>
        <w:t>служб</w:t>
      </w:r>
      <w:r>
        <w:rPr>
          <w:color w:val="1D1D1D"/>
          <w:spacing w:val="-11"/>
          <w:position w:val="2"/>
          <w:sz w:val="28"/>
          <w:szCs w:val="28"/>
        </w:rPr>
        <w:t xml:space="preserve"> </w:t>
      </w:r>
      <w:r>
        <w:rPr>
          <w:color w:val="161616"/>
          <w:position w:val="2"/>
          <w:sz w:val="28"/>
          <w:szCs w:val="28"/>
        </w:rPr>
        <w:t>гражданской</w:t>
      </w:r>
      <w:r>
        <w:rPr>
          <w:color w:val="161616"/>
          <w:spacing w:val="-9"/>
          <w:position w:val="2"/>
          <w:sz w:val="28"/>
          <w:szCs w:val="28"/>
        </w:rPr>
        <w:t xml:space="preserve"> </w:t>
      </w:r>
      <w:r>
        <w:rPr>
          <w:color w:val="151515"/>
          <w:position w:val="2"/>
          <w:sz w:val="28"/>
          <w:szCs w:val="28"/>
        </w:rPr>
        <w:t>обороны,</w:t>
      </w:r>
      <w:r>
        <w:rPr>
          <w:color w:val="151515"/>
          <w:spacing w:val="-13"/>
          <w:position w:val="2"/>
          <w:sz w:val="28"/>
          <w:szCs w:val="28"/>
        </w:rPr>
        <w:t xml:space="preserve"> </w:t>
      </w:r>
      <w:r>
        <w:rPr>
          <w:color w:val="1C1C1C"/>
          <w:position w:val="2"/>
          <w:sz w:val="28"/>
          <w:szCs w:val="28"/>
        </w:rPr>
        <w:t>единой</w:t>
      </w:r>
      <w:r>
        <w:rPr>
          <w:color w:val="1C1C1C"/>
          <w:spacing w:val="-11"/>
          <w:position w:val="2"/>
          <w:sz w:val="28"/>
          <w:szCs w:val="28"/>
        </w:rPr>
        <w:t xml:space="preserve"> </w:t>
      </w:r>
      <w:r>
        <w:rPr>
          <w:color w:val="161616"/>
          <w:position w:val="2"/>
          <w:sz w:val="28"/>
          <w:szCs w:val="28"/>
        </w:rPr>
        <w:t>государственной</w:t>
      </w:r>
      <w:r>
        <w:rPr>
          <w:color w:val="161616"/>
          <w:spacing w:val="-18"/>
          <w:position w:val="2"/>
          <w:sz w:val="28"/>
          <w:szCs w:val="28"/>
        </w:rPr>
        <w:t xml:space="preserve"> </w:t>
      </w:r>
      <w:r>
        <w:rPr>
          <w:color w:val="1C1C1C"/>
          <w:position w:val="2"/>
          <w:sz w:val="28"/>
          <w:szCs w:val="28"/>
        </w:rPr>
        <w:t xml:space="preserve">системы предупреждения </w:t>
      </w:r>
      <w:r>
        <w:rPr>
          <w:color w:val="282828"/>
          <w:position w:val="2"/>
          <w:sz w:val="28"/>
          <w:szCs w:val="28"/>
        </w:rPr>
        <w:t xml:space="preserve">и </w:t>
      </w:r>
      <w:r>
        <w:rPr>
          <w:color w:val="181818"/>
          <w:position w:val="2"/>
          <w:sz w:val="28"/>
          <w:szCs w:val="28"/>
        </w:rPr>
        <w:t xml:space="preserve">ликвидации </w:t>
      </w:r>
      <w:r>
        <w:rPr>
          <w:color w:val="131313"/>
          <w:position w:val="2"/>
          <w:sz w:val="28"/>
          <w:szCs w:val="28"/>
        </w:rPr>
        <w:t xml:space="preserve">чрезвычайных ситуаций </w:t>
      </w:r>
      <w:r>
        <w:rPr>
          <w:color w:val="1C1C1C"/>
          <w:position w:val="2"/>
          <w:sz w:val="28"/>
          <w:szCs w:val="28"/>
        </w:rPr>
        <w:t xml:space="preserve">и </w:t>
      </w:r>
      <w:r>
        <w:rPr>
          <w:color w:val="131313"/>
          <w:position w:val="2"/>
          <w:sz w:val="28"/>
          <w:szCs w:val="28"/>
        </w:rPr>
        <w:t xml:space="preserve">организаций, независимо </w:t>
      </w:r>
      <w:r>
        <w:rPr>
          <w:color w:val="232323"/>
          <w:position w:val="2"/>
          <w:sz w:val="28"/>
          <w:szCs w:val="28"/>
        </w:rPr>
        <w:t xml:space="preserve">от </w:t>
      </w:r>
      <w:r>
        <w:rPr>
          <w:color w:val="1F1F1F"/>
          <w:position w:val="2"/>
          <w:sz w:val="28"/>
          <w:szCs w:val="28"/>
        </w:rPr>
        <w:t xml:space="preserve">их </w:t>
      </w:r>
      <w:r>
        <w:rPr>
          <w:color w:val="161616"/>
          <w:position w:val="2"/>
          <w:sz w:val="28"/>
          <w:szCs w:val="28"/>
        </w:rPr>
        <w:t xml:space="preserve">организационно-правовых </w:t>
      </w:r>
      <w:r>
        <w:rPr>
          <w:color w:val="131313"/>
          <w:position w:val="2"/>
          <w:sz w:val="28"/>
          <w:szCs w:val="28"/>
        </w:rPr>
        <w:t xml:space="preserve">форм </w:t>
      </w:r>
      <w:r>
        <w:rPr>
          <w:color w:val="1A1A1A"/>
          <w:position w:val="2"/>
          <w:sz w:val="28"/>
          <w:szCs w:val="28"/>
        </w:rPr>
        <w:t xml:space="preserve">материалы </w:t>
      </w:r>
      <w:r>
        <w:rPr>
          <w:color w:val="1D1D1D"/>
          <w:position w:val="2"/>
          <w:sz w:val="28"/>
          <w:szCs w:val="28"/>
        </w:rPr>
        <w:t xml:space="preserve">и </w:t>
      </w:r>
      <w:r>
        <w:rPr>
          <w:color w:val="111111"/>
          <w:position w:val="2"/>
          <w:sz w:val="28"/>
          <w:szCs w:val="28"/>
        </w:rPr>
        <w:t xml:space="preserve">информацию </w:t>
      </w:r>
      <w:r>
        <w:rPr>
          <w:color w:val="282828"/>
          <w:position w:val="2"/>
          <w:sz w:val="28"/>
          <w:szCs w:val="28"/>
        </w:rPr>
        <w:t xml:space="preserve">по </w:t>
      </w:r>
      <w:r>
        <w:rPr>
          <w:color w:val="212121"/>
          <w:position w:val="2"/>
          <w:sz w:val="28"/>
          <w:szCs w:val="28"/>
        </w:rPr>
        <w:t xml:space="preserve">вопросам, </w:t>
      </w:r>
      <w:r>
        <w:rPr>
          <w:color w:val="151515"/>
          <w:position w:val="2"/>
          <w:sz w:val="28"/>
          <w:szCs w:val="28"/>
        </w:rPr>
        <w:t xml:space="preserve">отнесенным </w:t>
      </w:r>
      <w:r>
        <w:rPr>
          <w:color w:val="1F1F1F"/>
          <w:position w:val="2"/>
          <w:sz w:val="28"/>
          <w:szCs w:val="28"/>
        </w:rPr>
        <w:t xml:space="preserve">к </w:t>
      </w:r>
      <w:r>
        <w:rPr>
          <w:color w:val="181818"/>
          <w:position w:val="2"/>
          <w:sz w:val="28"/>
          <w:szCs w:val="28"/>
        </w:rPr>
        <w:t xml:space="preserve">компетенции </w:t>
      </w:r>
      <w:r>
        <w:rPr>
          <w:color w:val="161616"/>
          <w:position w:val="2"/>
          <w:sz w:val="28"/>
          <w:szCs w:val="28"/>
        </w:rPr>
        <w:t>Штаба;</w:t>
      </w:r>
    </w:p>
    <w:p>
      <w:pPr>
        <w:pStyle w:val="Normal"/>
        <w:ind w:firstLine="709"/>
        <w:jc w:val="both"/>
        <w:rPr>
          <w:color w:val="181818"/>
          <w:sz w:val="28"/>
          <w:szCs w:val="28"/>
        </w:rPr>
      </w:pPr>
      <w:r>
        <w:rPr>
          <w:color w:val="1D1D1D"/>
          <w:spacing w:val="-2"/>
          <w:position w:val="2"/>
          <w:sz w:val="28"/>
          <w:szCs w:val="28"/>
        </w:rPr>
        <w:t>организует</w:t>
      </w:r>
      <w:r>
        <w:rPr>
          <w:color w:val="1D1D1D"/>
          <w:spacing w:val="4"/>
          <w:position w:val="2"/>
          <w:sz w:val="28"/>
          <w:szCs w:val="28"/>
        </w:rPr>
        <w:t xml:space="preserve"> </w:t>
      </w:r>
      <w:r>
        <w:rPr>
          <w:color w:val="1F1F1F"/>
          <w:spacing w:val="-2"/>
          <w:position w:val="2"/>
          <w:sz w:val="28"/>
          <w:szCs w:val="28"/>
        </w:rPr>
        <w:t>и</w:t>
      </w:r>
      <w:r>
        <w:rPr>
          <w:color w:val="1F1F1F"/>
          <w:spacing w:val="-12"/>
          <w:position w:val="2"/>
          <w:sz w:val="28"/>
          <w:szCs w:val="28"/>
        </w:rPr>
        <w:t xml:space="preserve"> </w:t>
      </w:r>
      <w:r>
        <w:rPr>
          <w:color w:val="1A1A1A"/>
          <w:spacing w:val="-2"/>
          <w:position w:val="2"/>
          <w:sz w:val="28"/>
          <w:szCs w:val="28"/>
        </w:rPr>
        <w:t>проводит:</w:t>
      </w:r>
    </w:p>
    <w:p>
      <w:pPr>
        <w:pStyle w:val="Normal"/>
        <w:ind w:firstLine="709"/>
        <w:jc w:val="both"/>
        <w:rPr>
          <w:color w:val="1C1C1C"/>
          <w:sz w:val="28"/>
          <w:szCs w:val="28"/>
        </w:rPr>
      </w:pPr>
      <w:r>
        <w:rPr>
          <w:color w:val="181818"/>
          <w:position w:val="2"/>
          <w:sz w:val="28"/>
          <w:szCs w:val="28"/>
        </w:rPr>
        <w:t xml:space="preserve">подготовку </w:t>
      </w:r>
      <w:r>
        <w:rPr>
          <w:color w:val="1F1F1F"/>
          <w:position w:val="2"/>
          <w:sz w:val="28"/>
          <w:szCs w:val="28"/>
        </w:rPr>
        <w:t xml:space="preserve">населения </w:t>
      </w:r>
      <w:r>
        <w:rPr>
          <w:color w:val="161616"/>
          <w:spacing w:val="-17"/>
          <w:position w:val="2"/>
          <w:sz w:val="28"/>
          <w:szCs w:val="28"/>
        </w:rPr>
        <w:t>АМР</w:t>
      </w:r>
      <w:r>
        <w:rPr>
          <w:color w:val="232323"/>
          <w:spacing w:val="-17"/>
          <w:position w:val="2"/>
          <w:sz w:val="28"/>
          <w:szCs w:val="28"/>
        </w:rPr>
        <w:t xml:space="preserve"> </w:t>
      </w:r>
      <w:r>
        <w:rPr>
          <w:color w:val="1F1F1F"/>
          <w:position w:val="2"/>
          <w:sz w:val="28"/>
          <w:szCs w:val="28"/>
        </w:rPr>
        <w:t xml:space="preserve">способам </w:t>
      </w:r>
      <w:r>
        <w:rPr>
          <w:color w:val="282828"/>
          <w:position w:val="2"/>
          <w:sz w:val="28"/>
          <w:szCs w:val="28"/>
        </w:rPr>
        <w:t xml:space="preserve">защиты </w:t>
      </w:r>
      <w:r>
        <w:rPr>
          <w:color w:val="2B2B2B"/>
          <w:position w:val="2"/>
          <w:sz w:val="28"/>
          <w:szCs w:val="28"/>
        </w:rPr>
        <w:t xml:space="preserve">от </w:t>
      </w:r>
      <w:r>
        <w:rPr>
          <w:color w:val="1A1A1A"/>
          <w:position w:val="2"/>
          <w:sz w:val="28"/>
          <w:szCs w:val="28"/>
        </w:rPr>
        <w:t xml:space="preserve">опасностей, </w:t>
      </w:r>
      <w:r>
        <w:rPr>
          <w:color w:val="1D1D1D"/>
          <w:position w:val="2"/>
          <w:sz w:val="28"/>
          <w:szCs w:val="28"/>
        </w:rPr>
        <w:t xml:space="preserve">возникающих </w:t>
      </w:r>
      <w:r>
        <w:rPr>
          <w:color w:val="212121"/>
          <w:position w:val="2"/>
          <w:sz w:val="28"/>
          <w:szCs w:val="28"/>
        </w:rPr>
        <w:t xml:space="preserve">при военных </w:t>
      </w:r>
      <w:r>
        <w:rPr>
          <w:color w:val="1F1F1F"/>
          <w:position w:val="2"/>
          <w:sz w:val="28"/>
          <w:szCs w:val="28"/>
        </w:rPr>
        <w:t xml:space="preserve">конфликтах </w:t>
      </w:r>
      <w:r>
        <w:rPr>
          <w:color w:val="181818"/>
          <w:position w:val="2"/>
          <w:sz w:val="28"/>
          <w:szCs w:val="28"/>
        </w:rPr>
        <w:t xml:space="preserve">или </w:t>
      </w:r>
      <w:r>
        <w:rPr>
          <w:color w:val="1C1C1C"/>
          <w:position w:val="2"/>
          <w:sz w:val="28"/>
          <w:szCs w:val="28"/>
        </w:rPr>
        <w:t xml:space="preserve">вследствие </w:t>
      </w:r>
      <w:r>
        <w:rPr>
          <w:color w:val="232323"/>
          <w:spacing w:val="-2"/>
          <w:position w:val="2"/>
          <w:sz w:val="28"/>
          <w:szCs w:val="28"/>
        </w:rPr>
        <w:t>этих</w:t>
      </w:r>
      <w:r>
        <w:rPr>
          <w:color w:val="232323"/>
          <w:spacing w:val="-16"/>
          <w:position w:val="2"/>
          <w:sz w:val="28"/>
          <w:szCs w:val="28"/>
        </w:rPr>
        <w:t xml:space="preserve"> </w:t>
      </w:r>
      <w:r>
        <w:rPr>
          <w:color w:val="181818"/>
          <w:spacing w:val="-2"/>
          <w:position w:val="2"/>
          <w:sz w:val="28"/>
          <w:szCs w:val="28"/>
        </w:rPr>
        <w:t>конфликтов,</w:t>
      </w:r>
      <w:r>
        <w:rPr>
          <w:color w:val="181818"/>
          <w:spacing w:val="-15"/>
          <w:position w:val="2"/>
          <w:sz w:val="28"/>
          <w:szCs w:val="28"/>
        </w:rPr>
        <w:t xml:space="preserve"> </w:t>
      </w:r>
      <w:r>
        <w:rPr>
          <w:color w:val="282828"/>
          <w:spacing w:val="-2"/>
          <w:position w:val="2"/>
          <w:sz w:val="28"/>
          <w:szCs w:val="28"/>
        </w:rPr>
        <w:t>а</w:t>
      </w:r>
      <w:r>
        <w:rPr>
          <w:color w:val="282828"/>
          <w:spacing w:val="-16"/>
          <w:position w:val="2"/>
          <w:sz w:val="28"/>
          <w:szCs w:val="28"/>
        </w:rPr>
        <w:t xml:space="preserve"> </w:t>
      </w:r>
      <w:r>
        <w:rPr>
          <w:color w:val="1D1D1D"/>
          <w:spacing w:val="-2"/>
          <w:position w:val="2"/>
          <w:sz w:val="28"/>
          <w:szCs w:val="28"/>
        </w:rPr>
        <w:t>также</w:t>
      </w:r>
      <w:r>
        <w:rPr>
          <w:color w:val="1D1D1D"/>
          <w:spacing w:val="-15"/>
          <w:position w:val="2"/>
          <w:sz w:val="28"/>
          <w:szCs w:val="28"/>
        </w:rPr>
        <w:t xml:space="preserve"> </w:t>
      </w:r>
      <w:r>
        <w:rPr>
          <w:color w:val="161616"/>
          <w:spacing w:val="-2"/>
          <w:position w:val="2"/>
          <w:sz w:val="28"/>
          <w:szCs w:val="28"/>
        </w:rPr>
        <w:t>при</w:t>
      </w:r>
      <w:r>
        <w:rPr>
          <w:color w:val="161616"/>
          <w:spacing w:val="-16"/>
          <w:position w:val="2"/>
          <w:sz w:val="28"/>
          <w:szCs w:val="28"/>
        </w:rPr>
        <w:t xml:space="preserve"> </w:t>
      </w:r>
      <w:r>
        <w:rPr>
          <w:color w:val="161616"/>
          <w:spacing w:val="-2"/>
          <w:position w:val="2"/>
          <w:sz w:val="28"/>
          <w:szCs w:val="28"/>
        </w:rPr>
        <w:t>возникновении</w:t>
      </w:r>
      <w:r>
        <w:rPr>
          <w:color w:val="161616"/>
          <w:position w:val="2"/>
          <w:sz w:val="28"/>
          <w:szCs w:val="28"/>
        </w:rPr>
        <w:t xml:space="preserve"> </w:t>
      </w:r>
      <w:r>
        <w:rPr>
          <w:color w:val="1A1A1A"/>
          <w:spacing w:val="-2"/>
          <w:position w:val="2"/>
          <w:sz w:val="28"/>
          <w:szCs w:val="28"/>
        </w:rPr>
        <w:t>чрезвычайных</w:t>
      </w:r>
      <w:r>
        <w:rPr>
          <w:color w:val="1A1A1A"/>
          <w:spacing w:val="-10"/>
          <w:position w:val="2"/>
          <w:sz w:val="28"/>
          <w:szCs w:val="28"/>
        </w:rPr>
        <w:t xml:space="preserve"> </w:t>
      </w:r>
      <w:r>
        <w:rPr>
          <w:color w:val="181818"/>
          <w:spacing w:val="-2"/>
          <w:position w:val="2"/>
          <w:sz w:val="28"/>
          <w:szCs w:val="28"/>
        </w:rPr>
        <w:t>ситуаций</w:t>
      </w:r>
      <w:r>
        <w:rPr>
          <w:color w:val="181818"/>
          <w:spacing w:val="-5"/>
          <w:position w:val="2"/>
          <w:sz w:val="28"/>
          <w:szCs w:val="28"/>
        </w:rPr>
        <w:t xml:space="preserve"> </w:t>
      </w:r>
      <w:r>
        <w:rPr>
          <w:color w:val="212121"/>
          <w:spacing w:val="-2"/>
          <w:position w:val="2"/>
          <w:sz w:val="28"/>
          <w:szCs w:val="28"/>
        </w:rPr>
        <w:t xml:space="preserve">природного </w:t>
      </w:r>
      <w:r>
        <w:rPr>
          <w:color w:val="212121"/>
          <w:position w:val="2"/>
          <w:sz w:val="28"/>
          <w:szCs w:val="28"/>
        </w:rPr>
        <w:t xml:space="preserve">и </w:t>
      </w:r>
      <w:r>
        <w:rPr>
          <w:color w:val="1A1A1A"/>
          <w:position w:val="2"/>
          <w:sz w:val="28"/>
          <w:szCs w:val="28"/>
        </w:rPr>
        <w:t xml:space="preserve">техногенного </w:t>
      </w:r>
      <w:r>
        <w:rPr>
          <w:color w:val="1C1C1C"/>
          <w:position w:val="2"/>
          <w:sz w:val="28"/>
          <w:szCs w:val="28"/>
        </w:rPr>
        <w:t>характера;</w:t>
      </w:r>
    </w:p>
    <w:p>
      <w:pPr>
        <w:pStyle w:val="Normal"/>
        <w:ind w:firstLine="709"/>
        <w:jc w:val="both"/>
        <w:rPr>
          <w:color w:val="1A1A1A"/>
          <w:spacing w:val="-2"/>
          <w:sz w:val="28"/>
          <w:szCs w:val="28"/>
        </w:rPr>
      </w:pPr>
      <w:r>
        <w:rPr>
          <w:color w:val="181818"/>
          <w:position w:val="2"/>
          <w:sz w:val="28"/>
          <w:szCs w:val="28"/>
        </w:rPr>
        <w:t xml:space="preserve">подготовку </w:t>
      </w:r>
      <w:r>
        <w:rPr>
          <w:color w:val="161616"/>
          <w:position w:val="2"/>
          <w:sz w:val="28"/>
          <w:szCs w:val="28"/>
        </w:rPr>
        <w:t xml:space="preserve">личного </w:t>
      </w:r>
      <w:r>
        <w:rPr>
          <w:color w:val="1A1A1A"/>
          <w:position w:val="2"/>
          <w:sz w:val="28"/>
          <w:szCs w:val="28"/>
        </w:rPr>
        <w:t xml:space="preserve">состава </w:t>
      </w:r>
      <w:r>
        <w:rPr>
          <w:color w:val="0E0E0E"/>
          <w:position w:val="2"/>
          <w:sz w:val="28"/>
          <w:szCs w:val="28"/>
        </w:rPr>
        <w:t xml:space="preserve">формирований </w:t>
      </w:r>
      <w:r>
        <w:rPr>
          <w:color w:val="1F1F1F"/>
          <w:position w:val="2"/>
          <w:sz w:val="28"/>
          <w:szCs w:val="28"/>
        </w:rPr>
        <w:t xml:space="preserve">и </w:t>
      </w:r>
      <w:r>
        <w:rPr>
          <w:color w:val="181818"/>
          <w:position w:val="2"/>
          <w:sz w:val="28"/>
          <w:szCs w:val="28"/>
        </w:rPr>
        <w:t xml:space="preserve">спасательных </w:t>
      </w:r>
      <w:r>
        <w:rPr>
          <w:color w:val="131313"/>
          <w:position w:val="2"/>
          <w:sz w:val="28"/>
          <w:szCs w:val="28"/>
        </w:rPr>
        <w:t xml:space="preserve"> </w:t>
      </w:r>
      <w:r>
        <w:rPr>
          <w:color w:val="1A1A1A"/>
          <w:position w:val="2"/>
          <w:sz w:val="28"/>
          <w:szCs w:val="28"/>
        </w:rPr>
        <w:t xml:space="preserve">служб </w:t>
      </w:r>
      <w:r>
        <w:rPr>
          <w:color w:val="161616"/>
          <w:spacing w:val="-17"/>
          <w:position w:val="2"/>
          <w:sz w:val="28"/>
          <w:szCs w:val="28"/>
        </w:rPr>
        <w:t>АМР</w:t>
      </w:r>
      <w:r>
        <w:rPr>
          <w:color w:val="1A1A1A"/>
          <w:position w:val="2"/>
          <w:sz w:val="28"/>
          <w:szCs w:val="28"/>
        </w:rPr>
        <w:t>;</w:t>
      </w:r>
    </w:p>
    <w:p>
      <w:pPr>
        <w:pStyle w:val="Normal"/>
        <w:ind w:firstLine="709"/>
        <w:jc w:val="both"/>
        <w:rPr>
          <w:color w:val="161616"/>
          <w:spacing w:val="-2"/>
          <w:sz w:val="28"/>
          <w:szCs w:val="28"/>
        </w:rPr>
      </w:pPr>
      <w:r>
        <w:rPr>
          <w:color w:val="1A1A1A"/>
          <w:spacing w:val="-2"/>
          <w:position w:val="2"/>
          <w:sz w:val="28"/>
          <w:szCs w:val="28"/>
        </w:rPr>
        <w:t>учения</w:t>
      </w:r>
      <w:r>
        <w:rPr>
          <w:color w:val="1A1A1A"/>
          <w:spacing w:val="-16"/>
          <w:position w:val="2"/>
          <w:sz w:val="28"/>
          <w:szCs w:val="28"/>
        </w:rPr>
        <w:t xml:space="preserve"> </w:t>
      </w:r>
      <w:r>
        <w:rPr>
          <w:color w:val="2F2F2F"/>
          <w:spacing w:val="-2"/>
          <w:position w:val="2"/>
          <w:sz w:val="28"/>
          <w:szCs w:val="28"/>
        </w:rPr>
        <w:t>и</w:t>
      </w:r>
      <w:r>
        <w:rPr>
          <w:color w:val="2F2F2F"/>
          <w:spacing w:val="-15"/>
          <w:position w:val="2"/>
          <w:sz w:val="28"/>
          <w:szCs w:val="28"/>
        </w:rPr>
        <w:t xml:space="preserve"> </w:t>
      </w:r>
      <w:r>
        <w:rPr>
          <w:color w:val="161616"/>
          <w:spacing w:val="-2"/>
          <w:position w:val="2"/>
          <w:sz w:val="28"/>
          <w:szCs w:val="28"/>
        </w:rPr>
        <w:t>тренировки</w:t>
      </w:r>
      <w:r>
        <w:rPr>
          <w:color w:val="161616"/>
          <w:spacing w:val="-7"/>
          <w:position w:val="2"/>
          <w:sz w:val="28"/>
          <w:szCs w:val="28"/>
        </w:rPr>
        <w:t xml:space="preserve"> </w:t>
      </w:r>
      <w:r>
        <w:rPr>
          <w:color w:val="242424"/>
          <w:spacing w:val="-2"/>
          <w:position w:val="2"/>
          <w:sz w:val="28"/>
          <w:szCs w:val="28"/>
        </w:rPr>
        <w:t>по</w:t>
      </w:r>
      <w:r>
        <w:rPr>
          <w:color w:val="242424"/>
          <w:spacing w:val="-16"/>
          <w:position w:val="2"/>
          <w:sz w:val="28"/>
          <w:szCs w:val="28"/>
        </w:rPr>
        <w:t xml:space="preserve"> </w:t>
      </w:r>
      <w:r>
        <w:rPr>
          <w:color w:val="161616"/>
          <w:spacing w:val="-2"/>
          <w:position w:val="2"/>
          <w:sz w:val="28"/>
          <w:szCs w:val="28"/>
        </w:rPr>
        <w:t>гражданской</w:t>
      </w:r>
      <w:r>
        <w:rPr>
          <w:color w:val="161616"/>
          <w:spacing w:val="-6"/>
          <w:position w:val="2"/>
          <w:sz w:val="28"/>
          <w:szCs w:val="28"/>
        </w:rPr>
        <w:t xml:space="preserve"> </w:t>
      </w:r>
      <w:r>
        <w:rPr>
          <w:color w:val="161616"/>
          <w:spacing w:val="-2"/>
          <w:position w:val="2"/>
          <w:sz w:val="28"/>
          <w:szCs w:val="28"/>
        </w:rPr>
        <w:t>обороне;</w:t>
      </w:r>
    </w:p>
    <w:p>
      <w:pPr>
        <w:pStyle w:val="Normal"/>
        <w:ind w:firstLine="709"/>
        <w:jc w:val="both"/>
        <w:rPr>
          <w:color w:val="1A1A1A"/>
          <w:spacing w:val="-4"/>
          <w:sz w:val="28"/>
          <w:szCs w:val="28"/>
        </w:rPr>
      </w:pPr>
      <w:r>
        <w:rPr>
          <w:color w:val="111111"/>
          <w:spacing w:val="-2"/>
          <w:position w:val="2"/>
          <w:sz w:val="28"/>
          <w:szCs w:val="28"/>
        </w:rPr>
        <w:t xml:space="preserve">организационно-методическое </w:t>
      </w:r>
      <w:r>
        <w:rPr>
          <w:color w:val="181818"/>
          <w:spacing w:val="-2"/>
          <w:position w:val="2"/>
          <w:sz w:val="28"/>
          <w:szCs w:val="28"/>
        </w:rPr>
        <w:t xml:space="preserve">руководство </w:t>
      </w:r>
      <w:r>
        <w:rPr>
          <w:color w:val="1A1A1A"/>
          <w:spacing w:val="-2"/>
          <w:position w:val="2"/>
          <w:sz w:val="28"/>
          <w:szCs w:val="28"/>
        </w:rPr>
        <w:t xml:space="preserve">и </w:t>
      </w:r>
      <w:r>
        <w:rPr>
          <w:color w:val="1C1C1C"/>
          <w:spacing w:val="-2"/>
          <w:position w:val="2"/>
          <w:sz w:val="28"/>
          <w:szCs w:val="28"/>
        </w:rPr>
        <w:t xml:space="preserve">контроль </w:t>
      </w:r>
      <w:r>
        <w:rPr>
          <w:color w:val="212121"/>
          <w:spacing w:val="-2"/>
          <w:position w:val="2"/>
          <w:sz w:val="28"/>
          <w:szCs w:val="28"/>
        </w:rPr>
        <w:t xml:space="preserve">за подготовкой </w:t>
      </w:r>
      <w:r>
        <w:rPr>
          <w:color w:val="181818"/>
          <w:spacing w:val="-2"/>
          <w:position w:val="2"/>
          <w:sz w:val="28"/>
          <w:szCs w:val="28"/>
        </w:rPr>
        <w:t>работников,</w:t>
      </w:r>
      <w:r>
        <w:rPr>
          <w:color w:val="181818"/>
          <w:spacing w:val="-18"/>
          <w:position w:val="2"/>
          <w:sz w:val="28"/>
          <w:szCs w:val="28"/>
        </w:rPr>
        <w:t xml:space="preserve"> </w:t>
      </w:r>
      <w:r>
        <w:rPr>
          <w:color w:val="0F0F0F"/>
          <w:spacing w:val="-2"/>
          <w:position w:val="2"/>
          <w:sz w:val="28"/>
          <w:szCs w:val="28"/>
        </w:rPr>
        <w:t>личного</w:t>
      </w:r>
      <w:r>
        <w:rPr>
          <w:color w:val="0F0F0F"/>
          <w:spacing w:val="-17"/>
          <w:position w:val="2"/>
          <w:sz w:val="28"/>
          <w:szCs w:val="28"/>
        </w:rPr>
        <w:t xml:space="preserve"> </w:t>
      </w:r>
      <w:r>
        <w:rPr>
          <w:color w:val="1A1A1A"/>
          <w:spacing w:val="-2"/>
          <w:position w:val="2"/>
          <w:sz w:val="28"/>
          <w:szCs w:val="28"/>
        </w:rPr>
        <w:t>состава</w:t>
      </w:r>
      <w:r>
        <w:rPr>
          <w:color w:val="1A1A1A"/>
          <w:spacing w:val="-18"/>
          <w:position w:val="2"/>
          <w:sz w:val="28"/>
          <w:szCs w:val="28"/>
        </w:rPr>
        <w:t xml:space="preserve"> </w:t>
      </w:r>
      <w:r>
        <w:rPr>
          <w:color w:val="161616"/>
          <w:spacing w:val="-2"/>
          <w:position w:val="2"/>
          <w:sz w:val="28"/>
          <w:szCs w:val="28"/>
        </w:rPr>
        <w:t>формирований</w:t>
      </w:r>
      <w:r>
        <w:rPr>
          <w:color w:val="161616"/>
          <w:spacing w:val="-17"/>
          <w:position w:val="2"/>
          <w:sz w:val="28"/>
          <w:szCs w:val="28"/>
        </w:rPr>
        <w:t xml:space="preserve"> </w:t>
      </w:r>
      <w:r>
        <w:rPr>
          <w:color w:val="1C1C1C"/>
          <w:spacing w:val="-2"/>
          <w:position w:val="2"/>
          <w:sz w:val="28"/>
          <w:szCs w:val="28"/>
        </w:rPr>
        <w:t>и</w:t>
      </w:r>
      <w:r>
        <w:rPr>
          <w:color w:val="1C1C1C"/>
          <w:spacing w:val="-18"/>
          <w:position w:val="2"/>
          <w:sz w:val="28"/>
          <w:szCs w:val="28"/>
        </w:rPr>
        <w:t xml:space="preserve"> </w:t>
      </w:r>
      <w:r>
        <w:rPr>
          <w:color w:val="151515"/>
          <w:spacing w:val="-2"/>
          <w:position w:val="2"/>
          <w:sz w:val="28"/>
          <w:szCs w:val="28"/>
        </w:rPr>
        <w:t>служб,</w:t>
      </w:r>
      <w:r>
        <w:rPr>
          <w:color w:val="151515"/>
          <w:spacing w:val="-17"/>
          <w:position w:val="2"/>
          <w:sz w:val="28"/>
          <w:szCs w:val="28"/>
        </w:rPr>
        <w:t xml:space="preserve"> </w:t>
      </w:r>
      <w:r>
        <w:rPr>
          <w:color w:val="111111"/>
          <w:spacing w:val="-2"/>
          <w:position w:val="2"/>
          <w:sz w:val="28"/>
          <w:szCs w:val="28"/>
        </w:rPr>
        <w:t>находящихся</w:t>
      </w:r>
      <w:r>
        <w:rPr>
          <w:color w:val="111111"/>
          <w:spacing w:val="-18"/>
          <w:position w:val="2"/>
          <w:sz w:val="28"/>
          <w:szCs w:val="28"/>
        </w:rPr>
        <w:t xml:space="preserve"> </w:t>
      </w:r>
      <w:r>
        <w:rPr>
          <w:color w:val="1A1A1A"/>
          <w:spacing w:val="-2"/>
          <w:position w:val="2"/>
          <w:sz w:val="28"/>
          <w:szCs w:val="28"/>
        </w:rPr>
        <w:t>на</w:t>
      </w:r>
      <w:r>
        <w:rPr>
          <w:color w:val="1A1A1A"/>
          <w:spacing w:val="-17"/>
          <w:position w:val="2"/>
          <w:sz w:val="28"/>
          <w:szCs w:val="28"/>
        </w:rPr>
        <w:t xml:space="preserve"> </w:t>
      </w:r>
      <w:r>
        <w:rPr>
          <w:color w:val="1A1A1A"/>
          <w:spacing w:val="-2"/>
          <w:position w:val="2"/>
          <w:sz w:val="28"/>
          <w:szCs w:val="28"/>
        </w:rPr>
        <w:t xml:space="preserve">территории </w:t>
      </w:r>
      <w:r>
        <w:rPr>
          <w:color w:val="161616"/>
          <w:spacing w:val="-17"/>
          <w:position w:val="2"/>
          <w:sz w:val="28"/>
          <w:szCs w:val="28"/>
        </w:rPr>
        <w:t>АМР</w:t>
      </w:r>
      <w:r>
        <w:rPr>
          <w:color w:val="1A1A1A"/>
          <w:spacing w:val="-2"/>
          <w:position w:val="2"/>
          <w:sz w:val="28"/>
          <w:szCs w:val="28"/>
        </w:rPr>
        <w:t>;</w:t>
      </w:r>
    </w:p>
    <w:p>
      <w:pPr>
        <w:pStyle w:val="Normal"/>
        <w:ind w:firstLine="709"/>
        <w:jc w:val="both"/>
        <w:rPr>
          <w:color w:val="151515"/>
          <w:spacing w:val="-4"/>
          <w:sz w:val="28"/>
          <w:szCs w:val="28"/>
        </w:rPr>
      </w:pPr>
      <w:r>
        <w:rPr>
          <w:color w:val="000000"/>
          <w:spacing w:val="-4"/>
          <w:position w:val="2"/>
          <w:sz w:val="28"/>
          <w:szCs w:val="28"/>
        </w:rPr>
        <w:t>пропаганду</w:t>
      </w:r>
      <w:r>
        <w:rPr>
          <w:color w:val="000000"/>
          <w:spacing w:val="11"/>
          <w:position w:val="2"/>
          <w:sz w:val="28"/>
          <w:szCs w:val="28"/>
        </w:rPr>
        <w:t xml:space="preserve"> </w:t>
      </w:r>
      <w:r>
        <w:rPr>
          <w:color w:val="000000"/>
          <w:spacing w:val="-4"/>
          <w:position w:val="2"/>
          <w:sz w:val="28"/>
          <w:szCs w:val="28"/>
        </w:rPr>
        <w:t>знаний</w:t>
      </w:r>
      <w:r>
        <w:rPr>
          <w:color w:val="000000"/>
          <w:spacing w:val="-2"/>
          <w:position w:val="2"/>
          <w:sz w:val="28"/>
          <w:szCs w:val="28"/>
        </w:rPr>
        <w:t xml:space="preserve"> </w:t>
      </w:r>
      <w:r>
        <w:rPr>
          <w:color w:val="000000"/>
          <w:spacing w:val="-4"/>
          <w:position w:val="2"/>
          <w:sz w:val="28"/>
          <w:szCs w:val="28"/>
        </w:rPr>
        <w:t>в</w:t>
      </w:r>
      <w:r>
        <w:rPr>
          <w:color w:val="000000"/>
          <w:spacing w:val="-12"/>
          <w:position w:val="2"/>
          <w:sz w:val="28"/>
          <w:szCs w:val="28"/>
        </w:rPr>
        <w:t xml:space="preserve"> </w:t>
      </w:r>
      <w:r>
        <w:rPr>
          <w:color w:val="000000"/>
          <w:spacing w:val="-4"/>
          <w:position w:val="2"/>
          <w:sz w:val="28"/>
          <w:szCs w:val="28"/>
        </w:rPr>
        <w:t>области</w:t>
      </w:r>
      <w:r>
        <w:rPr>
          <w:color w:val="000000"/>
          <w:spacing w:val="-2"/>
          <w:position w:val="2"/>
          <w:sz w:val="28"/>
          <w:szCs w:val="28"/>
        </w:rPr>
        <w:t xml:space="preserve"> </w:t>
      </w:r>
      <w:r>
        <w:rPr>
          <w:color w:val="000000"/>
          <w:spacing w:val="-4"/>
          <w:position w:val="2"/>
          <w:sz w:val="28"/>
          <w:szCs w:val="28"/>
        </w:rPr>
        <w:t>гражданской</w:t>
      </w:r>
      <w:r>
        <w:rPr>
          <w:color w:val="000000"/>
          <w:spacing w:val="10"/>
          <w:position w:val="2"/>
          <w:sz w:val="28"/>
          <w:szCs w:val="28"/>
        </w:rPr>
        <w:t xml:space="preserve"> </w:t>
      </w:r>
      <w:r>
        <w:rPr>
          <w:color w:val="000000"/>
          <w:spacing w:val="-4"/>
          <w:position w:val="2"/>
          <w:sz w:val="28"/>
          <w:szCs w:val="28"/>
        </w:rPr>
        <w:t>обороны;</w:t>
      </w:r>
    </w:p>
    <w:p>
      <w:pPr>
        <w:pStyle w:val="Normal"/>
        <w:ind w:firstLine="709"/>
        <w:jc w:val="both"/>
        <w:rPr>
          <w:color w:val="151515"/>
          <w:spacing w:val="-4"/>
          <w:sz w:val="28"/>
          <w:szCs w:val="28"/>
        </w:rPr>
      </w:pPr>
      <w:r>
        <w:rPr>
          <w:color w:val="161616"/>
          <w:spacing w:val="-4"/>
          <w:position w:val="2"/>
          <w:sz w:val="28"/>
          <w:szCs w:val="28"/>
        </w:rPr>
        <w:t xml:space="preserve">осуществляет </w:t>
      </w:r>
      <w:r>
        <w:rPr>
          <w:color w:val="131313"/>
          <w:spacing w:val="-4"/>
          <w:position w:val="2"/>
          <w:sz w:val="28"/>
          <w:szCs w:val="28"/>
        </w:rPr>
        <w:t xml:space="preserve">мероприятия </w:t>
      </w:r>
      <w:r>
        <w:rPr>
          <w:color w:val="232323"/>
          <w:spacing w:val="-4"/>
          <w:position w:val="2"/>
          <w:sz w:val="28"/>
          <w:szCs w:val="28"/>
        </w:rPr>
        <w:t xml:space="preserve">по </w:t>
      </w:r>
      <w:r>
        <w:rPr>
          <w:color w:val="181818"/>
          <w:spacing w:val="-4"/>
          <w:position w:val="2"/>
          <w:sz w:val="28"/>
          <w:szCs w:val="28"/>
        </w:rPr>
        <w:t xml:space="preserve">созданию, </w:t>
      </w:r>
      <w:r>
        <w:rPr>
          <w:color w:val="1A1A1A"/>
          <w:spacing w:val="-4"/>
          <w:position w:val="2"/>
          <w:sz w:val="28"/>
          <w:szCs w:val="28"/>
        </w:rPr>
        <w:t xml:space="preserve">оснащению </w:t>
      </w:r>
      <w:r>
        <w:rPr>
          <w:color w:val="1D1D1D"/>
          <w:spacing w:val="-4"/>
          <w:position w:val="2"/>
          <w:sz w:val="28"/>
          <w:szCs w:val="28"/>
        </w:rPr>
        <w:t>учебно-</w:t>
      </w:r>
      <w:r>
        <w:rPr>
          <w:color w:val="161616"/>
          <w:spacing w:val="-4"/>
          <w:position w:val="2"/>
          <w:sz w:val="28"/>
          <w:szCs w:val="28"/>
        </w:rPr>
        <w:t xml:space="preserve">консультационных </w:t>
      </w:r>
      <w:r>
        <w:rPr>
          <w:color w:val="1C1C1C"/>
          <w:spacing w:val="-4"/>
          <w:position w:val="2"/>
          <w:sz w:val="28"/>
          <w:szCs w:val="28"/>
        </w:rPr>
        <w:t xml:space="preserve">пунктов </w:t>
      </w:r>
      <w:r>
        <w:rPr>
          <w:color w:val="1D1D1D"/>
          <w:spacing w:val="-4"/>
          <w:position w:val="2"/>
          <w:sz w:val="28"/>
          <w:szCs w:val="28"/>
        </w:rPr>
        <w:t xml:space="preserve">по </w:t>
      </w:r>
      <w:r>
        <w:rPr>
          <w:color w:val="1C1C1C"/>
          <w:spacing w:val="-4"/>
          <w:position w:val="2"/>
          <w:sz w:val="28"/>
          <w:szCs w:val="28"/>
        </w:rPr>
        <w:t xml:space="preserve">гражданской обороне </w:t>
      </w:r>
      <w:r>
        <w:rPr>
          <w:color w:val="282828"/>
          <w:spacing w:val="-4"/>
          <w:position w:val="2"/>
          <w:sz w:val="28"/>
          <w:szCs w:val="28"/>
        </w:rPr>
        <w:t xml:space="preserve">и </w:t>
      </w:r>
      <w:r>
        <w:rPr>
          <w:color w:val="161616"/>
          <w:spacing w:val="-4"/>
          <w:position w:val="2"/>
          <w:sz w:val="28"/>
          <w:szCs w:val="28"/>
        </w:rPr>
        <w:t xml:space="preserve">организации </w:t>
      </w:r>
      <w:r>
        <w:rPr>
          <w:color w:val="2A2A2A"/>
          <w:spacing w:val="-4"/>
          <w:position w:val="2"/>
          <w:sz w:val="28"/>
          <w:szCs w:val="28"/>
        </w:rPr>
        <w:t xml:space="preserve">их </w:t>
      </w:r>
      <w:r>
        <w:rPr>
          <w:color w:val="242424"/>
          <w:spacing w:val="-2"/>
          <w:position w:val="2"/>
          <w:sz w:val="28"/>
          <w:szCs w:val="28"/>
        </w:rPr>
        <w:t>деятельности,</w:t>
      </w:r>
      <w:r>
        <w:rPr>
          <w:color w:val="242424"/>
          <w:spacing w:val="-16"/>
          <w:position w:val="2"/>
          <w:sz w:val="28"/>
          <w:szCs w:val="28"/>
        </w:rPr>
        <w:t xml:space="preserve"> </w:t>
      </w:r>
      <w:r>
        <w:rPr>
          <w:color w:val="282828"/>
          <w:spacing w:val="-2"/>
          <w:position w:val="2"/>
          <w:sz w:val="28"/>
          <w:szCs w:val="28"/>
        </w:rPr>
        <w:t>а</w:t>
      </w:r>
      <w:r>
        <w:rPr>
          <w:color w:val="282828"/>
          <w:spacing w:val="-15"/>
          <w:position w:val="2"/>
          <w:sz w:val="28"/>
          <w:szCs w:val="28"/>
        </w:rPr>
        <w:t xml:space="preserve"> </w:t>
      </w:r>
      <w:r>
        <w:rPr>
          <w:color w:val="232323"/>
          <w:spacing w:val="-2"/>
          <w:position w:val="2"/>
          <w:sz w:val="28"/>
          <w:szCs w:val="28"/>
        </w:rPr>
        <w:t>также</w:t>
      </w:r>
      <w:r>
        <w:rPr>
          <w:color w:val="232323"/>
          <w:spacing w:val="-16"/>
          <w:position w:val="2"/>
          <w:sz w:val="28"/>
          <w:szCs w:val="28"/>
        </w:rPr>
        <w:t xml:space="preserve"> </w:t>
      </w:r>
      <w:r>
        <w:rPr>
          <w:color w:val="181818"/>
          <w:spacing w:val="-2"/>
          <w:position w:val="2"/>
          <w:sz w:val="28"/>
          <w:szCs w:val="28"/>
        </w:rPr>
        <w:t>обеспечению</w:t>
      </w:r>
      <w:r>
        <w:rPr>
          <w:color w:val="181818"/>
          <w:spacing w:val="-15"/>
          <w:position w:val="2"/>
          <w:sz w:val="28"/>
          <w:szCs w:val="28"/>
        </w:rPr>
        <w:t xml:space="preserve"> </w:t>
      </w:r>
      <w:r>
        <w:rPr>
          <w:color w:val="1D1D1D"/>
          <w:spacing w:val="-2"/>
          <w:position w:val="2"/>
          <w:sz w:val="28"/>
          <w:szCs w:val="28"/>
        </w:rPr>
        <w:t>повышения</w:t>
      </w:r>
      <w:r>
        <w:rPr>
          <w:color w:val="1D1D1D"/>
          <w:spacing w:val="-5"/>
          <w:position w:val="2"/>
          <w:sz w:val="28"/>
          <w:szCs w:val="28"/>
        </w:rPr>
        <w:t xml:space="preserve"> </w:t>
      </w:r>
      <w:r>
        <w:rPr>
          <w:color w:val="161616"/>
          <w:spacing w:val="-2"/>
          <w:position w:val="2"/>
          <w:sz w:val="28"/>
          <w:szCs w:val="28"/>
        </w:rPr>
        <w:t>квалификации</w:t>
      </w:r>
      <w:r>
        <w:rPr>
          <w:color w:val="161616"/>
          <w:spacing w:val="-6"/>
          <w:position w:val="2"/>
          <w:sz w:val="28"/>
          <w:szCs w:val="28"/>
        </w:rPr>
        <w:t xml:space="preserve"> </w:t>
      </w:r>
      <w:r>
        <w:rPr>
          <w:color w:val="161616"/>
          <w:spacing w:val="-2"/>
          <w:position w:val="2"/>
          <w:sz w:val="28"/>
          <w:szCs w:val="28"/>
        </w:rPr>
        <w:t>должностных</w:t>
      </w:r>
      <w:r>
        <w:rPr>
          <w:color w:val="161616"/>
          <w:spacing w:val="-11"/>
          <w:position w:val="2"/>
          <w:sz w:val="28"/>
          <w:szCs w:val="28"/>
        </w:rPr>
        <w:t xml:space="preserve"> </w:t>
      </w:r>
      <w:r>
        <w:rPr>
          <w:color w:val="212121"/>
          <w:spacing w:val="-2"/>
          <w:position w:val="2"/>
          <w:sz w:val="28"/>
          <w:szCs w:val="28"/>
        </w:rPr>
        <w:t>лиц</w:t>
      </w:r>
      <w:r>
        <w:rPr>
          <w:color w:val="212121"/>
          <w:spacing w:val="-16"/>
          <w:position w:val="2"/>
          <w:sz w:val="28"/>
          <w:szCs w:val="28"/>
        </w:rPr>
        <w:t xml:space="preserve"> </w:t>
      </w:r>
      <w:r>
        <w:rPr>
          <w:color w:val="262626"/>
          <w:spacing w:val="-2"/>
          <w:position w:val="2"/>
          <w:sz w:val="28"/>
          <w:szCs w:val="28"/>
        </w:rPr>
        <w:t xml:space="preserve">и </w:t>
      </w:r>
      <w:r>
        <w:rPr>
          <w:color w:val="1C1C1C"/>
          <w:spacing w:val="-4"/>
          <w:position w:val="2"/>
          <w:sz w:val="28"/>
          <w:szCs w:val="28"/>
        </w:rPr>
        <w:t xml:space="preserve">работников гражданской </w:t>
      </w:r>
      <w:r>
        <w:rPr>
          <w:color w:val="161616"/>
          <w:spacing w:val="-4"/>
          <w:position w:val="2"/>
          <w:sz w:val="28"/>
          <w:szCs w:val="28"/>
        </w:rPr>
        <w:t>обороны АМР</w:t>
      </w:r>
      <w:r>
        <w:rPr>
          <w:color w:val="2D2D2D"/>
          <w:spacing w:val="-4"/>
          <w:position w:val="2"/>
          <w:sz w:val="28"/>
          <w:szCs w:val="28"/>
        </w:rPr>
        <w:t xml:space="preserve"> </w:t>
      </w:r>
      <w:r>
        <w:rPr>
          <w:color w:val="2A2A2A"/>
          <w:spacing w:val="-4"/>
          <w:position w:val="2"/>
          <w:sz w:val="28"/>
          <w:szCs w:val="28"/>
        </w:rPr>
        <w:t xml:space="preserve">в </w:t>
      </w:r>
      <w:r>
        <w:rPr>
          <w:color w:val="131313"/>
          <w:spacing w:val="-2"/>
          <w:position w:val="2"/>
          <w:sz w:val="28"/>
          <w:szCs w:val="28"/>
        </w:rPr>
        <w:t>образовательных</w:t>
      </w:r>
      <w:r>
        <w:rPr>
          <w:color w:val="131313"/>
          <w:spacing w:val="-14"/>
          <w:position w:val="2"/>
          <w:sz w:val="28"/>
          <w:szCs w:val="28"/>
        </w:rPr>
        <w:t xml:space="preserve"> </w:t>
      </w:r>
      <w:r>
        <w:rPr>
          <w:color w:val="161616"/>
          <w:spacing w:val="-2"/>
          <w:position w:val="2"/>
          <w:sz w:val="28"/>
          <w:szCs w:val="28"/>
        </w:rPr>
        <w:t xml:space="preserve">учреждениях </w:t>
      </w:r>
      <w:r>
        <w:rPr>
          <w:color w:val="181818"/>
          <w:spacing w:val="-2"/>
          <w:position w:val="2"/>
          <w:sz w:val="28"/>
          <w:szCs w:val="28"/>
        </w:rPr>
        <w:t xml:space="preserve">дополнительного </w:t>
      </w:r>
      <w:r>
        <w:rPr>
          <w:color w:val="111111"/>
          <w:spacing w:val="-2"/>
          <w:position w:val="2"/>
          <w:sz w:val="28"/>
          <w:szCs w:val="28"/>
        </w:rPr>
        <w:t>профессионального</w:t>
      </w:r>
      <w:r>
        <w:rPr>
          <w:color w:val="111111"/>
          <w:spacing w:val="-13"/>
          <w:position w:val="2"/>
          <w:sz w:val="28"/>
          <w:szCs w:val="28"/>
        </w:rPr>
        <w:t xml:space="preserve"> </w:t>
      </w:r>
      <w:r>
        <w:rPr>
          <w:color w:val="1F1F1F"/>
          <w:spacing w:val="-2"/>
          <w:position w:val="2"/>
          <w:sz w:val="28"/>
          <w:szCs w:val="28"/>
        </w:rPr>
        <w:t xml:space="preserve">образования, </w:t>
      </w:r>
      <w:r>
        <w:rPr>
          <w:color w:val="1C1C1C"/>
          <w:spacing w:val="-4"/>
          <w:position w:val="2"/>
          <w:sz w:val="28"/>
          <w:szCs w:val="28"/>
        </w:rPr>
        <w:t xml:space="preserve">имеющих </w:t>
      </w:r>
      <w:r>
        <w:rPr>
          <w:color w:val="181818"/>
          <w:spacing w:val="-4"/>
          <w:position w:val="2"/>
          <w:sz w:val="28"/>
          <w:szCs w:val="28"/>
        </w:rPr>
        <w:t>соответствующую</w:t>
      </w:r>
      <w:r>
        <w:rPr>
          <w:color w:val="181818"/>
          <w:spacing w:val="-1"/>
          <w:position w:val="2"/>
          <w:sz w:val="28"/>
          <w:szCs w:val="28"/>
        </w:rPr>
        <w:t xml:space="preserve"> </w:t>
      </w:r>
      <w:r>
        <w:rPr>
          <w:color w:val="111111"/>
          <w:spacing w:val="-4"/>
          <w:position w:val="2"/>
          <w:sz w:val="28"/>
          <w:szCs w:val="28"/>
        </w:rPr>
        <w:t>лицензию;</w:t>
      </w:r>
    </w:p>
    <w:p>
      <w:pPr>
        <w:pStyle w:val="Normal"/>
        <w:ind w:firstLine="709"/>
        <w:jc w:val="both"/>
        <w:rPr>
          <w:color w:val="111111"/>
          <w:spacing w:val="-4"/>
          <w:sz w:val="28"/>
          <w:szCs w:val="28"/>
        </w:rPr>
      </w:pPr>
      <w:r>
        <w:rPr>
          <w:color w:val="131313"/>
          <w:spacing w:val="-2"/>
          <w:position w:val="2"/>
          <w:sz w:val="28"/>
          <w:szCs w:val="28"/>
        </w:rPr>
        <w:t>разрабатывает</w:t>
      </w:r>
      <w:r>
        <w:rPr>
          <w:color w:val="131313"/>
          <w:spacing w:val="-16"/>
          <w:position w:val="2"/>
          <w:sz w:val="28"/>
          <w:szCs w:val="28"/>
        </w:rPr>
        <w:t xml:space="preserve"> </w:t>
      </w:r>
      <w:r>
        <w:rPr>
          <w:color w:val="2D2D2D"/>
          <w:spacing w:val="-2"/>
          <w:position w:val="2"/>
          <w:sz w:val="28"/>
          <w:szCs w:val="28"/>
        </w:rPr>
        <w:t>и</w:t>
      </w:r>
      <w:r>
        <w:rPr>
          <w:color w:val="2D2D2D"/>
          <w:spacing w:val="-15"/>
          <w:position w:val="2"/>
          <w:sz w:val="28"/>
          <w:szCs w:val="28"/>
        </w:rPr>
        <w:t xml:space="preserve"> </w:t>
      </w:r>
      <w:r>
        <w:rPr>
          <w:color w:val="181818"/>
          <w:spacing w:val="-2"/>
          <w:position w:val="2"/>
          <w:sz w:val="28"/>
          <w:szCs w:val="28"/>
        </w:rPr>
        <w:t>корректирует</w:t>
      </w:r>
      <w:r>
        <w:rPr>
          <w:color w:val="181818"/>
          <w:spacing w:val="-16"/>
          <w:position w:val="2"/>
          <w:sz w:val="28"/>
          <w:szCs w:val="28"/>
        </w:rPr>
        <w:t xml:space="preserve"> </w:t>
      </w:r>
      <w:r>
        <w:rPr>
          <w:color w:val="131313"/>
          <w:spacing w:val="-2"/>
          <w:position w:val="2"/>
          <w:sz w:val="28"/>
          <w:szCs w:val="28"/>
        </w:rPr>
        <w:t>План</w:t>
      </w:r>
      <w:r>
        <w:rPr>
          <w:color w:val="131313"/>
          <w:spacing w:val="-15"/>
          <w:position w:val="2"/>
          <w:sz w:val="28"/>
          <w:szCs w:val="28"/>
        </w:rPr>
        <w:t xml:space="preserve"> </w:t>
      </w:r>
      <w:r>
        <w:rPr>
          <w:color w:val="181818"/>
          <w:spacing w:val="-2"/>
          <w:position w:val="2"/>
          <w:sz w:val="28"/>
          <w:szCs w:val="28"/>
        </w:rPr>
        <w:t>гражданской</w:t>
      </w:r>
      <w:r>
        <w:rPr>
          <w:color w:val="181818"/>
          <w:spacing w:val="-16"/>
          <w:position w:val="2"/>
          <w:sz w:val="28"/>
          <w:szCs w:val="28"/>
        </w:rPr>
        <w:t xml:space="preserve"> </w:t>
      </w:r>
      <w:r>
        <w:rPr>
          <w:color w:val="1A1A1A"/>
          <w:spacing w:val="-2"/>
          <w:position w:val="2"/>
          <w:sz w:val="28"/>
          <w:szCs w:val="28"/>
        </w:rPr>
        <w:t>обороны</w:t>
      </w:r>
      <w:r>
        <w:rPr>
          <w:color w:val="1A1A1A"/>
          <w:spacing w:val="-15"/>
          <w:position w:val="2"/>
          <w:sz w:val="28"/>
          <w:szCs w:val="28"/>
        </w:rPr>
        <w:t xml:space="preserve"> </w:t>
      </w:r>
      <w:r>
        <w:rPr>
          <w:color w:val="1C1C1C"/>
          <w:spacing w:val="-2"/>
          <w:position w:val="2"/>
          <w:sz w:val="28"/>
          <w:szCs w:val="28"/>
        </w:rPr>
        <w:t>и</w:t>
      </w:r>
      <w:r>
        <w:rPr>
          <w:color w:val="1C1C1C"/>
          <w:spacing w:val="-16"/>
          <w:position w:val="2"/>
          <w:sz w:val="28"/>
          <w:szCs w:val="28"/>
        </w:rPr>
        <w:t xml:space="preserve"> </w:t>
      </w:r>
      <w:r>
        <w:rPr>
          <w:color w:val="161616"/>
          <w:spacing w:val="-2"/>
          <w:position w:val="2"/>
          <w:sz w:val="28"/>
          <w:szCs w:val="28"/>
        </w:rPr>
        <w:t>защиты</w:t>
      </w:r>
      <w:r>
        <w:rPr>
          <w:color w:val="161616"/>
          <w:spacing w:val="-15"/>
          <w:position w:val="2"/>
          <w:sz w:val="28"/>
          <w:szCs w:val="28"/>
        </w:rPr>
        <w:t xml:space="preserve"> </w:t>
      </w:r>
      <w:r>
        <w:rPr>
          <w:color w:val="1D1D1D"/>
          <w:spacing w:val="-2"/>
          <w:position w:val="2"/>
          <w:sz w:val="28"/>
          <w:szCs w:val="28"/>
        </w:rPr>
        <w:t xml:space="preserve">населения </w:t>
      </w:r>
      <w:r>
        <w:rPr>
          <w:color w:val="161616"/>
          <w:spacing w:val="-4"/>
          <w:position w:val="2"/>
          <w:sz w:val="28"/>
          <w:szCs w:val="28"/>
        </w:rPr>
        <w:t xml:space="preserve">АМР, </w:t>
      </w:r>
      <w:r>
        <w:rPr>
          <w:color w:val="1A1A1A"/>
          <w:spacing w:val="-4"/>
          <w:position w:val="2"/>
          <w:sz w:val="28"/>
          <w:szCs w:val="28"/>
        </w:rPr>
        <w:t xml:space="preserve">согласует планы </w:t>
      </w:r>
      <w:r>
        <w:rPr>
          <w:color w:val="1D1D1D"/>
          <w:spacing w:val="-4"/>
          <w:position w:val="2"/>
          <w:sz w:val="28"/>
          <w:szCs w:val="28"/>
        </w:rPr>
        <w:t xml:space="preserve">гражданской </w:t>
      </w:r>
      <w:r>
        <w:rPr>
          <w:color w:val="1C1C1C"/>
          <w:spacing w:val="-4"/>
          <w:position w:val="2"/>
          <w:sz w:val="28"/>
          <w:szCs w:val="28"/>
        </w:rPr>
        <w:t xml:space="preserve">обороны </w:t>
      </w:r>
      <w:r>
        <w:rPr>
          <w:color w:val="131313"/>
          <w:spacing w:val="-4"/>
          <w:position w:val="2"/>
          <w:sz w:val="28"/>
          <w:szCs w:val="28"/>
        </w:rPr>
        <w:t>организаций;</w:t>
      </w:r>
    </w:p>
    <w:p>
      <w:pPr>
        <w:pStyle w:val="Normal"/>
        <w:ind w:firstLine="709"/>
        <w:jc w:val="both"/>
        <w:rPr>
          <w:color w:val="131313"/>
          <w:spacing w:val="-4"/>
          <w:sz w:val="28"/>
          <w:szCs w:val="28"/>
        </w:rPr>
      </w:pPr>
      <w:r>
        <w:rPr>
          <w:color w:val="1A1A1A"/>
          <w:spacing w:val="-4"/>
          <w:position w:val="2"/>
          <w:sz w:val="28"/>
          <w:szCs w:val="28"/>
        </w:rPr>
        <w:t xml:space="preserve">принимает </w:t>
      </w:r>
      <w:r>
        <w:rPr>
          <w:color w:val="181818"/>
          <w:spacing w:val="-4"/>
          <w:position w:val="2"/>
          <w:sz w:val="28"/>
          <w:szCs w:val="28"/>
        </w:rPr>
        <w:t xml:space="preserve">решения, </w:t>
      </w:r>
      <w:r>
        <w:rPr>
          <w:color w:val="1C1C1C"/>
          <w:spacing w:val="-4"/>
          <w:position w:val="2"/>
          <w:sz w:val="28"/>
          <w:szCs w:val="28"/>
        </w:rPr>
        <w:t xml:space="preserve">в </w:t>
      </w:r>
      <w:r>
        <w:rPr>
          <w:color w:val="161616"/>
          <w:spacing w:val="-4"/>
          <w:position w:val="2"/>
          <w:sz w:val="28"/>
          <w:szCs w:val="28"/>
        </w:rPr>
        <w:t xml:space="preserve">пределах своей </w:t>
      </w:r>
      <w:r>
        <w:rPr>
          <w:color w:val="1A1A1A"/>
          <w:spacing w:val="-4"/>
          <w:position w:val="2"/>
          <w:sz w:val="28"/>
          <w:szCs w:val="28"/>
        </w:rPr>
        <w:t xml:space="preserve">компетенции, </w:t>
      </w:r>
      <w:r>
        <w:rPr>
          <w:color w:val="151515"/>
          <w:spacing w:val="-4"/>
          <w:position w:val="2"/>
          <w:sz w:val="28"/>
          <w:szCs w:val="28"/>
        </w:rPr>
        <w:t xml:space="preserve">обязательные </w:t>
      </w:r>
      <w:r>
        <w:rPr>
          <w:color w:val="2A2A2A"/>
          <w:spacing w:val="-4"/>
          <w:position w:val="2"/>
          <w:sz w:val="28"/>
          <w:szCs w:val="28"/>
        </w:rPr>
        <w:t xml:space="preserve">для </w:t>
      </w:r>
      <w:r>
        <w:rPr>
          <w:color w:val="1A1A1A"/>
          <w:spacing w:val="-4"/>
          <w:position w:val="2"/>
          <w:sz w:val="28"/>
          <w:szCs w:val="28"/>
        </w:rPr>
        <w:t xml:space="preserve">исполнения организациями, </w:t>
      </w:r>
      <w:r>
        <w:rPr>
          <w:color w:val="181818"/>
          <w:spacing w:val="-4"/>
          <w:position w:val="2"/>
          <w:sz w:val="28"/>
          <w:szCs w:val="28"/>
        </w:rPr>
        <w:t xml:space="preserve">находящимися </w:t>
      </w:r>
      <w:r>
        <w:rPr>
          <w:color w:val="212121"/>
          <w:spacing w:val="-4"/>
          <w:position w:val="2"/>
          <w:sz w:val="28"/>
          <w:szCs w:val="28"/>
        </w:rPr>
        <w:t xml:space="preserve">в </w:t>
      </w:r>
      <w:r>
        <w:rPr>
          <w:color w:val="1A1A1A"/>
          <w:spacing w:val="-4"/>
          <w:position w:val="2"/>
          <w:sz w:val="28"/>
          <w:szCs w:val="28"/>
        </w:rPr>
        <w:t>сфере ведения АМР</w:t>
      </w:r>
      <w:r>
        <w:rPr>
          <w:color w:val="1F1F1F"/>
          <w:spacing w:val="-4"/>
          <w:position w:val="2"/>
          <w:sz w:val="28"/>
          <w:szCs w:val="28"/>
        </w:rPr>
        <w:t>;</w:t>
      </w:r>
    </w:p>
    <w:p>
      <w:pPr>
        <w:pStyle w:val="Normal"/>
        <w:ind w:firstLine="709"/>
        <w:jc w:val="both"/>
        <w:rPr>
          <w:color w:val="1C1C1C"/>
          <w:spacing w:val="-4"/>
          <w:sz w:val="28"/>
          <w:szCs w:val="28"/>
        </w:rPr>
      </w:pPr>
      <w:r>
        <w:rPr>
          <w:color w:val="161616"/>
          <w:spacing w:val="-4"/>
          <w:position w:val="2"/>
          <w:sz w:val="28"/>
          <w:szCs w:val="28"/>
        </w:rPr>
        <w:t xml:space="preserve">представляет </w:t>
      </w:r>
      <w:r>
        <w:rPr>
          <w:color w:val="151515"/>
          <w:spacing w:val="-4"/>
          <w:position w:val="2"/>
          <w:sz w:val="28"/>
          <w:szCs w:val="28"/>
        </w:rPr>
        <w:t xml:space="preserve">Руководителю </w:t>
      </w:r>
      <w:r>
        <w:rPr>
          <w:color w:val="1C1C1C"/>
          <w:spacing w:val="-4"/>
          <w:position w:val="2"/>
          <w:sz w:val="28"/>
          <w:szCs w:val="28"/>
        </w:rPr>
        <w:t xml:space="preserve">гражданской </w:t>
      </w:r>
      <w:r>
        <w:rPr>
          <w:color w:val="181818"/>
          <w:spacing w:val="-4"/>
          <w:position w:val="2"/>
          <w:sz w:val="28"/>
          <w:szCs w:val="28"/>
        </w:rPr>
        <w:t xml:space="preserve">обороны </w:t>
      </w:r>
      <w:r>
        <w:rPr>
          <w:color w:val="161616"/>
          <w:spacing w:val="-4"/>
          <w:position w:val="2"/>
          <w:sz w:val="28"/>
          <w:szCs w:val="28"/>
        </w:rPr>
        <w:t xml:space="preserve">материалы </w:t>
      </w:r>
      <w:r>
        <w:rPr>
          <w:color w:val="1F1F1F"/>
          <w:spacing w:val="-4"/>
          <w:position w:val="2"/>
          <w:sz w:val="28"/>
          <w:szCs w:val="28"/>
        </w:rPr>
        <w:t xml:space="preserve">о </w:t>
      </w:r>
      <w:r>
        <w:rPr>
          <w:color w:val="181818"/>
          <w:spacing w:val="-4"/>
          <w:position w:val="2"/>
          <w:sz w:val="28"/>
          <w:szCs w:val="28"/>
        </w:rPr>
        <w:t xml:space="preserve">нарушениях </w:t>
      </w:r>
      <w:r>
        <w:rPr>
          <w:color w:val="111111"/>
          <w:spacing w:val="-4"/>
          <w:position w:val="2"/>
          <w:sz w:val="28"/>
          <w:szCs w:val="28"/>
        </w:rPr>
        <w:t xml:space="preserve">требований </w:t>
      </w:r>
      <w:r>
        <w:rPr>
          <w:color w:val="282828"/>
          <w:spacing w:val="-4"/>
          <w:position w:val="2"/>
          <w:sz w:val="28"/>
          <w:szCs w:val="28"/>
        </w:rPr>
        <w:t xml:space="preserve">в </w:t>
      </w:r>
      <w:r>
        <w:rPr>
          <w:color w:val="1C1C1C"/>
          <w:spacing w:val="-4"/>
          <w:position w:val="2"/>
          <w:sz w:val="28"/>
          <w:szCs w:val="28"/>
        </w:rPr>
        <w:t xml:space="preserve">области </w:t>
      </w:r>
      <w:r>
        <w:rPr>
          <w:color w:val="131313"/>
          <w:spacing w:val="-4"/>
          <w:position w:val="2"/>
          <w:sz w:val="28"/>
          <w:szCs w:val="28"/>
        </w:rPr>
        <w:t xml:space="preserve">гражданской </w:t>
      </w:r>
      <w:r>
        <w:rPr>
          <w:color w:val="181818"/>
          <w:spacing w:val="-4"/>
          <w:position w:val="2"/>
          <w:sz w:val="28"/>
          <w:szCs w:val="28"/>
        </w:rPr>
        <w:t xml:space="preserve">обороны </w:t>
      </w:r>
      <w:r>
        <w:rPr>
          <w:color w:val="1A1A1A"/>
          <w:spacing w:val="-4"/>
          <w:position w:val="2"/>
          <w:sz w:val="28"/>
          <w:szCs w:val="28"/>
        </w:rPr>
        <w:t xml:space="preserve">на </w:t>
      </w:r>
      <w:r>
        <w:rPr>
          <w:color w:val="0E0E0E"/>
          <w:spacing w:val="-4"/>
          <w:position w:val="2"/>
          <w:sz w:val="28"/>
          <w:szCs w:val="28"/>
        </w:rPr>
        <w:t xml:space="preserve">объектах, </w:t>
      </w:r>
      <w:r>
        <w:rPr>
          <w:color w:val="131313"/>
          <w:spacing w:val="-4"/>
          <w:position w:val="2"/>
          <w:sz w:val="28"/>
          <w:szCs w:val="28"/>
        </w:rPr>
        <w:t xml:space="preserve">находящихся </w:t>
      </w:r>
      <w:r>
        <w:rPr>
          <w:color w:val="1F1F1F"/>
          <w:spacing w:val="-4"/>
          <w:position w:val="2"/>
          <w:sz w:val="28"/>
          <w:szCs w:val="28"/>
        </w:rPr>
        <w:t xml:space="preserve">в </w:t>
      </w:r>
      <w:r>
        <w:rPr>
          <w:color w:val="1A1A1A"/>
          <w:spacing w:val="-4"/>
          <w:position w:val="2"/>
          <w:sz w:val="28"/>
          <w:szCs w:val="28"/>
        </w:rPr>
        <w:t xml:space="preserve">сфере </w:t>
      </w:r>
      <w:r>
        <w:rPr>
          <w:color w:val="1F1F1F"/>
          <w:spacing w:val="-4"/>
          <w:position w:val="2"/>
          <w:sz w:val="28"/>
          <w:szCs w:val="28"/>
        </w:rPr>
        <w:t>ведения АМР</w:t>
      </w:r>
      <w:r>
        <w:rPr>
          <w:color w:val="1C1C1C"/>
          <w:spacing w:val="-4"/>
          <w:position w:val="2"/>
          <w:sz w:val="28"/>
          <w:szCs w:val="28"/>
        </w:rPr>
        <w:t>;</w:t>
      </w:r>
    </w:p>
    <w:p>
      <w:pPr>
        <w:pStyle w:val="Normal"/>
        <w:ind w:firstLine="709"/>
        <w:jc w:val="both"/>
        <w:rPr>
          <w:color w:val="1A1A1A"/>
          <w:spacing w:val="-2"/>
          <w:sz w:val="28"/>
          <w:szCs w:val="28"/>
        </w:rPr>
      </w:pPr>
      <w:r>
        <w:rPr>
          <w:color w:val="131313"/>
          <w:spacing w:val="-4"/>
          <w:position w:val="2"/>
          <w:sz w:val="28"/>
          <w:szCs w:val="28"/>
        </w:rPr>
        <w:t xml:space="preserve">организовывает </w:t>
      </w:r>
      <w:r>
        <w:rPr>
          <w:color w:val="1C1C1C"/>
          <w:spacing w:val="-4"/>
          <w:position w:val="2"/>
          <w:sz w:val="28"/>
          <w:szCs w:val="28"/>
        </w:rPr>
        <w:t xml:space="preserve">сбор </w:t>
      </w:r>
      <w:r>
        <w:rPr>
          <w:color w:val="1A1A1A"/>
          <w:spacing w:val="-4"/>
          <w:position w:val="2"/>
          <w:sz w:val="28"/>
          <w:szCs w:val="28"/>
        </w:rPr>
        <w:t xml:space="preserve">информации </w:t>
      </w:r>
      <w:r>
        <w:rPr>
          <w:color w:val="2A2A2A"/>
          <w:spacing w:val="-4"/>
          <w:position w:val="2"/>
          <w:sz w:val="28"/>
          <w:szCs w:val="28"/>
        </w:rPr>
        <w:t xml:space="preserve">в </w:t>
      </w:r>
      <w:r>
        <w:rPr>
          <w:color w:val="1C1C1C"/>
          <w:spacing w:val="-4"/>
          <w:position w:val="2"/>
          <w:sz w:val="28"/>
          <w:szCs w:val="28"/>
        </w:rPr>
        <w:t xml:space="preserve">области </w:t>
      </w:r>
      <w:r>
        <w:rPr>
          <w:color w:val="151515"/>
          <w:spacing w:val="-4"/>
          <w:position w:val="2"/>
          <w:sz w:val="28"/>
          <w:szCs w:val="28"/>
        </w:rPr>
        <w:t xml:space="preserve">гражданской </w:t>
      </w:r>
      <w:r>
        <w:rPr>
          <w:color w:val="161616"/>
          <w:spacing w:val="-4"/>
          <w:position w:val="2"/>
          <w:sz w:val="28"/>
          <w:szCs w:val="28"/>
        </w:rPr>
        <w:t xml:space="preserve">обороны </w:t>
      </w:r>
      <w:r>
        <w:rPr>
          <w:color w:val="232323"/>
          <w:spacing w:val="-4"/>
          <w:position w:val="2"/>
          <w:sz w:val="28"/>
          <w:szCs w:val="28"/>
        </w:rPr>
        <w:t xml:space="preserve">(далее </w:t>
      </w:r>
      <w:r>
        <w:rPr>
          <w:color w:val="2F2F2F"/>
          <w:spacing w:val="-4"/>
          <w:position w:val="2"/>
          <w:sz w:val="28"/>
          <w:szCs w:val="28"/>
        </w:rPr>
        <w:t xml:space="preserve">- </w:t>
      </w:r>
      <w:r>
        <w:rPr>
          <w:color w:val="161616"/>
          <w:spacing w:val="-4"/>
          <w:position w:val="2"/>
          <w:sz w:val="28"/>
          <w:szCs w:val="28"/>
        </w:rPr>
        <w:t xml:space="preserve">информации) </w:t>
      </w:r>
      <w:r>
        <w:rPr>
          <w:color w:val="1F1F1F"/>
          <w:spacing w:val="-4"/>
          <w:position w:val="2"/>
          <w:sz w:val="28"/>
          <w:szCs w:val="28"/>
        </w:rPr>
        <w:t xml:space="preserve">и </w:t>
      </w:r>
      <w:r>
        <w:rPr>
          <w:color w:val="212121"/>
          <w:spacing w:val="-4"/>
          <w:position w:val="2"/>
          <w:sz w:val="28"/>
          <w:szCs w:val="28"/>
        </w:rPr>
        <w:t xml:space="preserve">обмен </w:t>
      </w:r>
      <w:r>
        <w:rPr>
          <w:color w:val="2A2A2A"/>
          <w:spacing w:val="-4"/>
          <w:position w:val="2"/>
          <w:sz w:val="28"/>
          <w:szCs w:val="28"/>
        </w:rPr>
        <w:t>ею;</w:t>
      </w:r>
    </w:p>
    <w:p>
      <w:pPr>
        <w:pStyle w:val="Normal"/>
        <w:ind w:firstLine="709"/>
        <w:jc w:val="both"/>
        <w:rPr>
          <w:color w:val="1A1A1A"/>
          <w:spacing w:val="-2"/>
          <w:sz w:val="28"/>
          <w:szCs w:val="28"/>
        </w:rPr>
      </w:pPr>
      <w:r>
        <w:rPr>
          <w:color w:val="1A1A1A"/>
          <w:spacing w:val="-2"/>
          <w:position w:val="2"/>
          <w:sz w:val="28"/>
          <w:szCs w:val="28"/>
        </w:rPr>
        <w:t>планирует</w:t>
      </w:r>
      <w:r>
        <w:rPr>
          <w:color w:val="1A1A1A"/>
          <w:spacing w:val="-11"/>
          <w:position w:val="2"/>
          <w:sz w:val="28"/>
          <w:szCs w:val="28"/>
        </w:rPr>
        <w:t xml:space="preserve"> </w:t>
      </w:r>
      <w:r>
        <w:rPr>
          <w:color w:val="1C1C1C"/>
          <w:spacing w:val="-2"/>
          <w:position w:val="2"/>
          <w:sz w:val="28"/>
          <w:szCs w:val="28"/>
        </w:rPr>
        <w:t>мероприятия:</w:t>
      </w:r>
    </w:p>
    <w:p>
      <w:pPr>
        <w:pStyle w:val="Normal"/>
        <w:ind w:firstLine="709"/>
        <w:jc w:val="both"/>
        <w:rPr>
          <w:color w:val="212121"/>
          <w:spacing w:val="-2"/>
          <w:sz w:val="28"/>
          <w:szCs w:val="28"/>
        </w:rPr>
      </w:pPr>
      <w:r>
        <w:rPr>
          <w:color w:val="1C1C1C"/>
          <w:spacing w:val="-2"/>
          <w:position w:val="2"/>
          <w:sz w:val="28"/>
          <w:szCs w:val="28"/>
        </w:rPr>
        <w:t>по</w:t>
      </w:r>
      <w:r>
        <w:rPr>
          <w:color w:val="1C1C1C"/>
          <w:spacing w:val="-6"/>
          <w:position w:val="2"/>
          <w:sz w:val="28"/>
          <w:szCs w:val="28"/>
        </w:rPr>
        <w:t xml:space="preserve"> </w:t>
      </w:r>
      <w:r>
        <w:rPr>
          <w:color w:val="131313"/>
          <w:spacing w:val="-2"/>
          <w:position w:val="2"/>
          <w:sz w:val="28"/>
          <w:szCs w:val="28"/>
        </w:rPr>
        <w:t>совершенствованию</w:t>
      </w:r>
      <w:r>
        <w:rPr>
          <w:color w:val="131313"/>
          <w:spacing w:val="-13"/>
          <w:position w:val="2"/>
          <w:sz w:val="28"/>
          <w:szCs w:val="28"/>
        </w:rPr>
        <w:t xml:space="preserve"> </w:t>
      </w:r>
      <w:r>
        <w:rPr>
          <w:color w:val="131313"/>
          <w:spacing w:val="-2"/>
          <w:position w:val="2"/>
          <w:sz w:val="28"/>
          <w:szCs w:val="28"/>
        </w:rPr>
        <w:t>связи,</w:t>
      </w:r>
      <w:r>
        <w:rPr>
          <w:color w:val="131313"/>
          <w:spacing w:val="-6"/>
          <w:position w:val="2"/>
          <w:sz w:val="28"/>
          <w:szCs w:val="28"/>
        </w:rPr>
        <w:t xml:space="preserve"> </w:t>
      </w:r>
      <w:r>
        <w:rPr>
          <w:color w:val="1C1C1C"/>
          <w:spacing w:val="-2"/>
          <w:position w:val="2"/>
          <w:sz w:val="28"/>
          <w:szCs w:val="28"/>
        </w:rPr>
        <w:t xml:space="preserve">системы </w:t>
      </w:r>
      <w:r>
        <w:rPr>
          <w:color w:val="1A1A1A"/>
          <w:spacing w:val="-2"/>
          <w:position w:val="2"/>
          <w:sz w:val="28"/>
          <w:szCs w:val="28"/>
        </w:rPr>
        <w:t xml:space="preserve">оповещения населения </w:t>
      </w:r>
      <w:r>
        <w:rPr>
          <w:color w:val="161616"/>
          <w:spacing w:val="-2"/>
          <w:position w:val="2"/>
          <w:sz w:val="28"/>
          <w:szCs w:val="28"/>
        </w:rPr>
        <w:t>об</w:t>
      </w:r>
      <w:r>
        <w:rPr>
          <w:color w:val="161616"/>
          <w:spacing w:val="-7"/>
          <w:position w:val="2"/>
          <w:sz w:val="28"/>
          <w:szCs w:val="28"/>
        </w:rPr>
        <w:t xml:space="preserve"> </w:t>
      </w:r>
      <w:r>
        <w:rPr>
          <w:color w:val="1C1C1C"/>
          <w:spacing w:val="-2"/>
          <w:position w:val="2"/>
          <w:sz w:val="28"/>
          <w:szCs w:val="28"/>
        </w:rPr>
        <w:t xml:space="preserve">опасностях, </w:t>
      </w:r>
      <w:r>
        <w:rPr>
          <w:color w:val="161616"/>
          <w:spacing w:val="-2"/>
          <w:position w:val="2"/>
          <w:sz w:val="28"/>
          <w:szCs w:val="28"/>
        </w:rPr>
        <w:t>возникающих</w:t>
      </w:r>
      <w:r>
        <w:rPr>
          <w:color w:val="161616"/>
          <w:spacing w:val="-8"/>
          <w:position w:val="2"/>
          <w:sz w:val="28"/>
          <w:szCs w:val="28"/>
        </w:rPr>
        <w:t xml:space="preserve"> </w:t>
      </w:r>
      <w:r>
        <w:rPr>
          <w:color w:val="181818"/>
          <w:spacing w:val="-2"/>
          <w:position w:val="2"/>
          <w:sz w:val="28"/>
          <w:szCs w:val="28"/>
        </w:rPr>
        <w:t>при</w:t>
      </w:r>
      <w:r>
        <w:rPr>
          <w:color w:val="181818"/>
          <w:spacing w:val="-15"/>
          <w:position w:val="2"/>
          <w:sz w:val="28"/>
          <w:szCs w:val="28"/>
        </w:rPr>
        <w:t xml:space="preserve"> </w:t>
      </w:r>
      <w:r>
        <w:rPr>
          <w:color w:val="181818"/>
          <w:spacing w:val="-2"/>
          <w:position w:val="2"/>
          <w:sz w:val="28"/>
          <w:szCs w:val="28"/>
        </w:rPr>
        <w:t>военных</w:t>
      </w:r>
      <w:r>
        <w:rPr>
          <w:color w:val="181818"/>
          <w:spacing w:val="-9"/>
          <w:position w:val="2"/>
          <w:sz w:val="28"/>
          <w:szCs w:val="28"/>
        </w:rPr>
        <w:t xml:space="preserve"> </w:t>
      </w:r>
      <w:r>
        <w:rPr>
          <w:color w:val="151515"/>
          <w:spacing w:val="-2"/>
          <w:position w:val="2"/>
          <w:sz w:val="28"/>
          <w:szCs w:val="28"/>
        </w:rPr>
        <w:t>конфликтах</w:t>
      </w:r>
      <w:r>
        <w:rPr>
          <w:color w:val="151515"/>
          <w:spacing w:val="-7"/>
          <w:position w:val="2"/>
          <w:sz w:val="28"/>
          <w:szCs w:val="28"/>
        </w:rPr>
        <w:t xml:space="preserve"> </w:t>
      </w:r>
      <w:r>
        <w:rPr>
          <w:color w:val="212121"/>
          <w:spacing w:val="-2"/>
          <w:position w:val="2"/>
          <w:sz w:val="28"/>
          <w:szCs w:val="28"/>
        </w:rPr>
        <w:t>или</w:t>
      </w:r>
      <w:r>
        <w:rPr>
          <w:color w:val="212121"/>
          <w:spacing w:val="-12"/>
          <w:position w:val="2"/>
          <w:sz w:val="28"/>
          <w:szCs w:val="28"/>
        </w:rPr>
        <w:t xml:space="preserve"> </w:t>
      </w:r>
      <w:r>
        <w:rPr>
          <w:color w:val="181818"/>
          <w:spacing w:val="-2"/>
          <w:position w:val="2"/>
          <w:sz w:val="28"/>
          <w:szCs w:val="28"/>
        </w:rPr>
        <w:t>вследствие</w:t>
      </w:r>
      <w:r>
        <w:rPr>
          <w:color w:val="181818"/>
          <w:spacing w:val="-5"/>
          <w:position w:val="2"/>
          <w:sz w:val="28"/>
          <w:szCs w:val="28"/>
        </w:rPr>
        <w:t xml:space="preserve"> </w:t>
      </w:r>
      <w:r>
        <w:rPr>
          <w:color w:val="1A1A1A"/>
          <w:spacing w:val="-2"/>
          <w:position w:val="2"/>
          <w:sz w:val="28"/>
          <w:szCs w:val="28"/>
        </w:rPr>
        <w:t>этих</w:t>
      </w:r>
      <w:r>
        <w:rPr>
          <w:color w:val="1A1A1A"/>
          <w:spacing w:val="-12"/>
          <w:position w:val="2"/>
          <w:sz w:val="28"/>
          <w:szCs w:val="28"/>
        </w:rPr>
        <w:t xml:space="preserve"> </w:t>
      </w:r>
      <w:r>
        <w:rPr>
          <w:color w:val="0F0F0F"/>
          <w:spacing w:val="-2"/>
          <w:position w:val="2"/>
          <w:sz w:val="28"/>
          <w:szCs w:val="28"/>
        </w:rPr>
        <w:t>конфликтов,</w:t>
      </w:r>
      <w:r>
        <w:rPr>
          <w:color w:val="0F0F0F"/>
          <w:spacing w:val="-5"/>
          <w:position w:val="2"/>
          <w:sz w:val="28"/>
          <w:szCs w:val="28"/>
        </w:rPr>
        <w:t xml:space="preserve"> </w:t>
      </w:r>
      <w:r>
        <w:rPr>
          <w:color w:val="282828"/>
          <w:spacing w:val="-2"/>
          <w:position w:val="2"/>
          <w:sz w:val="28"/>
          <w:szCs w:val="28"/>
        </w:rPr>
        <w:t>а</w:t>
      </w:r>
      <w:r>
        <w:rPr>
          <w:color w:val="282828"/>
          <w:spacing w:val="-18"/>
          <w:position w:val="2"/>
          <w:sz w:val="28"/>
          <w:szCs w:val="28"/>
        </w:rPr>
        <w:t xml:space="preserve"> </w:t>
      </w:r>
      <w:r>
        <w:rPr>
          <w:color w:val="1F1F1F"/>
          <w:spacing w:val="-2"/>
          <w:position w:val="2"/>
          <w:sz w:val="28"/>
          <w:szCs w:val="28"/>
        </w:rPr>
        <w:t xml:space="preserve">также </w:t>
      </w:r>
      <w:r>
        <w:rPr>
          <w:color w:val="1C1C1C"/>
          <w:spacing w:val="-2"/>
          <w:position w:val="2"/>
          <w:sz w:val="28"/>
          <w:szCs w:val="28"/>
        </w:rPr>
        <w:t xml:space="preserve">при </w:t>
      </w:r>
      <w:r>
        <w:rPr>
          <w:color w:val="181818"/>
          <w:spacing w:val="-2"/>
          <w:position w:val="2"/>
          <w:sz w:val="28"/>
          <w:szCs w:val="28"/>
        </w:rPr>
        <w:t xml:space="preserve">чрезвычайных </w:t>
      </w:r>
      <w:r>
        <w:rPr>
          <w:color w:val="131313"/>
          <w:spacing w:val="-2"/>
          <w:position w:val="2"/>
          <w:sz w:val="28"/>
          <w:szCs w:val="28"/>
        </w:rPr>
        <w:t xml:space="preserve">ситуациях </w:t>
      </w:r>
      <w:r>
        <w:rPr>
          <w:color w:val="1F1F1F"/>
          <w:spacing w:val="-2"/>
          <w:position w:val="2"/>
          <w:sz w:val="28"/>
          <w:szCs w:val="28"/>
        </w:rPr>
        <w:t xml:space="preserve">и </w:t>
      </w:r>
      <w:r>
        <w:rPr>
          <w:color w:val="181818"/>
          <w:spacing w:val="-2"/>
          <w:position w:val="2"/>
          <w:sz w:val="28"/>
          <w:szCs w:val="28"/>
        </w:rPr>
        <w:t xml:space="preserve">организует </w:t>
      </w:r>
      <w:r>
        <w:rPr>
          <w:color w:val="111111"/>
          <w:spacing w:val="-2"/>
          <w:position w:val="2"/>
          <w:sz w:val="28"/>
          <w:szCs w:val="28"/>
        </w:rPr>
        <w:t xml:space="preserve">управление </w:t>
      </w:r>
      <w:r>
        <w:rPr>
          <w:color w:val="161616"/>
          <w:spacing w:val="-2"/>
          <w:position w:val="2"/>
          <w:sz w:val="28"/>
          <w:szCs w:val="28"/>
        </w:rPr>
        <w:t xml:space="preserve">мероприятиями </w:t>
      </w:r>
      <w:r>
        <w:rPr>
          <w:color w:val="181818"/>
          <w:spacing w:val="-2"/>
          <w:position w:val="2"/>
          <w:sz w:val="28"/>
          <w:szCs w:val="28"/>
        </w:rPr>
        <w:t>гражданской</w:t>
      </w:r>
      <w:r>
        <w:rPr>
          <w:color w:val="181818"/>
          <w:spacing w:val="-4"/>
          <w:position w:val="2"/>
          <w:sz w:val="28"/>
          <w:szCs w:val="28"/>
        </w:rPr>
        <w:t xml:space="preserve"> </w:t>
      </w:r>
      <w:r>
        <w:rPr>
          <w:color w:val="161616"/>
          <w:spacing w:val="-2"/>
          <w:position w:val="2"/>
          <w:sz w:val="28"/>
          <w:szCs w:val="28"/>
        </w:rPr>
        <w:t>обороны,</w:t>
      </w:r>
      <w:r>
        <w:rPr>
          <w:color w:val="161616"/>
          <w:spacing w:val="-17"/>
          <w:position w:val="2"/>
          <w:sz w:val="28"/>
          <w:szCs w:val="28"/>
        </w:rPr>
        <w:t xml:space="preserve"> </w:t>
      </w:r>
      <w:r>
        <w:rPr>
          <w:color w:val="181818"/>
          <w:spacing w:val="-2"/>
          <w:position w:val="2"/>
          <w:sz w:val="28"/>
          <w:szCs w:val="28"/>
        </w:rPr>
        <w:t>при</w:t>
      </w:r>
      <w:r>
        <w:rPr>
          <w:color w:val="181818"/>
          <w:spacing w:val="-17"/>
          <w:position w:val="2"/>
          <w:sz w:val="28"/>
          <w:szCs w:val="28"/>
        </w:rPr>
        <w:t xml:space="preserve"> </w:t>
      </w:r>
      <w:r>
        <w:rPr>
          <w:color w:val="161616"/>
          <w:spacing w:val="-2"/>
          <w:position w:val="2"/>
          <w:sz w:val="28"/>
          <w:szCs w:val="28"/>
        </w:rPr>
        <w:t>подготовке</w:t>
      </w:r>
      <w:r>
        <w:rPr>
          <w:color w:val="161616"/>
          <w:spacing w:val="-14"/>
          <w:position w:val="2"/>
          <w:sz w:val="28"/>
          <w:szCs w:val="28"/>
        </w:rPr>
        <w:t xml:space="preserve"> </w:t>
      </w:r>
      <w:r>
        <w:rPr>
          <w:color w:val="1D1D1D"/>
          <w:spacing w:val="-2"/>
          <w:position w:val="2"/>
          <w:sz w:val="28"/>
          <w:szCs w:val="28"/>
        </w:rPr>
        <w:t>к</w:t>
      </w:r>
      <w:r>
        <w:rPr>
          <w:color w:val="1D1D1D"/>
          <w:spacing w:val="-18"/>
          <w:position w:val="2"/>
          <w:sz w:val="28"/>
          <w:szCs w:val="28"/>
        </w:rPr>
        <w:t xml:space="preserve"> </w:t>
      </w:r>
      <w:r>
        <w:rPr>
          <w:color w:val="111111"/>
          <w:spacing w:val="-2"/>
          <w:position w:val="2"/>
          <w:sz w:val="28"/>
          <w:szCs w:val="28"/>
        </w:rPr>
        <w:t>ведению</w:t>
      </w:r>
      <w:r>
        <w:rPr>
          <w:color w:val="111111"/>
          <w:spacing w:val="-10"/>
          <w:position w:val="2"/>
          <w:sz w:val="28"/>
          <w:szCs w:val="28"/>
        </w:rPr>
        <w:t xml:space="preserve"> </w:t>
      </w:r>
      <w:r>
        <w:rPr>
          <w:color w:val="111111"/>
          <w:spacing w:val="-2"/>
          <w:position w:val="2"/>
          <w:sz w:val="28"/>
          <w:szCs w:val="28"/>
        </w:rPr>
        <w:t>гражданской</w:t>
      </w:r>
      <w:r>
        <w:rPr>
          <w:color w:val="111111"/>
          <w:spacing w:val="-10"/>
          <w:position w:val="2"/>
          <w:sz w:val="28"/>
          <w:szCs w:val="28"/>
        </w:rPr>
        <w:t xml:space="preserve"> </w:t>
      </w:r>
      <w:r>
        <w:rPr>
          <w:color w:val="0F0F0F"/>
          <w:spacing w:val="-2"/>
          <w:position w:val="2"/>
          <w:sz w:val="28"/>
          <w:szCs w:val="28"/>
        </w:rPr>
        <w:t>обороны;</w:t>
      </w:r>
    </w:p>
    <w:p>
      <w:pPr>
        <w:pStyle w:val="Normal"/>
        <w:ind w:firstLine="709"/>
        <w:jc w:val="both"/>
        <w:rPr>
          <w:color w:val="1C1C1C"/>
          <w:spacing w:val="-2"/>
          <w:sz w:val="28"/>
          <w:szCs w:val="28"/>
        </w:rPr>
      </w:pPr>
      <w:r>
        <w:rPr>
          <w:color w:val="212121"/>
          <w:spacing w:val="-2"/>
          <w:position w:val="2"/>
          <w:sz w:val="28"/>
          <w:szCs w:val="28"/>
        </w:rPr>
        <w:t>по</w:t>
      </w:r>
      <w:r>
        <w:rPr>
          <w:color w:val="212121"/>
          <w:spacing w:val="-18"/>
          <w:position w:val="2"/>
          <w:sz w:val="28"/>
          <w:szCs w:val="28"/>
        </w:rPr>
        <w:t xml:space="preserve"> </w:t>
      </w:r>
      <w:r>
        <w:rPr>
          <w:color w:val="131313"/>
          <w:spacing w:val="-2"/>
          <w:position w:val="2"/>
          <w:sz w:val="28"/>
          <w:szCs w:val="28"/>
        </w:rPr>
        <w:t>эвакуации</w:t>
      </w:r>
      <w:r>
        <w:rPr>
          <w:color w:val="131313"/>
          <w:spacing w:val="-17"/>
          <w:position w:val="2"/>
          <w:sz w:val="28"/>
          <w:szCs w:val="28"/>
        </w:rPr>
        <w:t xml:space="preserve"> </w:t>
      </w:r>
      <w:r>
        <w:rPr>
          <w:color w:val="131313"/>
          <w:spacing w:val="-2"/>
          <w:position w:val="2"/>
          <w:sz w:val="28"/>
          <w:szCs w:val="28"/>
        </w:rPr>
        <w:t>населения,</w:t>
      </w:r>
      <w:r>
        <w:rPr>
          <w:color w:val="131313"/>
          <w:spacing w:val="-18"/>
          <w:position w:val="2"/>
          <w:sz w:val="28"/>
          <w:szCs w:val="28"/>
        </w:rPr>
        <w:t xml:space="preserve"> </w:t>
      </w:r>
      <w:r>
        <w:rPr>
          <w:color w:val="131313"/>
          <w:spacing w:val="-2"/>
          <w:position w:val="2"/>
          <w:sz w:val="28"/>
          <w:szCs w:val="28"/>
        </w:rPr>
        <w:t>материальных</w:t>
      </w:r>
      <w:r>
        <w:rPr>
          <w:color w:val="131313"/>
          <w:spacing w:val="-11"/>
          <w:position w:val="2"/>
          <w:sz w:val="28"/>
          <w:szCs w:val="28"/>
        </w:rPr>
        <w:t xml:space="preserve"> </w:t>
      </w:r>
      <w:r>
        <w:rPr>
          <w:color w:val="1C1C1C"/>
          <w:spacing w:val="-2"/>
          <w:position w:val="2"/>
          <w:sz w:val="28"/>
          <w:szCs w:val="28"/>
        </w:rPr>
        <w:t>и</w:t>
      </w:r>
      <w:r>
        <w:rPr>
          <w:color w:val="1C1C1C"/>
          <w:spacing w:val="-18"/>
          <w:position w:val="2"/>
          <w:sz w:val="28"/>
          <w:szCs w:val="28"/>
        </w:rPr>
        <w:t xml:space="preserve"> </w:t>
      </w:r>
      <w:r>
        <w:rPr>
          <w:color w:val="131313"/>
          <w:spacing w:val="-2"/>
          <w:position w:val="2"/>
          <w:sz w:val="28"/>
          <w:szCs w:val="28"/>
        </w:rPr>
        <w:t>культурных</w:t>
      </w:r>
      <w:r>
        <w:rPr>
          <w:color w:val="131313"/>
          <w:spacing w:val="-11"/>
          <w:position w:val="2"/>
          <w:sz w:val="28"/>
          <w:szCs w:val="28"/>
        </w:rPr>
        <w:t xml:space="preserve"> </w:t>
      </w:r>
      <w:r>
        <w:rPr>
          <w:color w:val="161616"/>
          <w:spacing w:val="-2"/>
          <w:position w:val="2"/>
          <w:sz w:val="28"/>
          <w:szCs w:val="28"/>
        </w:rPr>
        <w:t>ценностей</w:t>
      </w:r>
      <w:r>
        <w:rPr>
          <w:color w:val="161616"/>
          <w:spacing w:val="-9"/>
          <w:position w:val="2"/>
          <w:sz w:val="28"/>
          <w:szCs w:val="28"/>
        </w:rPr>
        <w:t xml:space="preserve"> </w:t>
      </w:r>
      <w:r>
        <w:rPr>
          <w:color w:val="161616"/>
          <w:spacing w:val="-2"/>
          <w:position w:val="2"/>
          <w:sz w:val="28"/>
          <w:szCs w:val="28"/>
        </w:rPr>
        <w:t>в</w:t>
      </w:r>
      <w:r>
        <w:rPr>
          <w:color w:val="161616"/>
          <w:spacing w:val="-18"/>
          <w:position w:val="2"/>
          <w:sz w:val="28"/>
          <w:szCs w:val="28"/>
        </w:rPr>
        <w:t xml:space="preserve"> </w:t>
      </w:r>
      <w:r>
        <w:rPr>
          <w:color w:val="151515"/>
          <w:spacing w:val="-2"/>
          <w:position w:val="2"/>
          <w:sz w:val="28"/>
          <w:szCs w:val="28"/>
        </w:rPr>
        <w:t xml:space="preserve">безопасные </w:t>
      </w:r>
      <w:r>
        <w:rPr>
          <w:color w:val="1C1C1C"/>
          <w:spacing w:val="-2"/>
          <w:position w:val="2"/>
          <w:sz w:val="28"/>
          <w:szCs w:val="28"/>
        </w:rPr>
        <w:t>районы;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обеспечению укрытия населения в защитных сооружениях гражданской обороны, в заглубленных помещениях и других сооружениях подземного пространства и выдачи населению средств индивидуальной защиты в установленные сроки;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первоочередного жизнеобеспечения населения, пострадавшего при военных конфликтах или вследствие этих конфликтов, а также при чрезвычайных ситуациях природного и техногенного характера;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готовит предложения Руководителю гражданской обороны о необходимых силах и средствах гражданской обороны и единой государственной системы предупреждения и ликвидации чрезвычайных ситуаций, их оснащению, подготовке, привлечению и взаимодействию, а также по созданию и поддержанию в состоянии постоянной готовности к использованию запасов материально-технических, продовольственных, медицинских и иных средств для всестороннего обеспечения аварийно-спасательных и других неотложных работ;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планирует проведение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планирует противопожарные мероприятия по локализации пожаров в районах проведения аварийно-спасательных и других неотложных работ и в организациях, отнесенных в установленном порядке к категориям по гражданской обороне, в военное время;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организует и координирует действия </w:t>
      </w:r>
      <w:r>
        <w:rPr>
          <w:rStyle w:val="Match"/>
          <w:sz w:val="28"/>
          <w:szCs w:val="28"/>
        </w:rPr>
        <w:t>сети наблюдения и лабораторного контроля гражданской обороны и защиты населения - действующих специализированных учреждений, подразделений и служб федеральных органов исполнительной власти, органов государственной власти Республики Татарстан и организаций, осуществляющих функции наблюдения и контроля за радиационной, химической, биологической обстановкой на территории АМР;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планирует мероприятия по санитарной обработке населения, обеззараживанию   зданий и сооружений, специальной обработке техники и территорий;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планирует мероприятия по восстановлению и поддержанию порядка в районах, пострадавших при военных конфликтах или вследствие этих конфликтов, а также вследствие чрезвычайных ситуаций природного и техногенного характера и террористических акций;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планирует совместно, с комиссией по повышению устойчивости функционирования, мероприятия по обеспечению устойчивости функционирования </w:t>
      </w:r>
      <w:r>
        <w:rPr>
          <w:rStyle w:val="Match"/>
          <w:sz w:val="28"/>
          <w:szCs w:val="28"/>
        </w:rPr>
        <w:t>организаций</w:t>
      </w:r>
      <w:r>
        <w:rPr>
          <w:sz w:val="28"/>
          <w:szCs w:val="28"/>
        </w:rPr>
        <w:t>, необходимых для выживания населения при военных конфликтах или вследствие этих конфликтов, а также при чрезвычайных ситуациях природного и техногенного характера;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планирует мероприятия по срочному захоронению трупов в военное время;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участвует в установленном порядке в разработке и обеспечении программ по организации и осуществлению мероприятий гражданской обороны;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планирует учет потребных ресурсов для осуществления мероприятий по гражданской обороне;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участвует в работе по определению объемов и заданий на создание запасов продовольствия, медицинских средств индивидуальной защиты и иных средств, для обеспечения мероприятий гражданской обороны, а также по порядку использования и восполнения;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участвует в разработке раздела мобилизационного плана по вопросам гражданской обороны;</w:t>
      </w:r>
    </w:p>
    <w:p>
      <w:pPr>
        <w:pStyle w:val="22"/>
        <w:ind w:firstLine="709"/>
        <w:jc w:val="both"/>
        <w:rPr>
          <w:i/>
          <w:i/>
          <w:sz w:val="28"/>
          <w:szCs w:val="28"/>
        </w:rPr>
      </w:pPr>
      <w:r>
        <w:rPr>
          <w:sz w:val="28"/>
          <w:szCs w:val="28"/>
        </w:rPr>
        <w:t>вносит на рассмотрение Руководителя гражданской обороны предложения по финансированию мероприятий гражданской обороны.</w:t>
      </w:r>
    </w:p>
    <w:p>
      <w:pPr>
        <w:pStyle w:val="Normal"/>
        <w:ind w:firstLine="709"/>
        <w:jc w:val="both"/>
        <w:rPr>
          <w:color w:val="1C1C1C"/>
          <w:spacing w:val="-4"/>
          <w:sz w:val="28"/>
          <w:szCs w:val="28"/>
        </w:rPr>
      </w:pPr>
      <w:r>
        <w:rPr>
          <w:color w:val="1C1C1C"/>
          <w:spacing w:val="-4"/>
          <w:sz w:val="28"/>
          <w:szCs w:val="28"/>
        </w:rPr>
      </w:r>
    </w:p>
    <w:p>
      <w:pPr>
        <w:pStyle w:val="Normal"/>
        <w:ind w:firstLine="708"/>
        <w:jc w:val="both"/>
        <w:rPr>
          <w:color w:val="181818"/>
          <w:spacing w:val="-4"/>
          <w:sz w:val="28"/>
          <w:szCs w:val="28"/>
        </w:rPr>
      </w:pPr>
      <w:r>
        <w:rPr>
          <w:color w:val="282828"/>
          <w:spacing w:val="-4"/>
          <w:position w:val="2"/>
          <w:sz w:val="28"/>
          <w:szCs w:val="28"/>
        </w:rPr>
        <w:t>При</w:t>
      </w:r>
      <w:r>
        <w:rPr>
          <w:color w:val="282828"/>
          <w:spacing w:val="-6"/>
          <w:position w:val="2"/>
          <w:sz w:val="28"/>
          <w:szCs w:val="28"/>
        </w:rPr>
        <w:t xml:space="preserve"> </w:t>
      </w:r>
      <w:r>
        <w:rPr>
          <w:color w:val="1A1A1A"/>
          <w:spacing w:val="-4"/>
          <w:position w:val="2"/>
          <w:sz w:val="28"/>
          <w:szCs w:val="28"/>
        </w:rPr>
        <w:t>ведении</w:t>
      </w:r>
      <w:r>
        <w:rPr>
          <w:color w:val="1A1A1A"/>
          <w:spacing w:val="1"/>
          <w:position w:val="2"/>
          <w:sz w:val="28"/>
          <w:szCs w:val="28"/>
        </w:rPr>
        <w:t xml:space="preserve"> </w:t>
      </w:r>
      <w:r>
        <w:rPr>
          <w:color w:val="181818"/>
          <w:spacing w:val="-4"/>
          <w:position w:val="2"/>
          <w:sz w:val="28"/>
          <w:szCs w:val="28"/>
        </w:rPr>
        <w:t>гражданской</w:t>
      </w:r>
      <w:r>
        <w:rPr>
          <w:color w:val="181818"/>
          <w:spacing w:val="5"/>
          <w:position w:val="2"/>
          <w:sz w:val="28"/>
          <w:szCs w:val="28"/>
        </w:rPr>
        <w:t xml:space="preserve"> </w:t>
      </w:r>
      <w:r>
        <w:rPr>
          <w:color w:val="1C1C1C"/>
          <w:spacing w:val="-4"/>
          <w:position w:val="2"/>
          <w:sz w:val="28"/>
          <w:szCs w:val="28"/>
        </w:rPr>
        <w:t>обороны: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ведение гражданской обороны на основании Плана гражданской обороны и защиты населения АМР;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управление мероприятиями гражданской обороны;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задействует системы оповещения для приведения гражданской обороны в установленные степени готовности гражданской обороны и информирования населения об опасностях, возникающих при военных конфликтах или вследствие этих конфликтов, а также при чрезвычайных ситуациях;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мероприятия по укрытию населения в защитных сооружениях гражданской обороны в заглубленных помещениях и других сооружениях подземного пространства и обеспечению выдачи населению средств индивидуальной защиты в установленные сроки;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готовит предложения для Руководителя гражданской обороны по привлечению в установленном порядке сил и средств гражданской обороны и единой государственной системы предупреждения, и ликвидации чрезвычайных ситуаций к выполнению аварийно-спасательных и других неотложных работ, их взаимодействию и всестороннему обеспечению;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предлагает кандидатуру руководителя проведения аварийно-спасательных и других неотложных работ; 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первоочередное жизнеобеспечение пострадавшего населения;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мероприятия по обнаружению и обозначению районов, подвергшихся радиоактивному, химическому, биологическому заражению и иному заражению (загрязнению);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готовит предложения для Руководителя гражданской обороны по установлению режимов радиационной защиты населения, а также режимно-ограничительных мероприятиях (обсервации, карантина);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проведение противоэпидемических, санитарно-гигиенических и пожарно-профилактических мероприятий;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мероприятия по санитарной обработке населения, а также обеззараживанию зданий и сооружений, специальной обработке техники и территорий;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проведение мероприятий в пределах своей компетенции по восстановлению и поддержанию порядка в пострадавших районах;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мероприятия по восстановлению функционирования коммунальных служб, проводит первоочередные мероприятия по поддержанию устойчивого функционирования организаций в военное время;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мероприятий по осуществлению опознания, учету и захоронения граждан, с соблюдением установленных законодательством правил;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готовит заявки в органы государственной власти Республики Татарстан при нехватке материальных ресурсов для организации и осуществления мероприятий гражданской обороны;</w:t>
      </w:r>
    </w:p>
    <w:p>
      <w:pPr>
        <w:pStyle w:val="2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взаимодействует с органами государственной власти Республики Татарстан по вопросам обеспечения мероприятий гражданской обороны (по поставкам энергоресурсов, топлива, транспорта, продовольствия, медицинских средств и т.д.).</w:t>
      </w:r>
    </w:p>
    <w:p>
      <w:pPr>
        <w:pStyle w:val="Normal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Организация работы штаба </w:t>
      </w:r>
    </w:p>
    <w:p>
      <w:pPr>
        <w:pStyle w:val="Normal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штаба несет ответственность за выполнение возложенных на штаб задач по подготовке к ведению гражданской обороны и ведению гражданской обороны.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штаба организуется руководителем штаба по Плану основных мероприятий АМР на текущий год.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Заседания штаба оформляются протоколами, которые подписываются руководителем штаба или его заместителем.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Заседания штаба считаются правомочными, если на нем присутствуют более половины членов.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Решения штаба, при подготовке к ведению гражданской обороны принимаются простым большинством голосов.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необходимости производятся совместные заседания штаба и координирующего органа Актанышского звена территориальной подсистемы предупреждения и ликвидации чрезвычайных ситуаций Республики Татарстан – Комиссии по предупреждению и ликвидации чрезвычайных ситуаций и обеспечению пожарной безопасности АМР. Решение этих органов оформляются единым документом.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руководителя штаба возлагаются обязанности по планированию, организации подготовки и проведению заседаний.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поручению руководителя Исполнительного комитета АМР - руководителя гражданской обороны руководитель штаба готовит проекты: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нормативных актов;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целевых программ;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планирующих документов.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Обязанности рабочего органа Штаба исполняются ответственным должностным лицом, специально уполномоченным на решение задач в области гражданской обороны и чрезвычайных ситуаций в Исполнительном комитете АМР.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рабочий орган штаба возлагаются обязанности по организации ведения делопроизводства, протоколов заседаний, оформления решений штаба и подготовки постановлений, распоряжений, приказов руководителя Исполнительного комитета АМР, а также контрольные функции за исполнением принятых решений.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составе штаба создаются: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оперативная группа штаба - для заблаговременной подготовки и координации действий всех органов управления гражданской обороны, для принятия экстренных мер по ликвидации чрезвычайных ситуаций и координации в процессе этого деятельности всех дежурных служб, а также организации сбора и обмена информации.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состав оперативной группы штаба входит руководство штаба. В зависимости от сложившейся обстановки при ведении гражданской обороны, вида чрезвычайной ситуации к работе привлекаются установленном порядке необходимые специалисты (рабочие группы штаба).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задачами оперативной группы штаба являются: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уточнение достоверности поступающих данных об обстановке при ведении гражданской обороны или в зоне чрезвычайной ситуации, обмен информацией с дежурными службами, руководителями гражданской обороны;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собственника объекта, территории, в зоне чрезвычайной ситуации;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сбор, обобщение, анализ информации и прогнозирование развития обстановки при ведении гражданской обороны или в зоне чрезвычайной ситуации;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предложений о защите населения и территорий;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координация деятельности при ведении АСДНР;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взаимодействия;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докладов, донесений Руководителю гражданской обороны АМР и Республики Татарстан с использованием формализованных документов;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доведением и выполнением указаний Руководителя гражданской обороны.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Члены штаба исполняют общие задачи по подготовке и ведению гражданской обороны при выполнении следующих основных мероприятий по гражданской обороне: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подготовке населения, органов управления гражданской обороны и чрезвычайной ситуации в области гражданской обороны;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прогнозированию возможной обстановки;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разработке, согласованию, утверждению и корректировке Плана гражданской обороны и защиты населения АМР;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сбору и обмену информацией, организации управления;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укрытию населения и обеспечению средствами защиты;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обеспечению постоянной готовности сил и средств гражданской обороны и единой государственной системы предупреждения и ликвидации чрезвычайных ситуаций к проведению АСДНР;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первоочередному обеспечению пострадавшего населения.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Члены штаба исполняют задачи по осуществлению основных мероприятий гражданской обороны в составе рабочих групп штаба (далее - рабочих групп). Для работы рабочих групп штаба, могут привлекаться необходимые специалисты.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Пункт управления штаба – кабинет заместителя руководителя Исполнительного комитета АМР в административном здании Исполнительного комитета АМР.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Время сбора определить: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оперативной группы штаба: в рабочее время - 15 минут, в нерабочее - 1 час;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членов штаба: в рабочее время - 1 час, в нерабочее время - 2 часа.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Пункт сбора штаба – актовый зал административного здания Исполнительного комитета АМР.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повышения оперативности управления, может создаваться подвижный пункт управления, для чего привлекается автотранспорт Исполнительного комитета АМР. Срок готовности подвижного пункта управления определить - 4 часа, с момента перевода системы гражданской обороны в повышенные степени готовности.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с подвижным пунктом обеспечивается через средства мобильной связи и посыльных.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/>
      </w:r>
    </w:p>
    <w:p>
      <w:pPr>
        <w:pStyle w:val="Normal"/>
        <w:widowControl w:val="false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</w:r>
    </w:p>
    <w:tbl>
      <w:tblPr>
        <w:tblW w:w="5102" w:type="dxa"/>
        <w:jc w:val="righ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noVBand="0" w:val="0000" w:noHBand="0" w:lastColumn="0" w:firstColumn="0" w:lastRow="0" w:firstRow="0"/>
      </w:tblPr>
      <w:tblGrid>
        <w:gridCol w:w="5102"/>
      </w:tblGrid>
      <w:tr>
        <w:trPr/>
        <w:tc>
          <w:tcPr>
            <w:tcW w:w="5102" w:type="dxa"/>
            <w:tcBorders/>
            <w:shd w:color="auto" w:fill="auto" w:val="clear"/>
          </w:tcPr>
          <w:p>
            <w:pPr>
              <w:pStyle w:val="Style18"/>
              <w:rPr/>
            </w:pPr>
            <w:r>
              <w:rPr/>
              <w:t xml:space="preserve">                                                                </w:t>
            </w:r>
            <w:r>
              <w:rPr>
                <w:sz w:val="24"/>
                <w:szCs w:val="24"/>
              </w:rPr>
              <w:t>Приложение № 2</w:t>
            </w:r>
          </w:p>
          <w:p>
            <w:pPr>
              <w:pStyle w:val="Style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1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Утвержден</w:t>
            </w:r>
          </w:p>
          <w:p>
            <w:pPr>
              <w:pStyle w:val="Style1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постановлением руководителя Исполнительного комитета Актанышского муниципального района - руководителя гражданской  обороны</w:t>
            </w:r>
          </w:p>
          <w:p>
            <w:pPr>
              <w:pStyle w:val="Normal"/>
              <w:tabs>
                <w:tab w:val="clear" w:pos="708"/>
                <w:tab w:val="left" w:pos="6315" w:leader="none"/>
                <w:tab w:val="left" w:pos="7305" w:leader="none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 « ___ » _____ 2026  №_____</w:t>
            </w:r>
          </w:p>
          <w:p>
            <w:pPr>
              <w:pStyle w:val="Normal"/>
              <w:tabs>
                <w:tab w:val="clear" w:pos="708"/>
                <w:tab w:val="left" w:pos="6315" w:leader="none"/>
                <w:tab w:val="left" w:pos="730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widowControl w:val="false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</w:r>
    </w:p>
    <w:p>
      <w:pPr>
        <w:pStyle w:val="Normal"/>
        <w:widowControl w:val="false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</w:r>
    </w:p>
    <w:p>
      <w:pPr>
        <w:pStyle w:val="Normal"/>
        <w:widowControl w:val="false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Структура </w:t>
      </w:r>
    </w:p>
    <w:p>
      <w:pPr>
        <w:pStyle w:val="Normal"/>
        <w:widowControl w:val="false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штаба гражданской обороны Актанышского</w:t>
      </w:r>
    </w:p>
    <w:p>
      <w:pPr>
        <w:pStyle w:val="Normal"/>
        <w:widowControl w:val="false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муниципального района Республики Татарстан</w:t>
      </w:r>
    </w:p>
    <w:p>
      <w:pPr>
        <w:pStyle w:val="Normal"/>
        <w:widowControl w:val="false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jc w:val="center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1042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681"/>
        <w:gridCol w:w="3564"/>
        <w:gridCol w:w="6180"/>
      </w:tblGrid>
      <w:tr>
        <w:trPr/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r>
              <w:rPr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Должность по гражданской обороне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Должность по основной деятельности</w:t>
            </w:r>
          </w:p>
        </w:tc>
      </w:tr>
      <w:tr>
        <w:trPr/>
        <w:tc>
          <w:tcPr>
            <w:tcW w:w="10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Руководство штаба</w:t>
            </w:r>
          </w:p>
        </w:tc>
      </w:tr>
      <w:tr>
        <w:trPr/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ind w:left="17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Начальник штаба гражданской обороны АМР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beforeAutospacing="1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Заместитель руководителя Исполнительного комитета АМР по экономике</w:t>
            </w:r>
          </w:p>
        </w:tc>
      </w:tr>
      <w:tr>
        <w:trPr/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ind w:left="113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Заместитель начальника штаба гражданской обороны АМР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beforeAutospacing="1" w:after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Заместитель руководителя Исполнительного комитета АМР по инфраструктурному развитию</w:t>
            </w:r>
          </w:p>
        </w:tc>
      </w:tr>
      <w:tr>
        <w:trPr/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</w:t>
            </w: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Заместитель начальника штаба гражданской обороны АМР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beforeAutospacing="1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Руководитель МКУ «Управление гражданской защиты АМР»</w:t>
            </w:r>
          </w:p>
        </w:tc>
      </w:tr>
      <w:tr>
        <w:trPr/>
        <w:tc>
          <w:tcPr>
            <w:tcW w:w="6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4.</w:t>
            </w:r>
          </w:p>
        </w:tc>
        <w:tc>
          <w:tcPr>
            <w:tcW w:w="3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Заместитель начальника штаба гражданской обороны АМР</w:t>
            </w:r>
          </w:p>
        </w:tc>
        <w:tc>
          <w:tcPr>
            <w:tcW w:w="6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beforeAutospacing="1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Заместитель руководителя Исполнительного комитета АМР по социальным вопросам</w:t>
            </w:r>
            <w:bookmarkStart w:id="1" w:name="_GoBack_Копия_1"/>
            <w:bookmarkEnd w:id="1"/>
          </w:p>
        </w:tc>
      </w:tr>
      <w:tr>
        <w:trPr/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color w:val="131313"/>
                <w:spacing w:val="5"/>
                <w:w w:val="90"/>
                <w:sz w:val="28"/>
                <w:szCs w:val="28"/>
              </w:rPr>
              <w:t>Помощник  начальника штаба  по юридическим вопросам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beforeAutospacing="1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Начальник юридического отдела Исполнительного комитета АМР (по согласованию)</w:t>
            </w:r>
          </w:p>
        </w:tc>
      </w:tr>
    </w:tbl>
    <w:p>
      <w:pPr>
        <w:pStyle w:val="Normal"/>
        <w:widowControl w:val="false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widowControl w:val="false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widowControl w:val="false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widowControl w:val="false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widowControl w:val="false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widowControl w:val="false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widowControl w:val="false"/>
        <w:jc w:val="center"/>
        <w:rPr>
          <w:color w:val="000000"/>
          <w:sz w:val="26"/>
          <w:szCs w:val="26"/>
        </w:rPr>
      </w:pPr>
      <w:r>
        <w:rPr/>
      </w:r>
    </w:p>
    <w:p>
      <w:pPr>
        <w:pStyle w:val="Normal"/>
        <w:widowControl w:val="false"/>
        <w:jc w:val="center"/>
        <w:rPr>
          <w:color w:val="000000"/>
          <w:sz w:val="26"/>
          <w:szCs w:val="26"/>
        </w:rPr>
      </w:pPr>
      <w:r>
        <w:rPr/>
      </w:r>
    </w:p>
    <w:tbl>
      <w:tblPr>
        <w:tblStyle w:val="af9"/>
        <w:tblW w:w="5238" w:type="dxa"/>
        <w:jc w:val="left"/>
        <w:tblInd w:w="495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238"/>
      </w:tblGrid>
      <w:tr>
        <w:trPr/>
        <w:tc>
          <w:tcPr>
            <w:tcW w:w="52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18"/>
              <w:widowControl/>
              <w:suppressAutoHyphens w:val="true"/>
              <w:spacing w:before="0" w:after="0"/>
              <w:jc w:val="left"/>
              <w:rPr>
                <w:rFonts w:ascii="Times New Roman" w:hAnsi="Times New Roman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 w:ascii="Times New Roman" w:hAnsi="Times New Roman"/>
                <w:color w:val="000000"/>
                <w:kern w:val="0"/>
                <w:sz w:val="22"/>
                <w:szCs w:val="22"/>
                <w:lang w:val="ru-RU" w:eastAsia="en-US" w:bidi="ar-SA"/>
              </w:rPr>
              <w:t xml:space="preserve">     </w:t>
            </w:r>
            <w:r>
              <w:rPr>
                <w:rFonts w:eastAsia="Calibri" w:cs="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                                                </w:t>
            </w:r>
            <w:r>
              <w:rPr>
                <w:rFonts w:eastAsia="Calibri" w:cs="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Приложение № 3</w:t>
            </w:r>
          </w:p>
          <w:p>
            <w:pPr>
              <w:pStyle w:val="Style18"/>
              <w:widowControl/>
              <w:suppressAutoHyphens w:val="true"/>
              <w:spacing w:before="0" w:after="0"/>
              <w:jc w:val="left"/>
              <w:rPr>
                <w:rFonts w:ascii="Times New Roman" w:hAnsi="Times New Roman" w:eastAsia="Calibri" w:cs="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Style18"/>
              <w:widowControl/>
              <w:suppressAutoHyphens w:val="true"/>
              <w:spacing w:before="0" w:after="0"/>
              <w:jc w:val="left"/>
              <w:rPr>
                <w:rFonts w:ascii="Times New Roman" w:hAnsi="Times New Roman" w:eastAsia="Calibri" w:cs="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Утвержден</w:t>
            </w:r>
          </w:p>
          <w:p>
            <w:pPr>
              <w:pStyle w:val="Style18"/>
              <w:widowControl/>
              <w:suppressAutoHyphens w:val="true"/>
              <w:spacing w:before="0" w:after="0"/>
              <w:jc w:val="left"/>
              <w:rPr>
                <w:rFonts w:ascii="Times New Roman" w:hAnsi="Times New Roman" w:eastAsia="Calibri" w:cs="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постановлением руководителя Исполнительного комитета Актанышского муниципального района - руководителя гражданской  обороны</w:t>
            </w:r>
          </w:p>
          <w:p>
            <w:pPr>
              <w:pStyle w:val="Normal"/>
              <w:widowControl/>
              <w:tabs>
                <w:tab w:val="clear" w:pos="708"/>
                <w:tab w:val="left" w:pos="6315" w:leader="none"/>
                <w:tab w:val="left" w:pos="7305" w:leader="none"/>
              </w:tabs>
              <w:suppressAutoHyphens w:val="true"/>
              <w:spacing w:before="0" w:after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val="ru-RU" w:bidi="ar-SA"/>
              </w:rPr>
              <w:t>от « ___ » _____ 2026  № _____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bidi="ar-SA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Style18"/>
        <w:rPr>
          <w:sz w:val="28"/>
          <w:szCs w:val="28"/>
        </w:rPr>
      </w:pPr>
      <w:r>
        <w:rPr/>
        <w:tab/>
        <w:tab/>
      </w:r>
    </w:p>
    <w:p>
      <w:pPr>
        <w:pStyle w:val="Normal"/>
        <w:keepNext w:val="true"/>
        <w:widowControl w:val="false"/>
        <w:numPr>
          <w:ilvl w:val="3"/>
          <w:numId w:val="1"/>
        </w:numPr>
        <w:suppressAutoHyphens w:val="false"/>
        <w:ind w:hanging="864" w:left="864"/>
        <w:jc w:val="center"/>
        <w:outlineLvl w:val="3"/>
        <w:rPr>
          <w:bCs/>
          <w:sz w:val="28"/>
          <w:szCs w:val="28"/>
          <w:lang w:bidi="hi-IN"/>
        </w:rPr>
      </w:pPr>
      <w:r>
        <w:rPr>
          <w:bCs/>
          <w:sz w:val="28"/>
          <w:szCs w:val="28"/>
          <w:lang w:bidi="hi-IN"/>
        </w:rPr>
        <w:t>I. Функциональные обязанности</w:t>
      </w:r>
    </w:p>
    <w:p>
      <w:pPr>
        <w:pStyle w:val="Normal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начальника штаба гражданской обороны</w:t>
      </w:r>
    </w:p>
    <w:p>
      <w:pPr>
        <w:pStyle w:val="Normal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Актанышского муниципального района Республики Татарстан</w:t>
      </w:r>
    </w:p>
    <w:p>
      <w:pPr>
        <w:pStyle w:val="Normal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1. Общие положения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tabs>
          <w:tab w:val="clear" w:pos="708"/>
          <w:tab w:val="left" w:pos="675" w:leader="none"/>
        </w:tabs>
        <w:ind w:firstLine="68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1.1. Начальник штаба гражданской обороны </w:t>
      </w:r>
      <w:r>
        <w:rPr>
          <w:rFonts w:cs="Times New Roman" w:ascii="Times New Roman" w:hAnsi="Times New Roman"/>
          <w:bCs/>
          <w:sz w:val="28"/>
          <w:szCs w:val="28"/>
        </w:rPr>
        <w:t>Актанышского</w:t>
      </w:r>
      <w:r>
        <w:rPr>
          <w:rFonts w:cs="Times New Roman" w:ascii="Times New Roman" w:hAnsi="Times New Roman"/>
          <w:sz w:val="28"/>
          <w:szCs w:val="28"/>
        </w:rPr>
        <w:t xml:space="preserve"> муниципального района Республики Татарстан </w:t>
      </w:r>
      <w:r>
        <w:rPr>
          <w:rFonts w:eastAsia="Calibri" w:cs="Times New Roman" w:ascii="Times New Roman" w:hAnsi="Times New Roman"/>
          <w:sz w:val="28"/>
          <w:szCs w:val="28"/>
        </w:rPr>
        <w:t xml:space="preserve">(далее – начальник штаба) подчиняется </w:t>
      </w:r>
      <w:r>
        <w:rPr>
          <w:rFonts w:cs="Times New Roman" w:ascii="Times New Roman" w:hAnsi="Times New Roman"/>
          <w:sz w:val="28"/>
          <w:szCs w:val="28"/>
        </w:rPr>
        <w:t xml:space="preserve">руководителю Исполнительного комитета </w:t>
      </w:r>
      <w:r>
        <w:rPr>
          <w:rFonts w:cs="Times New Roman" w:ascii="Times New Roman" w:hAnsi="Times New Roman"/>
          <w:bCs/>
          <w:sz w:val="28"/>
          <w:szCs w:val="28"/>
        </w:rPr>
        <w:t>Актанышского</w:t>
      </w:r>
      <w:r>
        <w:rPr>
          <w:rFonts w:cs="Times New Roman" w:ascii="Times New Roman" w:hAnsi="Times New Roman"/>
          <w:sz w:val="28"/>
          <w:szCs w:val="28"/>
        </w:rPr>
        <w:t xml:space="preserve"> муниципального района Республики Татарстан – Руководителю гражданской обороны </w:t>
      </w:r>
      <w:r>
        <w:rPr>
          <w:rFonts w:eastAsia="Calibri" w:cs="Times New Roman" w:ascii="Times New Roman" w:hAnsi="Times New Roman"/>
          <w:sz w:val="28"/>
          <w:szCs w:val="28"/>
        </w:rPr>
        <w:t xml:space="preserve">и является непосредственным начальником для всех членов штаба. Его решения являются обязательными для исполнения всеми членами штаба, </w:t>
      </w:r>
      <w:r>
        <w:rPr>
          <w:rFonts w:cs="Times New Roman" w:ascii="Times New Roman" w:hAnsi="Times New Roman"/>
          <w:sz w:val="28"/>
          <w:szCs w:val="28"/>
        </w:rPr>
        <w:t xml:space="preserve">организациями, находящимися в сфере ведения </w:t>
      </w:r>
      <w:r>
        <w:rPr>
          <w:rFonts w:cs="Times New Roman" w:ascii="Times New Roman" w:hAnsi="Times New Roman"/>
          <w:bCs/>
          <w:sz w:val="28"/>
          <w:szCs w:val="28"/>
        </w:rPr>
        <w:t>Актанышского</w:t>
      </w:r>
      <w:r>
        <w:rPr>
          <w:rFonts w:cs="Times New Roman" w:ascii="Times New Roman" w:hAnsi="Times New Roman"/>
          <w:sz w:val="28"/>
          <w:szCs w:val="28"/>
        </w:rPr>
        <w:t xml:space="preserve"> муниципального района Республики Татарстан (далее - АМР)</w:t>
      </w:r>
      <w:r>
        <w:rPr>
          <w:rFonts w:eastAsia="Calibri" w:cs="Times New Roman" w:ascii="Times New Roman" w:hAnsi="Times New Roman"/>
          <w:sz w:val="28"/>
          <w:szCs w:val="28"/>
        </w:rPr>
        <w:t>.</w:t>
      </w:r>
    </w:p>
    <w:p>
      <w:pPr>
        <w:pStyle w:val="Default"/>
        <w:tabs>
          <w:tab w:val="clear" w:pos="708"/>
          <w:tab w:val="left" w:pos="675" w:leader="none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1.2. Начальник штаба назначается на должность и освобождается от должности руководителем Исполнительного комитета </w:t>
      </w:r>
      <w:r>
        <w:rPr>
          <w:rFonts w:cs="Times New Roman" w:ascii="Times New Roman" w:hAnsi="Times New Roman"/>
          <w:bCs/>
          <w:sz w:val="28"/>
          <w:szCs w:val="28"/>
        </w:rPr>
        <w:t>АМР</w:t>
      </w:r>
      <w:r>
        <w:rPr>
          <w:rFonts w:cs="Times New Roman" w:ascii="Times New Roman" w:hAnsi="Times New Roman"/>
          <w:sz w:val="28"/>
          <w:szCs w:val="28"/>
        </w:rPr>
        <w:t xml:space="preserve"> – Руководителем гражданской обороны. </w:t>
      </w:r>
    </w:p>
    <w:p>
      <w:pPr>
        <w:pStyle w:val="31"/>
        <w:spacing w:before="0" w:after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1.3. Должность начальника штаба не является муниципальной должностью муниципальной службы.</w:t>
      </w:r>
    </w:p>
    <w:p>
      <w:pPr>
        <w:pStyle w:val="31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1.4. На должность начальника штаба гражданской обороны, назначается заместитель руководителя Исполнительного комитета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>.</w:t>
      </w:r>
    </w:p>
    <w:p>
      <w:pPr>
        <w:pStyle w:val="31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1.5. Начальник штаба в своей деятельности руководствуется Конституцией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Республики Татарстан, нормативными правовыми актами Министерства Российской Федерации по делам гражданской обороны, чрезвычайным ситуациям и ликвидации последствий стихийных бедствий, Министерства по делам гражданской обороны и чрезвычайным ситуациям Республики Татарстан, ГУ МЧС РФ по РТ в части, касающиеся обеспечения безопасности от чрезвычайных ситуаций природного и техногенного характера, Положением о штабе гражданской обороны.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2. Задача начальника штаба</w:t>
      </w:r>
    </w:p>
    <w:p>
      <w:pPr>
        <w:pStyle w:val="Default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Начальник штаба </w:t>
      </w:r>
      <w:r>
        <w:rPr>
          <w:rFonts w:eastAsia="Calibri" w:cs="Times New Roman" w:ascii="Times New Roman" w:hAnsi="Times New Roman"/>
          <w:sz w:val="28"/>
          <w:szCs w:val="28"/>
        </w:rPr>
        <w:t xml:space="preserve">осуществляет непосредственное руководство штабом. </w:t>
      </w:r>
      <w:r>
        <w:rPr>
          <w:rFonts w:cs="Times New Roman" w:ascii="Times New Roman" w:hAnsi="Times New Roman"/>
          <w:sz w:val="28"/>
          <w:szCs w:val="28"/>
        </w:rPr>
        <w:t>Организует работу штаба по выполнению возложенных на штаб задач,</w:t>
      </w:r>
      <w:r>
        <w:rPr>
          <w:rFonts w:eastAsia="Calibri" w:cs="Times New Roman" w:ascii="Times New Roman" w:hAnsi="Times New Roman"/>
          <w:sz w:val="28"/>
          <w:szCs w:val="28"/>
        </w:rPr>
        <w:t xml:space="preserve"> а также разработку планирующих документов по </w:t>
      </w:r>
      <w:r>
        <w:rPr>
          <w:rFonts w:cs="Times New Roman" w:ascii="Times New Roman" w:hAnsi="Times New Roman"/>
          <w:sz w:val="28"/>
          <w:szCs w:val="28"/>
        </w:rPr>
        <w:t xml:space="preserve">подготовке к ведению гражданской обороны, по заблаговременному выполнению мероприятий гражданской обороны в целях подготовки к защите населения, материальных и культурных ценностей на территории </w:t>
      </w:r>
      <w:r>
        <w:rPr>
          <w:rFonts w:cs="Times New Roman" w:ascii="Times New Roman" w:hAnsi="Times New Roman"/>
          <w:bCs/>
          <w:sz w:val="28"/>
          <w:szCs w:val="28"/>
        </w:rPr>
        <w:t>АМР</w:t>
      </w:r>
      <w:r>
        <w:rPr>
          <w:rFonts w:cs="Times New Roman" w:ascii="Times New Roman" w:hAnsi="Times New Roman"/>
          <w:sz w:val="28"/>
          <w:szCs w:val="28"/>
        </w:rPr>
        <w:t xml:space="preserve"> от опасностей, возникающих при военных конфликтах или вследствие этих конфликтов, а также при возникновении чрезвычайных ситуаций природного и техногенного характера</w:t>
      </w:r>
      <w:r>
        <w:rPr>
          <w:rFonts w:eastAsia="Calibri" w:cs="Times New Roman" w:ascii="Times New Roman" w:hAnsi="Times New Roman"/>
          <w:sz w:val="28"/>
          <w:szCs w:val="28"/>
        </w:rPr>
        <w:t xml:space="preserve">.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36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3. Обязанности начальника штаба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Начальник штаба выполняет следующие обязанности: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Разрабатывает и вносит в установленном порядке на рассмотрение руководителю Исполнительного комитета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 xml:space="preserve"> проекты нормативных правовых актов по вопросам гражданской обороны, защиты населения и территории от чрезвычайных ситуаций, и организует их выполнение;</w:t>
      </w:r>
    </w:p>
    <w:p>
      <w:pPr>
        <w:pStyle w:val="22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3.2. Организует работу штаба при подготовке к ведению гражданской обороны и ведения гражданской обороны;</w:t>
      </w:r>
    </w:p>
    <w:p>
      <w:pPr>
        <w:pStyle w:val="22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3.3. По указанию Руководителя гражданской обороны, приводит в готовность, перемещает органы управления и формирования, находящиеся в сфере ведения органов местного самоуправления на подведомственной территории;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Организует проведение мероприятий гражданской обороны, разрабатывает и вносит в установленном порядке Руководителю гражданской обороны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 xml:space="preserve"> предложения о введении в действие плана гражданской обороны и защиты населения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 xml:space="preserve"> в полном объеме или частично;</w:t>
      </w:r>
    </w:p>
    <w:p>
      <w:pPr>
        <w:pStyle w:val="22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Готовит предложения Руководителю гражданской обороны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 xml:space="preserve"> по привлечению в установленном порядке сил, средств, транспорта и материально-технических средств независимо от их принадлежности для ведения гражданской обороны;</w:t>
      </w:r>
    </w:p>
    <w:p>
      <w:pPr>
        <w:pStyle w:val="22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3.6. Формирует оперативные группы штаба для оценки обстановки и прогнозирования возможных последствий, осуществления непосредственного руководства по проведению аварийно-спасательных и других неотложных работ, а также для организации и поддержания непрерывного взаимодействия с органами управления гражданской обороны;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Организует  разработку Плана гражданской обороны и защиты населения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>;</w:t>
      </w:r>
    </w:p>
    <w:p>
      <w:pPr>
        <w:pStyle w:val="----western"/>
        <w:spacing w:beforeAutospacing="0" w:before="0" w:after="0"/>
        <w:ind w:firstLine="708"/>
        <w:rPr>
          <w:b w:val="false"/>
        </w:rPr>
      </w:pPr>
      <w:r>
        <w:rPr>
          <w:b w:val="false"/>
        </w:rPr>
        <w:t>3.8. Участвует в разработке Планов:</w:t>
      </w:r>
    </w:p>
    <w:p>
      <w:pPr>
        <w:pStyle w:val="----western"/>
        <w:spacing w:beforeAutospacing="0" w:before="0" w:after="0"/>
        <w:ind w:firstLine="708"/>
        <w:rPr>
          <w:b w:val="false"/>
        </w:rPr>
      </w:pPr>
      <w:r>
        <w:rPr>
          <w:b w:val="false"/>
        </w:rPr>
        <w:t xml:space="preserve">приёма, размещения и первоочередного жизнеобеспечения эвакуируемого и рассредоточиваемого населения, материальных и культурных ценностей в </w:t>
      </w:r>
      <w:r>
        <w:rPr>
          <w:b w:val="false"/>
          <w:bCs/>
        </w:rPr>
        <w:t>АМР</w:t>
      </w:r>
      <w:r>
        <w:rPr>
          <w:b w:val="false"/>
        </w:rPr>
        <w:t>;</w:t>
      </w:r>
    </w:p>
    <w:p>
      <w:pPr>
        <w:pStyle w:val="Normal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действий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по предупреждению и ликвидации чрезвычайных ситуаций природного и техногенного характера в части касающейся эвакуации населения при угрозе и возникновении чрезвычайных ситуаций;</w:t>
      </w:r>
    </w:p>
    <w:p>
      <w:pPr>
        <w:pStyle w:val="Normal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планов всестороннего обеспечения эвакуационных мероприятий и мероприятий по подготовке безопасных районов для размещения эвакуируемого населения и его жизнеобеспечения, хранения материальных и культурных ценностей; </w:t>
      </w:r>
    </w:p>
    <w:p>
      <w:pPr>
        <w:pStyle w:val="Normal"/>
        <w:ind w:firstLine="70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3.9.</w:t>
      </w:r>
      <w:r>
        <w:rPr>
          <w:color w:val="00B0F0"/>
          <w:sz w:val="28"/>
          <w:szCs w:val="28"/>
        </w:rPr>
        <w:t xml:space="preserve"> </w:t>
      </w:r>
      <w:r>
        <w:rPr>
          <w:sz w:val="28"/>
          <w:szCs w:val="28"/>
        </w:rPr>
        <w:t>Участвует в разработке и проведении мероприятий по подготовке к приему эваконаселения, материальных и культурных ценностей в безопасные районы, их размещению, развертыванию лечебных и других учреждений, необходимых для первоочередного обеспечения пострадавшего населения;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3.10. Осуществляет методическое руководство по созданию, оснащению и подготовки необходимых сил и средств гражданской обороны и единой государственной системы предупреждения и ликвидации чрезвычайных ситуаций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>;</w:t>
      </w:r>
    </w:p>
    <w:p>
      <w:pPr>
        <w:pStyle w:val="Formattext"/>
        <w:spacing w:beforeAutospacing="0" w:before="0" w:afterAutospacing="0" w:after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3.11. Осуществляет методическое обеспечение органов местного самоуправления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 xml:space="preserve"> и организаций по вопросам создания и поддержания в состоянии постоянной готовности к использованию по предназначению запасов материально-технических, продовольственных, медицинских и иных средств, для всестороннего обеспечения аварийно-спасательных и других неотложных работ;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3.12. Вносит предложения по созданию, совершенствованию, поддержанию в состоянии постоянной готовности системы централизованного оповещения населения, осуществление ее реконструкции и модернизации;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3.13. Организует своевременное оповещение органов управления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 xml:space="preserve"> и информирования населения об опасностях, возникающих при военных конфликтах или вследствие этих конфликтов, а также при возникновении чрезвычайных ситуаций природного и техногенного характера, в том числе с использованием комплексной системы экстренного оповещения населения;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3.14. Участвует в разработке предложений по отнесению территорий к группам по гражданской обороне;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3.15. Участвует в подготовке ежегодных докладов «О состоянии гражданской обороны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>» и «О состоянии защиты населения и территорий от чрезвычайных ситуаций природного и техногенного характера»;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3.16. Осуществляет в пределах своей компетенции взаимодействие с территориальными подразделениями федеральных органов исполнительной власти, органов государственной власти Республики Татарстан, с органами местного самоуправления сельских поселений, органами военного управления, единой государственной системы предупреждения и ликвидации чрезвычайных ситуаций, организациями и общественными объединениями при решении вопросов по организации и осуществлению мероприятий по гражданской обороны, защите населения и территории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 xml:space="preserve"> от чрезвычайных ситуаций природного и техногенного характера;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3.17. Проводит в установленном порядке подготовку, переподготовку или повышение квалификации должностных лиц органов местного самоуправления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>, спасательных служб и единой государственной системы предупреждения и ликвидации чрезвычайных ситуаций и организаций по вопросам гражданской обороны, защиты населения и территорий от чрезвычайных ситуаций природного и техногенного характера в образовательных учреждениях дополнительного профессионального образования, имеющих соответствующую лицензию;</w:t>
      </w:r>
    </w:p>
    <w:p>
      <w:pPr>
        <w:pStyle w:val="22"/>
        <w:ind w:firstLine="651" w:left="57"/>
        <w:jc w:val="both"/>
        <w:rPr>
          <w:sz w:val="28"/>
          <w:szCs w:val="28"/>
        </w:rPr>
      </w:pPr>
      <w:r>
        <w:rPr>
          <w:sz w:val="28"/>
          <w:szCs w:val="28"/>
        </w:rPr>
        <w:t>3.18. Л</w:t>
      </w:r>
      <w:r>
        <w:rPr>
          <w:rFonts w:eastAsia="Calibri"/>
          <w:sz w:val="28"/>
          <w:szCs w:val="28"/>
        </w:rPr>
        <w:t>ично участвует в учениях и тренировках по гражданской обороне, предупреждению и ликвидации чрезвычайных ситуаций, с целью проверки реальности разрабатываемых планов и приобретения практических навыков</w:t>
      </w:r>
      <w:r>
        <w:rPr>
          <w:sz w:val="28"/>
          <w:szCs w:val="28"/>
        </w:rPr>
        <w:t>;</w:t>
      </w:r>
    </w:p>
    <w:p>
      <w:pPr>
        <w:pStyle w:val="Normal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3.19. Осуществляет обобщение, анализ и обмен информацией в области гражданской обороны, защиты населения и территорий от чрезвычайных ситуаций в установленном порядке;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3.20. Осуществляет связь с общественностью и средствами массовой информации по вопросам своей компетенции;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3.21. Привлекает в установленном порядке при чрезвычайной  ситуации муниципального масштаба, для выполнения аварийно-спасательных и других неотложных работ комиссии по предупреждению и ликвидации чрезвычайных ситуаций и обеспечению пожарной безопасности организаций, в полномочия которых входит решение вопросов защиты населения и территорий от чрезвычайных ситуаций, а также их силы и средства;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3.22. Обеспечивает в пределах своей компетенции проведение мероприятий по защите сведений, составляющих государственную или служебную тайну, организации и осуществлению специальной связи.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3.23. П</w:t>
      </w:r>
      <w:r>
        <w:rPr>
          <w:spacing w:val="2"/>
          <w:sz w:val="28"/>
          <w:szCs w:val="28"/>
        </w:rPr>
        <w:t>редставляет</w:t>
      </w:r>
      <w:r>
        <w:rPr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отчетные документы о выполнении мероприятий ГО, предусмотренные табелем срочных донесений</w:t>
      </w:r>
      <w:r>
        <w:rPr>
          <w:sz w:val="28"/>
          <w:szCs w:val="28"/>
        </w:rPr>
        <w:t xml:space="preserve"> Руководителю ГО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а в случае срыва мероприятий – немедленно</w:t>
      </w:r>
      <w:r>
        <w:rPr>
          <w:sz w:val="28"/>
          <w:szCs w:val="28"/>
        </w:rPr>
        <w:t>.</w:t>
      </w:r>
    </w:p>
    <w:p>
      <w:pPr>
        <w:pStyle w:val="22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3.24. Исполняет обязанности Руководителя гражданской обороны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 xml:space="preserve">, при отсутствии руководителя Исполнительного комитета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 xml:space="preserve"> и заместителей Руководителя гражданской обороны. </w:t>
      </w:r>
    </w:p>
    <w:p>
      <w:pPr>
        <w:pStyle w:val="Normal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42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4. Права начальника штаба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Начальник штаба  в пределах своей компетенции имеет право:</w:t>
      </w:r>
    </w:p>
    <w:p>
      <w:pPr>
        <w:pStyle w:val="Normal"/>
        <w:shd w:val="clear" w:color="auto" w:fill="FFFFFF"/>
        <w:ind w:firstLine="708"/>
        <w:jc w:val="both"/>
        <w:rPr>
          <w:spacing w:val="2"/>
          <w:sz w:val="28"/>
          <w:szCs w:val="28"/>
        </w:rPr>
      </w:pPr>
      <w:r>
        <w:rPr>
          <w:sz w:val="28"/>
          <w:szCs w:val="28"/>
        </w:rPr>
        <w:t>4.1. З</w:t>
      </w:r>
      <w:r>
        <w:rPr>
          <w:spacing w:val="2"/>
          <w:sz w:val="28"/>
          <w:szCs w:val="28"/>
        </w:rPr>
        <w:t>апрашивать и получать в установленном порядке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у структурных подразделений Исполнительного комитета </w:t>
      </w:r>
      <w:r>
        <w:rPr>
          <w:bCs/>
          <w:sz w:val="28"/>
          <w:szCs w:val="28"/>
        </w:rPr>
        <w:t>АМР</w:t>
      </w:r>
      <w:r>
        <w:rPr>
          <w:rFonts w:eastAsia="Calibri"/>
          <w:sz w:val="28"/>
          <w:szCs w:val="28"/>
        </w:rPr>
        <w:t xml:space="preserve">, спасательных служб и </w:t>
      </w:r>
      <w:r>
        <w:rPr>
          <w:sz w:val="28"/>
          <w:szCs w:val="28"/>
        </w:rPr>
        <w:t>единой государственной системы предупреждения и ликвидации чрезвычайных ситуаций и</w:t>
      </w:r>
      <w:r>
        <w:rPr>
          <w:spacing w:val="2"/>
          <w:sz w:val="28"/>
          <w:szCs w:val="28"/>
        </w:rPr>
        <w:t xml:space="preserve"> организаций, </w:t>
      </w:r>
      <w:r>
        <w:rPr>
          <w:sz w:val="28"/>
          <w:szCs w:val="28"/>
        </w:rPr>
        <w:t>независимо от их организационно-правовых форм</w:t>
      </w:r>
      <w:r>
        <w:rPr>
          <w:spacing w:val="2"/>
          <w:sz w:val="28"/>
          <w:szCs w:val="28"/>
        </w:rPr>
        <w:t xml:space="preserve"> материалы и информацию по вопросам, отнесенным к компетенции штаба;</w:t>
      </w:r>
    </w:p>
    <w:p>
      <w:pPr>
        <w:pStyle w:val="22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Представлять руководителю Исполнительного комитета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 xml:space="preserve"> - Руководителю ГО материалы о нарушениях требований в области гражданской обороны на объектах, находящихся в сфере ведения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>;</w:t>
      </w:r>
    </w:p>
    <w:p>
      <w:pPr>
        <w:pStyle w:val="22"/>
        <w:ind w:firstLine="708"/>
        <w:jc w:val="both"/>
        <w:rPr>
          <w:b/>
          <w:color w:val="00B0F0"/>
          <w:spacing w:val="2"/>
          <w:sz w:val="28"/>
          <w:szCs w:val="28"/>
        </w:rPr>
      </w:pPr>
      <w:r>
        <w:rPr>
          <w:sz w:val="28"/>
          <w:szCs w:val="28"/>
        </w:rPr>
        <w:t xml:space="preserve">4.3. Принимать решения, в пределах своей компетенции, обязательные для исполнения организациями, находящимися в сфере ведения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>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Привлекать, по согласованию с руководителем Исполнительного комитета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 xml:space="preserve"> - Руководителем гражданской обороны на договорной основе экспертов для проведения исследований, экспертиз и подготовки заключений по вопросам гражданской обороны, защиты населения и территорий от чрезвычайных ситуаций;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Вносить предложения руководителю Исполнительного комитета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 xml:space="preserve">- Руководителю гражданской обороны по вопросам совершенствования организации и ведения </w:t>
      </w:r>
      <w:r>
        <w:rPr>
          <w:bCs/>
          <w:sz w:val="28"/>
          <w:szCs w:val="28"/>
        </w:rPr>
        <w:t>гражданской обороны</w:t>
      </w:r>
      <w:r>
        <w:rPr>
          <w:sz w:val="28"/>
          <w:szCs w:val="28"/>
        </w:rPr>
        <w:t>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4.6.  Распределять обязанности между сотрудниками штаба.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4.7. О</w:t>
      </w:r>
      <w:r>
        <w:rPr>
          <w:rFonts w:eastAsia="Calibri"/>
          <w:sz w:val="28"/>
          <w:szCs w:val="28"/>
        </w:rPr>
        <w:t xml:space="preserve">рганизовывать  проверки готовности </w:t>
      </w:r>
      <w:r>
        <w:rPr>
          <w:sz w:val="28"/>
          <w:szCs w:val="28"/>
        </w:rPr>
        <w:t xml:space="preserve">сил и средств гражданской обороны и единой государственной системы предупреждения и ликвидации чрезвычайных ситуаций </w:t>
      </w:r>
      <w:r>
        <w:rPr>
          <w:bCs/>
          <w:sz w:val="28"/>
          <w:szCs w:val="28"/>
        </w:rPr>
        <w:t>АМР</w:t>
      </w:r>
      <w:r>
        <w:rPr>
          <w:sz w:val="28"/>
          <w:szCs w:val="28"/>
        </w:rPr>
        <w:t xml:space="preserve"> к выполнению задач по предназначению.</w:t>
      </w:r>
    </w:p>
    <w:p>
      <w:pPr>
        <w:pStyle w:val="Normal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5. Ответственность начальника штаба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Начальник штаба несет персональную ответственность за:</w:t>
      </w:r>
    </w:p>
    <w:p>
      <w:pPr>
        <w:pStyle w:val="21"/>
        <w:spacing w:lineRule="auto" w:line="240"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 выполнение возложенных на штаб задач по подготовке и ведению гражданской обороны;</w:t>
      </w:r>
    </w:p>
    <w:p>
      <w:pPr>
        <w:pStyle w:val="31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разглашение </w:t>
      </w:r>
      <w:r>
        <w:rPr>
          <w:sz w:val="28"/>
          <w:szCs w:val="28"/>
          <w:shd w:fill="FFFFFF" w:val="clear"/>
        </w:rPr>
        <w:t>сведений, составляющих государственную тайну</w:t>
      </w:r>
      <w:r>
        <w:rPr>
          <w:sz w:val="28"/>
          <w:szCs w:val="28"/>
        </w:rPr>
        <w:t xml:space="preserve">, полученных в ходе исполнения им служебных обязанностей; </w:t>
      </w:r>
    </w:p>
    <w:p>
      <w:pPr>
        <w:pStyle w:val="31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неисполнение или ненадлежащее исполнение своих должностных обязанностей.</w:t>
      </w:r>
    </w:p>
    <w:p>
      <w:pPr>
        <w:pStyle w:val="31"/>
        <w:spacing w:before="0" w:after="0"/>
        <w:ind w:firstLine="426"/>
        <w:jc w:val="both"/>
        <w:rPr/>
      </w:pPr>
      <w:r>
        <w:rPr/>
      </w:r>
    </w:p>
    <w:p>
      <w:pPr>
        <w:pStyle w:val="Normal"/>
        <w:jc w:val="center"/>
        <w:rPr/>
      </w:pPr>
      <w:r>
        <w:rPr>
          <w:rFonts w:cs="Times New Roman CYR"/>
          <w:color w:val="000000"/>
          <w:sz w:val="28"/>
          <w:szCs w:val="26"/>
        </w:rPr>
        <w:t>II. Функциональные обязанности</w:t>
      </w:r>
    </w:p>
    <w:p>
      <w:pPr>
        <w:pStyle w:val="Normal"/>
        <w:jc w:val="center"/>
        <w:rPr/>
      </w:pPr>
      <w:r>
        <w:rPr>
          <w:rFonts w:cs="Times New Roman CYR"/>
          <w:color w:val="000000"/>
          <w:sz w:val="28"/>
          <w:szCs w:val="26"/>
        </w:rPr>
        <w:t>заместителя начальника штаба гражданской обороны</w:t>
      </w:r>
    </w:p>
    <w:p>
      <w:pPr>
        <w:pStyle w:val="Normal"/>
        <w:jc w:val="center"/>
        <w:rPr>
          <w:rFonts w:cs="Times New Roman CYR"/>
          <w:color w:val="000000"/>
          <w:sz w:val="28"/>
          <w:szCs w:val="26"/>
        </w:rPr>
      </w:pPr>
      <w:r>
        <w:rPr>
          <w:rFonts w:cs="Times New Roman CYR"/>
          <w:color w:val="000000"/>
          <w:sz w:val="28"/>
          <w:szCs w:val="26"/>
        </w:rPr>
      </w:r>
    </w:p>
    <w:p>
      <w:pPr>
        <w:pStyle w:val="ListParagraph"/>
        <w:spacing w:before="0" w:after="0"/>
        <w:contextualSpacing/>
        <w:jc w:val="center"/>
        <w:rPr>
          <w:rFonts w:ascii="Times New Roman" w:hAnsi="Times New Roman"/>
        </w:rPr>
      </w:pPr>
      <w:r>
        <w:rPr>
          <w:rFonts w:cs="Times New Roman CYR" w:ascii="Times New Roman" w:hAnsi="Times New Roman"/>
          <w:color w:val="000000"/>
          <w:sz w:val="28"/>
          <w:szCs w:val="26"/>
        </w:rPr>
        <w:t>1. Общие положения</w:t>
      </w:r>
    </w:p>
    <w:p>
      <w:pPr>
        <w:pStyle w:val="ListParagraph"/>
        <w:spacing w:before="0" w:after="0"/>
        <w:ind w:left="0"/>
        <w:contextualSpacing/>
        <w:jc w:val="both"/>
        <w:rPr>
          <w:rFonts w:ascii="Times New Roman" w:hAnsi="Times New Roman"/>
        </w:rPr>
      </w:pPr>
      <w:r>
        <w:rPr>
          <w:rFonts w:cs="Times New Roman CYR" w:ascii="Times New Roman" w:hAnsi="Times New Roman"/>
          <w:color w:val="000000"/>
          <w:sz w:val="28"/>
          <w:szCs w:val="26"/>
        </w:rPr>
        <w:tab/>
        <w:t xml:space="preserve">1.1. Заместитель начальника штаба гражданской обороны осуществляет свою деятельность в штабе гражданской обороны.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 CYR" w:ascii="Times New Roman" w:hAnsi="Times New Roman"/>
          <w:color w:val="000000"/>
          <w:sz w:val="28"/>
          <w:szCs w:val="26"/>
        </w:rPr>
        <w:t xml:space="preserve">1.2. Должность заместителя начальника штаба не является муниципальной должностью или должностью муниципальной службы.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 CYR" w:ascii="Times New Roman" w:hAnsi="Times New Roman"/>
          <w:color w:val="000000"/>
          <w:sz w:val="28"/>
          <w:szCs w:val="26"/>
        </w:rPr>
        <w:t xml:space="preserve">1.3. На должность заместителя начальника штаба гражданской обороны назначается уполномоченный на решение задач в области гражданской обороны сотрудник Исполнительного комитета АМР.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 CYR" w:ascii="Times New Roman" w:hAnsi="Times New Roman"/>
          <w:color w:val="000000"/>
          <w:sz w:val="28"/>
          <w:szCs w:val="26"/>
        </w:rPr>
        <w:t xml:space="preserve">1.4. Заместитель начальника штаба назначается на должность и освобождается от должности руководителем Исполнительного комитета по представлению начальника штаба гражданской обороны.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 CYR" w:ascii="Times New Roman" w:hAnsi="Times New Roman"/>
          <w:color w:val="000000"/>
          <w:sz w:val="28"/>
          <w:szCs w:val="26"/>
        </w:rPr>
        <w:t xml:space="preserve">1.5. Заместитель начальника штаба в своей деятельности руководствуется Конституцией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Конституцией Республики Татарстан, нормативными правовыми актами Республики Татарстан, нормативными правовыми актами Министерства Российской Федерации по делам гражданской обороны, чрезвычайным ситуациям и ликвидации последствий стихийных бедствий, Министерства по делам гражданской обороны и чрезвычайным ситуациям Республике Татарстан, Главного управления Министерства чрезвычайных ситуаций Российской Федерации по Республике Татарстан в части, касающейся обеспечения безопасности населения и территорий от чрезвычайных ситуаций природного и техногенного характера, Положением о штабе гражданской обороны.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 CYR" w:ascii="Times New Roman" w:hAnsi="Times New Roman"/>
          <w:color w:val="000000"/>
          <w:sz w:val="28"/>
          <w:szCs w:val="26"/>
        </w:rPr>
        <w:t>1.6. Заместитель начальника штаба в своей деятельности подчиняется начальнику штаба гражданской обороны. В отсутствие начальника штаба гражданской обороны исполняет его обязанности.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ListParagraph"/>
        <w:spacing w:before="0" w:after="0"/>
        <w:ind w:left="0"/>
        <w:contextualSpacing/>
        <w:jc w:val="center"/>
        <w:rPr>
          <w:rFonts w:ascii="Times New Roman" w:hAnsi="Times New Roman"/>
        </w:rPr>
      </w:pPr>
      <w:r>
        <w:rPr>
          <w:rFonts w:cs="Times New Roman CYR" w:ascii="Times New Roman" w:hAnsi="Times New Roman"/>
          <w:color w:val="000000"/>
          <w:sz w:val="28"/>
          <w:szCs w:val="26"/>
        </w:rPr>
        <w:t>2. Задачи заместителя начальника штаба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 CYR" w:ascii="Times New Roman" w:hAnsi="Times New Roman"/>
          <w:color w:val="000000"/>
          <w:sz w:val="28"/>
          <w:szCs w:val="26"/>
        </w:rPr>
        <w:t>Основными задачами заместителя начальника штаба являются выполнение распоряжений и указаний начальника штаба гражданской обороны в части организации ведения гражданской обороны, осуществления мероприятий при чрезвычайных ситуациях, ведение делопроизводства.</w:t>
      </w:r>
    </w:p>
    <w:p>
      <w:pPr>
        <w:pStyle w:val="Normal"/>
        <w:jc w:val="both"/>
        <w:rPr>
          <w:rFonts w:cs="Times New Roman CYR"/>
          <w:color w:val="000000"/>
          <w:sz w:val="28"/>
          <w:szCs w:val="26"/>
        </w:rPr>
      </w:pPr>
      <w:r>
        <w:rPr>
          <w:rFonts w:cs="Times New Roman CYR"/>
          <w:color w:val="000000"/>
          <w:sz w:val="28"/>
          <w:szCs w:val="26"/>
        </w:rPr>
      </w:r>
    </w:p>
    <w:p>
      <w:pPr>
        <w:pStyle w:val="ListParagraph"/>
        <w:spacing w:before="0" w:after="0"/>
        <w:contextualSpacing/>
        <w:jc w:val="center"/>
        <w:rPr>
          <w:rFonts w:ascii="Times New Roman" w:hAnsi="Times New Roman"/>
        </w:rPr>
      </w:pPr>
      <w:r>
        <w:rPr>
          <w:rFonts w:cs="Times New Roman CYR" w:ascii="Times New Roman" w:hAnsi="Times New Roman"/>
          <w:color w:val="000000"/>
          <w:sz w:val="28"/>
          <w:szCs w:val="26"/>
        </w:rPr>
        <w:t>3. Обязанности заместителя начальника штаба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 CYR" w:ascii="Times New Roman" w:hAnsi="Times New Roman"/>
          <w:color w:val="000000"/>
          <w:sz w:val="28"/>
          <w:szCs w:val="26"/>
        </w:rPr>
        <w:t>Заместитель начальника штаба гражданской обороны: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3.1. Участвует в разработке проектов нормативных правовых актов по вопросам гражданской обороны, защиты населения и территорий от чрезвычайных ситуаций;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3.2. Участвует в подготовке ежегодных государственных докладов «О состоянии гражданской обороны АМР Республики Татарстан» и «О состоянии защиты населения и территорий от чрезвычайных ситуаций природного и техногенного характера»;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3.3. Участвует в разработке: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плана гражданской обороны и защиты населения АМР;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плана предупреждения и ликвидации чрезвычайных ситуаций на территории АМР;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плана основных мероприятий в области гражданской обороны, предупреждения и ликвидации чрезвычайных ситуаций, обеспечению пожарной безопасности и безопасности на воде;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паспорта безопасности территории АМР;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3.4. Принимает участие в подготовке, переподготовке и повышении квалификации должностных лиц органов местного самоуправления АМР, организаций и формирований гражданской обороны по вопросам защиты населения и территорий от чрезвычайных ситуаций;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3.5. Участвует в разработке предложений по отнесению организаций к категориям по гражданской обороне;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3.6. Участвует в разработке предложений по отнесению территорий к группам по гражданской обороне;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3.7. Участвует в разработке и проведении мероприятий по подготовке к приему эваконаселения, материальных и культурных ценностей в безопасные районы, их размещению, развертыванию лечебных и других учреждений, необходимых для первоочередного обеспечения пострадавшего населения;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3.8. Участвует в создании, совершенствовании и поддержании в готовности территориальной системы централизованного оповещения гражданской обороны;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3.9. Осуществляет сбор и обобщение информации об угрозе возникновения и возникновении чрезвычайной ситуации;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>3.10. Обеспечивает в пределах своей компетенции проведение мероприятий по защите сведений, составляющих государственную или служебную тайну, организации и осуществлению специальной связи, ведению секретного делопроизводства;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>3.11. Ведёт делопроизводство штаба, готовит формализованные документы штаба по вопросам ГО и ЧС.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ListParagraph"/>
        <w:spacing w:before="0" w:after="0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>4. Права заместителя начальника штаба</w:t>
      </w:r>
    </w:p>
    <w:p>
      <w:pPr>
        <w:pStyle w:val="Normal"/>
        <w:ind w:firstLine="709"/>
        <w:jc w:val="both"/>
        <w:rPr/>
      </w:pPr>
      <w:r>
        <w:rPr>
          <w:rFonts w:cs="Times New Roman CYR"/>
          <w:color w:val="000000"/>
          <w:sz w:val="28"/>
          <w:szCs w:val="26"/>
        </w:rPr>
        <w:t xml:space="preserve">Заместитель начальника штаба в пределах своей компетенции имеет право: </w:t>
      </w:r>
    </w:p>
    <w:p>
      <w:pPr>
        <w:pStyle w:val="Normal"/>
        <w:ind w:firstLine="709"/>
        <w:jc w:val="both"/>
        <w:rPr/>
      </w:pPr>
      <w:r>
        <w:rPr>
          <w:rFonts w:cs="Times New Roman CYR"/>
          <w:color w:val="000000"/>
          <w:sz w:val="28"/>
          <w:szCs w:val="26"/>
        </w:rPr>
        <w:t xml:space="preserve">4.1. Направлять в установленном порядке руководителям организаций предложения об устранении недостатков в организации выполнения мероприятий гражданской обороны; </w:t>
      </w:r>
    </w:p>
    <w:p>
      <w:pPr>
        <w:pStyle w:val="Normal"/>
        <w:ind w:firstLine="709"/>
        <w:jc w:val="both"/>
        <w:rPr/>
      </w:pPr>
      <w:r>
        <w:rPr>
          <w:rFonts w:cs="Times New Roman CYR"/>
          <w:color w:val="000000"/>
          <w:sz w:val="28"/>
          <w:szCs w:val="26"/>
        </w:rPr>
        <w:t xml:space="preserve">4.2. Запрашивать и получать в установленном порядке от органов государственной статистики, органов местного самоуправления района и организаций информацию и сведения, необходимые для выполнения возложенных на него задач; </w:t>
      </w:r>
    </w:p>
    <w:p>
      <w:pPr>
        <w:pStyle w:val="Normal"/>
        <w:ind w:firstLine="709"/>
        <w:jc w:val="both"/>
        <w:rPr/>
      </w:pPr>
      <w:r>
        <w:rPr>
          <w:rFonts w:cs="Times New Roman CYR"/>
          <w:color w:val="000000"/>
          <w:sz w:val="28"/>
          <w:szCs w:val="26"/>
        </w:rPr>
        <w:t xml:space="preserve">4.3. Оказывать в установленном порядке органам местного самоуправления и организациям методическую помощь по вопросам гражданской обороны, защиты населения и территорий от чрезвычайных ситуаций; </w:t>
      </w:r>
    </w:p>
    <w:p>
      <w:pPr>
        <w:pStyle w:val="Normal"/>
        <w:ind w:firstLine="709"/>
        <w:jc w:val="both"/>
        <w:rPr/>
      </w:pPr>
      <w:r>
        <w:rPr>
          <w:rFonts w:cs="Times New Roman CYR"/>
          <w:color w:val="000000"/>
          <w:sz w:val="28"/>
          <w:szCs w:val="26"/>
        </w:rPr>
        <w:t>4.4. Направлять в установленном порядке по согласованию с начальником штаба предложения об устранении выявленных недостатков руководителям организаций.</w:t>
      </w:r>
    </w:p>
    <w:p>
      <w:pPr>
        <w:pStyle w:val="Normal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ListParagraph"/>
        <w:spacing w:before="0" w:after="0"/>
        <w:contextualSpacing/>
        <w:jc w:val="center"/>
        <w:rPr>
          <w:rFonts w:ascii="Times New Roman" w:hAnsi="Times New Roman"/>
        </w:rPr>
      </w:pPr>
      <w:r>
        <w:rPr>
          <w:rFonts w:cs="Times New Roman CYR" w:ascii="Times New Roman" w:hAnsi="Times New Roman"/>
          <w:color w:val="000000"/>
          <w:sz w:val="28"/>
          <w:szCs w:val="26"/>
        </w:rPr>
        <w:t>5. Ответственность заместителя начальника штаба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 CYR" w:ascii="Times New Roman" w:hAnsi="Times New Roman"/>
          <w:color w:val="000000"/>
          <w:sz w:val="28"/>
          <w:szCs w:val="26"/>
        </w:rPr>
        <w:t xml:space="preserve">Заместитель начальника штаба несет ответственность за: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 CYR" w:ascii="Times New Roman" w:hAnsi="Times New Roman"/>
          <w:color w:val="000000"/>
          <w:sz w:val="28"/>
          <w:szCs w:val="26"/>
        </w:rPr>
        <w:t xml:space="preserve">неисполнение возложенных на него задач и функций;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/>
        </w:rPr>
      </w:pPr>
      <w:r>
        <w:rPr>
          <w:rFonts w:cs="Times New Roman CYR" w:ascii="Times New Roman" w:hAnsi="Times New Roman"/>
          <w:color w:val="000000"/>
          <w:sz w:val="28"/>
          <w:szCs w:val="28"/>
        </w:rPr>
        <w:t xml:space="preserve">разглашение </w:t>
      </w:r>
      <w:r>
        <w:rPr>
          <w:rFonts w:cs="Times New Roman CYR" w:ascii="Times New Roman" w:hAnsi="Times New Roman"/>
          <w:color w:val="000000"/>
          <w:sz w:val="28"/>
          <w:szCs w:val="28"/>
          <w:shd w:fill="FFFFFF" w:val="clear"/>
        </w:rPr>
        <w:t>сведений, составляющих государственную тайну</w:t>
      </w:r>
      <w:r>
        <w:rPr>
          <w:rFonts w:cs="Times New Roman CYR" w:ascii="Times New Roman" w:hAnsi="Times New Roman"/>
          <w:color w:val="000000"/>
          <w:sz w:val="28"/>
          <w:szCs w:val="28"/>
        </w:rPr>
        <w:t>, полученных в ходе исполнения им служебных обязанностей</w:t>
      </w:r>
      <w:r>
        <w:rPr>
          <w:rFonts w:cs="Times New Roman CYR" w:ascii="Times New Roman" w:hAnsi="Times New Roman"/>
          <w:color w:val="000000"/>
          <w:sz w:val="28"/>
          <w:szCs w:val="26"/>
        </w:rPr>
        <w:t xml:space="preserve">; 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 w:cs="Times New Roman CYR"/>
          <w:color w:val="000000"/>
          <w:sz w:val="28"/>
          <w:szCs w:val="26"/>
        </w:rPr>
      </w:pPr>
      <w:r>
        <w:rPr>
          <w:rFonts w:cs="Times New Roman CYR" w:ascii="Times New Roman" w:hAnsi="Times New Roman"/>
          <w:color w:val="000000"/>
          <w:sz w:val="28"/>
          <w:szCs w:val="26"/>
        </w:rPr>
        <w:t>неисполнение или ненадлежащее исполнение своих должностных обязанностей.</w:t>
      </w:r>
    </w:p>
    <w:p>
      <w:pPr>
        <w:pStyle w:val="ListParagraph"/>
        <w:spacing w:before="0" w:after="0"/>
        <w:ind w:firstLine="709" w:left="0"/>
        <w:contextualSpacing/>
        <w:jc w:val="both"/>
        <w:rPr>
          <w:rFonts w:ascii="Times New Roman" w:hAnsi="Times New Roman" w:cs="Times New Roman CYR"/>
          <w:color w:val="000000"/>
          <w:sz w:val="28"/>
          <w:szCs w:val="26"/>
        </w:rPr>
      </w:pPr>
      <w:r>
        <w:rPr>
          <w:rFonts w:cs="Times New Roman CYR" w:ascii="Times New Roman" w:hAnsi="Times New Roman"/>
          <w:color w:val="000000"/>
          <w:sz w:val="28"/>
          <w:szCs w:val="26"/>
        </w:rPr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Функциональные обязанности</w:t>
      </w:r>
    </w:p>
    <w:p>
      <w:pPr>
        <w:pStyle w:val="Normal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помощника начальника штаба ГО по юридическим вопросам</w:t>
      </w:r>
    </w:p>
    <w:p>
      <w:pPr>
        <w:pStyle w:val="Normal"/>
        <w:spacing w:lineRule="auto" w:line="12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88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1. Общие положения</w:t>
      </w:r>
    </w:p>
    <w:p>
      <w:pPr>
        <w:pStyle w:val="Normal"/>
        <w:spacing w:lineRule="auto" w:line="12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1.1. Помощник начальника штаба ГО по юридическим вопросам осуществляет свою деятельность в штабе ГО.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1.2. Должность помощника начальника штаба ГО по юридическим вопросам не является муниципальной должностью или должностью муниципальной службы.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1.3. На должность помощника начальника штаба ГО по юридическим вопросам назначается сотрудник Исполнительного комитета Актанышского района.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1.4. Помощник начальника штаба ГО по юридическим вопросам назначается на должность и освобождается от должности  начальником штаба ГО.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1.5. Помощник начальника штаба ГО по юридическим вопросам в своей деятель</w:t>
      </w:r>
      <w:bookmarkStart w:id="2" w:name="_GoBack_Копия_1"/>
      <w:bookmarkEnd w:id="2"/>
      <w:r>
        <w:rPr>
          <w:color w:val="000000"/>
          <w:sz w:val="28"/>
          <w:szCs w:val="28"/>
        </w:rPr>
        <w:t>ности руководствуется Конституцией РФ, федеральными законами, указами и распоряжениями Президента РФ, постановлениями и распоряжениями Правительства РФ, Конституцией РТ, нормативными правовыми актами РТ, нормативными правовыми актами Министерства РФ по делам ГО, ЧС и ликвидации последствий стихийных бедствий, Министерства по делам ГО и ЧС РТ, Главного управления Министерства ЧС РФ по РТ в части, касающейся обеспечения безопасности населения и территорий от ЧС природного и техногенного характера, Положением о штабе ГО.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1.6. Помощник начальника штаба ГО по юридическим вопросам в своей деятельности подчиняется начальнику штаба ГО. В отсутствие начальника штаба ГО подчиняется заместителю начальника штаба.</w:t>
      </w:r>
    </w:p>
    <w:p>
      <w:pPr>
        <w:pStyle w:val="Normal"/>
        <w:spacing w:lineRule="auto" w:line="12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88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2. Задачи помощника начальника штаба ГО по юридическим вопросам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Основными задачами помощника начальника штаба являются: выполнение распоряжений и указаний начальника штаба ГО в части организации ведения ГО, осуществления мероприятий при чрезвычайных ситуациях.</w:t>
      </w:r>
    </w:p>
    <w:p>
      <w:pPr>
        <w:pStyle w:val="Normal"/>
        <w:spacing w:lineRule="auto" w:line="12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88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3. Обязанности помощника начальника штаба ГО по юридическим вопросам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Помощник начальника штаба ГО по юридическим вопросам: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3.1. Участвует в разработке проектов нормативных правовых актов по вопросам ГО, защиты населения и территорий от ЧС;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3.2. Оказывает юридическое - правовое  содействие в разработке нормативно-правовых актов в области ГО и ЧС, обеспечивает оперативное доведение нормативно-правовых актов до исполнителей;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3.3. Участвует в разработке предложений по отнесению организаций к категориям по гражданской обороне;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3.4. Участвует в разработке предложений по отнесению территорий к группам по гражданской обороне;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3.5. Обеспечивает ведение соответствующего делопроизводства;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3.6. Обеспечивает в пределах своей компетенции проведение мероприятий по защите сведений, составляющих государственную или служебную тайну, организации и осуществлению специальной связи, ведению секретного делопроизводства;</w:t>
      </w:r>
    </w:p>
    <w:p>
      <w:pPr>
        <w:pStyle w:val="Normal"/>
        <w:spacing w:lineRule="auto" w:line="288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88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4. Права помощника начальника штаба ГО по юридическим вопросам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Помощник начальника штаба ГО по юридическим вопросам в пределах своей компетенции имеет право: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4.1. Направлять в установленном порядке руководителям организаций предложения об устранении недостатков в организации выполнения мероприятий ГО;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4.2. Запрашивать и получать в установленном порядке от органов государственной статистики, органов местного самоуправления района и организаций информацию и сведения, необходимые для выполнения возложенных на него задач;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4.3. Оказывать в установленном порядке органам местного самоуправления и организациям методическую помощь по юр</w:t>
      </w:r>
      <w:r>
        <w:rPr>
          <w:color w:val="000000"/>
          <w:sz w:val="28"/>
          <w:szCs w:val="28"/>
        </w:rPr>
        <w:t>идическим</w:t>
      </w:r>
      <w:r>
        <w:rPr>
          <w:color w:val="000000"/>
          <w:sz w:val="28"/>
          <w:szCs w:val="28"/>
        </w:rPr>
        <w:t xml:space="preserve"> вопросам ГО, защиты населения и территорий от ЧС;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4.4. Направлять в установленном порядке по согласованию с начальником штаба предложения об устранении выявленных недостатков руководителям организаций.</w:t>
      </w:r>
    </w:p>
    <w:p>
      <w:pPr>
        <w:pStyle w:val="Normal"/>
        <w:spacing w:lineRule="auto" w:lin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88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5. Ответственность помощника начальника штаба ГО</w:t>
      </w:r>
    </w:p>
    <w:p>
      <w:pPr>
        <w:pStyle w:val="Normal"/>
        <w:spacing w:lineRule="auto" w:line="288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по юридическим вопросам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Помощник начальника штаба несет ответственность за: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неисполнение возложенных на него задач и функций;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разглашение сведений, составляющих государственную тайну, полученных в ходе исполнения им служебных обязанностей;</w:t>
      </w:r>
    </w:p>
    <w:p>
      <w:pPr>
        <w:pStyle w:val="Normal"/>
        <w:spacing w:lineRule="auto" w:line="288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неисполнение или ненадлежащее исполнение своих должностных обязанностей.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272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Tahoma">
    <w:charset w:val="01"/>
    <w:family w:val="roman"/>
    <w:pitch w:val="default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0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suff w:val="nothing"/>
      <w:lvlText w:val="構ҩŧ玑凇3.%4.%5.%6.%7.%8.%9.䒐)"/>
      <w:lvlJc w:val="left"/>
      <w:pPr>
        <w:tabs>
          <w:tab w:val="num" w:pos="0"/>
        </w:tabs>
        <w:ind w:left="0" w:hanging="0"/>
      </w:pPr>
      <w:rPr>
        <w:rFonts w:eastAsia="Times New Roman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Heading1">
    <w:name w:val="Heading 1"/>
    <w:basedOn w:val="Normal"/>
    <w:next w:val="Normal"/>
    <w:qFormat/>
    <w:pPr>
      <w:keepNext w:val="true"/>
      <w:ind w:firstLine="720"/>
      <w:jc w:val="both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 w:val="true"/>
      <w:widowControl w:val="false"/>
      <w:ind w:firstLine="720" w:left="5760"/>
      <w:outlineLvl w:val="1"/>
    </w:pPr>
    <w:rPr>
      <w:b/>
      <w:color w:val="000000"/>
      <w:sz w:val="28"/>
    </w:rPr>
  </w:style>
  <w:style w:type="character" w:styleId="DefaultParagraphFont" w:default="1">
    <w:name w:val="Default Paragraph Font"/>
    <w:semiHidden/>
    <w:qFormat/>
    <w:rPr/>
  </w:style>
  <w:style w:type="character" w:styleId="Hyperlink">
    <w:name w:val="Hyperlink"/>
    <w:uiPriority w:val="99"/>
    <w:unhideWhenUsed/>
    <w:rsid w:val="00ce18e1"/>
    <w:rPr>
      <w:color w:val="0563C1"/>
      <w:u w:val="single"/>
    </w:rPr>
  </w:style>
  <w:style w:type="character" w:styleId="Style12" w:customStyle="1">
    <w:name w:val="Верхний колонтитул Знак"/>
    <w:basedOn w:val="DefaultParagraphFont"/>
    <w:uiPriority w:val="99"/>
    <w:qFormat/>
    <w:rsid w:val="00da311c"/>
    <w:rPr/>
  </w:style>
  <w:style w:type="character" w:styleId="Style13" w:customStyle="1">
    <w:name w:val="Нижний колонтитул Знак"/>
    <w:basedOn w:val="DefaultParagraphFont"/>
    <w:uiPriority w:val="99"/>
    <w:qFormat/>
    <w:rsid w:val="00da311c"/>
    <w:rPr/>
  </w:style>
  <w:style w:type="character" w:styleId="Match">
    <w:name w:val="match"/>
    <w:basedOn w:val="DefaultParagraphFont"/>
    <w:qFormat/>
    <w:rPr/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pPr>
      <w:jc w:val="both"/>
    </w:pPr>
    <w:rPr>
      <w:sz w:val="28"/>
    </w:rPr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semiHidden/>
    <w:qFormat/>
    <w:rsid w:val="003c288d"/>
    <w:pPr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54d7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en-US" w:bidi="ar-SA"/>
    </w:rPr>
  </w:style>
  <w:style w:type="paragraph" w:styleId="Style16">
    <w:name w:val="Колонтитул"/>
    <w:basedOn w:val="Normal"/>
    <w:qFormat/>
    <w:pPr/>
    <w:rPr/>
  </w:style>
  <w:style w:type="paragraph" w:styleId="Header">
    <w:name w:val="Header"/>
    <w:basedOn w:val="Normal"/>
    <w:link w:val="Style12"/>
    <w:uiPriority w:val="99"/>
    <w:unhideWhenUsed/>
    <w:rsid w:val="00da311c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Footer">
    <w:name w:val="Footer"/>
    <w:basedOn w:val="Normal"/>
    <w:link w:val="Style13"/>
    <w:uiPriority w:val="99"/>
    <w:unhideWhenUsed/>
    <w:rsid w:val="00da311c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ListParagraph">
    <w:name w:val="List Paragraph"/>
    <w:basedOn w:val="Normal"/>
    <w:uiPriority w:val="34"/>
    <w:qFormat/>
    <w:rsid w:val="006372c4"/>
    <w:pPr>
      <w:spacing w:lineRule="auto" w:line="276" w:before="0" w:after="200"/>
      <w:ind w:left="720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Style17">
    <w:name w:val="Содержимое врезки"/>
    <w:basedOn w:val="Normal"/>
    <w:qFormat/>
    <w:pPr/>
    <w:rPr/>
  </w:style>
  <w:style w:type="paragraph" w:styleId="22">
    <w:name w:val="Основной текст 22"/>
    <w:next w:val="Quote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6"/>
      <w:szCs w:val="20"/>
      <w:lang w:eastAsia="zh-CN" w:val="ru-RU" w:bidi="ar-SA"/>
    </w:rPr>
  </w:style>
  <w:style w:type="paragraph" w:styleId="Quote">
    <w:name w:val="Quote"/>
    <w:basedOn w:val="Normal"/>
    <w:next w:val="Normal"/>
    <w:qFormat/>
    <w:pPr>
      <w:spacing w:before="200" w:after="160"/>
      <w:ind w:left="864" w:right="864"/>
      <w:jc w:val="center"/>
    </w:pPr>
    <w:rPr>
      <w:i/>
      <w:iCs/>
      <w:color w:themeColor="text1" w:themeTint="bf" w:val="404040"/>
    </w:rPr>
  </w:style>
  <w:style w:type="paragraph" w:styleId="Style18">
    <w:name w:val="Содержимое таблицы"/>
    <w:basedOn w:val="Normal"/>
    <w:qFormat/>
    <w:pPr>
      <w:widowControl w:val="false"/>
      <w:suppressLineNumbers/>
    </w:pPr>
    <w:rPr/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000000"/>
      <w:kern w:val="0"/>
      <w:sz w:val="24"/>
      <w:szCs w:val="24"/>
      <w:lang w:eastAsia="ru-RU" w:val="ru-RU" w:bidi="ar-SA"/>
    </w:rPr>
  </w:style>
  <w:style w:type="paragraph" w:styleId="31">
    <w:name w:val="Îñíîâíîé òåêñò 31"/>
    <w:qFormat/>
    <w:pPr>
      <w:widowControl w:val="false"/>
      <w:suppressAutoHyphens w:val="true"/>
      <w:bidi w:val="0"/>
      <w:spacing w:before="0" w:after="12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bidi="hi-IN" w:val="ru-RU"/>
    </w:rPr>
  </w:style>
  <w:style w:type="paragraph" w:styleId="----western">
    <w:name w:val="первая-строка-с-отступом-western"/>
    <w:basedOn w:val="Normal"/>
    <w:qFormat/>
    <w:pPr>
      <w:suppressAutoHyphens w:val="false"/>
      <w:spacing w:beforeAutospacing="1" w:after="119"/>
      <w:ind w:firstLine="709"/>
      <w:jc w:val="both"/>
    </w:pPr>
    <w:rPr>
      <w:b/>
      <w:sz w:val="28"/>
      <w:szCs w:val="28"/>
      <w:lang w:eastAsia="ru-RU"/>
    </w:rPr>
  </w:style>
  <w:style w:type="paragraph" w:styleId="Formattext">
    <w:name w:val="formattext"/>
    <w:basedOn w:val="Normal"/>
    <w:qFormat/>
    <w:pPr>
      <w:suppressAutoHyphens w:val="false"/>
      <w:spacing w:beforeAutospacing="1" w:afterAutospacing="1"/>
    </w:pPr>
    <w:rPr>
      <w:lang w:eastAsia="ru-RU"/>
    </w:rPr>
  </w:style>
  <w:style w:type="paragraph" w:styleId="21">
    <w:name w:val="Îñíîâíîé òåêñò 21"/>
    <w:qFormat/>
    <w:pPr>
      <w:widowControl w:val="false"/>
      <w:suppressAutoHyphens w:val="true"/>
      <w:bidi w:val="0"/>
      <w:spacing w:lineRule="auto" w:line="480" w:before="0" w:after="12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bidi="hi-IN" w:val="ru-RU"/>
    </w:rPr>
  </w:style>
  <w:style w:type="paragraph" w:styleId="Style19">
    <w:name w:val="Заголовок таблицы"/>
    <w:basedOn w:val="Style18"/>
    <w:qFormat/>
    <w:pPr>
      <w:suppressLineNumbers/>
      <w:jc w:val="center"/>
    </w:pPr>
    <w:rPr>
      <w:b/>
      <w:bCs/>
    </w:rPr>
  </w:style>
  <w:style w:type="numbering" w:styleId="NoList" w:default="1">
    <w:name w:val="No List"/>
    <w:semiHidden/>
    <w:qFormat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ce18e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hyperlink" Target="http://www.aktanysh.tatarstan.ru/" TargetMode="External"/><Relationship Id="rId5" Type="http://schemas.openxmlformats.org/officeDocument/2006/relationships/hyperlink" Target="http://aksubayevo.tatarstan.ru/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Application>LibreOffice/7.6.7.2$Linux_X86_64 LibreOffice_project/60$Build-2</Application>
  <AppVersion>15.0000</AppVersion>
  <Pages>22</Pages>
  <Words>5416</Words>
  <Characters>41685</Characters>
  <CharactersWithSpaces>47235</CharactersWithSpaces>
  <Paragraphs>337</Paragraphs>
  <Company>администрация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2020-09-02T09:22:00Z</dcterms:created>
  <dc:creator>jfb</dc:creator>
  <dc:description/>
  <dc:language>ru-RU</dc:language>
  <cp:lastModifiedBy/>
  <cp:lastPrinted>2019-09-12T09:36:00Z</cp:lastPrinted>
  <dcterms:modified xsi:type="dcterms:W3CDTF">2026-03-06T11:02:59Z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