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12"/>
        <w:keepNext w:val="true"/>
        <w:keepLines w:val="true"/>
        <w:pBdr/>
        <w:spacing w:after="0" w:before="0"/>
        <w:ind/>
        <w:contextualSpacing w:val="true"/>
        <w:jc w:val="center"/>
        <w:rPr>
          <w:rFonts w:ascii="Times New Roman" w:hAnsi="Times New Roman" w:cs="Times New Roman"/>
          <w:b/>
          <w:sz w:val="24"/>
          <w:szCs w:val="24"/>
        </w:rPr>
      </w:pPr>
      <w:r/>
      <w:bookmarkStart w:id="0" w:name="_Toc183693753"/>
      <w:r/>
      <w:bookmarkStart w:id="1" w:name="_Toc184377894"/>
      <w:r/>
      <w:bookmarkStart w:id="2" w:name="_Toc184397049"/>
      <w:r/>
      <w:bookmarkStart w:id="3" w:name="_Toc184461614"/>
      <w:r/>
      <w:bookmarkStart w:id="4" w:name="_Toc183681431"/>
      <w:r/>
      <w:bookmarkStart w:id="5" w:name="_Toc183681575"/>
      <w:r/>
      <w:bookmarkEnd w:id="0"/>
      <w:r/>
      <w:bookmarkEnd w:id="1"/>
      <w:r/>
      <w:bookmarkEnd w:id="2"/>
      <w:r/>
      <w:bookmarkEnd w:id="3"/>
      <w:r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</w:t>
      </w:r>
      <w:bookmarkEnd w:id="4"/>
      <w:r/>
      <w:bookmarkEnd w:id="5"/>
      <w:r>
        <w:rPr>
          <w:rFonts w:ascii="Times New Roman" w:hAnsi="Times New Roman" w:cs="Times New Roman"/>
          <w:b/>
          <w:sz w:val="24"/>
          <w:szCs w:val="24"/>
        </w:rPr>
        <w:t xml:space="preserve">О ПРОВЕДЕНИИ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12"/>
        <w:keepNext w:val="true"/>
        <w:keepLines w:val="true"/>
        <w:pBdr/>
        <w:spacing w:after="340" w:before="0"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АУКЦИОНА В ЭЛЕКТРОННОЙ ФОРМЕ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W w:w="10490" w:type="dxa"/>
        <w:tblInd w:w="216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9781"/>
      </w:tblGrid>
      <w:tr>
        <w:trPr>
          <w:trHeight w:val="27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0" w:type="dxa"/>
            <w:vAlign w:val="center"/>
            <w:textDirection w:val="lrTb"/>
            <w:noWrap w:val="false"/>
          </w:tcPr>
          <w:p>
            <w:pPr>
              <w:pStyle w:val="830"/>
              <w:keepNext w:val="true"/>
              <w:keepLines w:val="true"/>
              <w:widowControl w:val="false"/>
              <w:pBdr/>
              <w:spacing w:after="0" w:before="0"/>
              <w:ind w:right="0" w:firstLine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  <w:lang w:val="en-US"/>
              </w:rPr>
              <w:t xml:space="preserve">I</w:t>
            </w: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. ОСНОВНЫЕ СВЕДЕНИЯ: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9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2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1.1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830"/>
              <w:keepNext w:val="true"/>
              <w:keepLines w:val="true"/>
              <w:widowControl w:val="false"/>
              <w:pBdr/>
              <w:spacing w:after="0" w:before="0"/>
              <w:ind w:right="0" w:firstLine="0"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bCs/>
                <w:sz w:val="21"/>
                <w:szCs w:val="21"/>
              </w:rPr>
              <w:t xml:space="preserve">Организатор аукциона (уполномоченный орган): </w:t>
            </w:r>
            <w:r>
              <w:rPr>
                <w:rFonts w:ascii="Tinos" w:hAnsi="Tinos" w:eastAsia="Calibri" w:cs="Times New Roman"/>
                <w:b w:val="0"/>
                <w:bCs w:val="0"/>
                <w:color w:val="000000"/>
                <w:sz w:val="21"/>
                <w:szCs w:val="21"/>
                <w:lang w:val="ru-RU" w:eastAsia="en-US" w:bidi="ar-SA"/>
              </w:rPr>
              <w:t xml:space="preserve">«МКУ ПИЗО</w:t>
            </w:r>
            <w:r>
              <w:rPr>
                <w:rFonts w:ascii="Tinos" w:hAnsi="Tinos" w:eastAsia="Arial" w:cs="Times New Roman" w:eastAsiaTheme="minorEastAsia"/>
                <w:b/>
                <w:bCs/>
                <w:color w:val="000000"/>
                <w:sz w:val="21"/>
                <w:szCs w:val="21"/>
                <w:lang w:val="ru-RU" w:eastAsia="en-US" w:bidi="en-US"/>
              </w:rPr>
              <w:t xml:space="preserve"> </w:t>
            </w:r>
            <w:r>
              <w:rPr>
                <w:rFonts w:ascii="Tinos" w:hAnsi="Tinos" w:eastAsia="Arial" w:cs="Times New Roman" w:eastAsiaTheme="minorEastAsia"/>
                <w:b w:val="0"/>
                <w:bCs w:val="0"/>
                <w:color w:val="000000"/>
                <w:sz w:val="21"/>
                <w:szCs w:val="21"/>
                <w:lang w:val="ru-RU" w:eastAsia="en-US" w:bidi="en-US"/>
              </w:rPr>
              <w:t xml:space="preserve">Актанышского муниципального района РТ»</w:t>
            </w:r>
            <w:r>
              <w:rPr>
                <w:rFonts w:ascii="Tinos" w:hAnsi="Tinos" w:cs="Times New Roman"/>
                <w:b w:val="0"/>
                <w:bCs w:val="0"/>
                <w:color w:val="000000"/>
                <w:sz w:val="21"/>
                <w:szCs w:val="21"/>
              </w:rPr>
              <w:t xml:space="preserve">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30"/>
              <w:keepNext w:val="true"/>
              <w:keepLines w:val="true"/>
              <w:widowControl w:val="false"/>
              <w:pBdr/>
              <w:spacing w:after="0" w:before="0" w:line="240" w:lineRule="auto"/>
              <w:ind w:right="0" w:firstLine="0"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bCs/>
                <w:color w:val="000000"/>
                <w:sz w:val="21"/>
                <w:szCs w:val="21"/>
              </w:rPr>
              <w:t xml:space="preserve">Место нахождения (почтовый адрес): </w:t>
            </w:r>
            <w:r>
              <w:rPr>
                <w:rFonts w:ascii="Tinos" w:hAnsi="Tinos" w:cs="Times New Roman"/>
                <w:b w:val="0"/>
                <w:bCs w:val="0"/>
                <w:i w:val="0"/>
                <w:caps w:val="0"/>
                <w:smallCaps w:val="0"/>
                <w:color w:val="000000"/>
                <w:spacing w:val="0"/>
                <w:sz w:val="21"/>
                <w:szCs w:val="21"/>
              </w:rPr>
              <w:t xml:space="preserve">423737</w:t>
            </w:r>
            <w:r>
              <w:rPr>
                <w:rFonts w:ascii="Tinos" w:hAnsi="Tinos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nos" w:hAnsi="Tinos" w:eastAsia="Arial" w:cs="Times New Roman" w:eastAsiaTheme="minorEastAsia"/>
                <w:b w:val="0"/>
                <w:bCs w:val="0"/>
                <w:color w:val="00000a"/>
                <w:sz w:val="21"/>
                <w:szCs w:val="21"/>
                <w:lang w:val="ru-RU" w:eastAsia="ar-SA" w:bidi="en-US"/>
              </w:rPr>
              <w:t xml:space="preserve">Республика Татарстан, Актанышский район, с. Актаныш, пр. Ленина, д. 17.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30"/>
              <w:keepNext w:val="true"/>
              <w:keepLines w:val="true"/>
              <w:widowControl w:val="false"/>
              <w:pBdr/>
              <w:spacing w:after="0" w:before="0" w:line="240" w:lineRule="auto"/>
              <w:ind w:right="0" w:firstLine="0"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bCs/>
                <w:color w:val="000000"/>
                <w:sz w:val="21"/>
                <w:szCs w:val="21"/>
              </w:rPr>
              <w:t xml:space="preserve">Контактные телефоны:</w:t>
            </w:r>
            <w:r>
              <w:rPr>
                <w:rFonts w:ascii="Tinos" w:hAnsi="Tinos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nos" w:hAnsi="Tinos" w:eastAsia="Arial" w:cs="Times New Roman" w:eastAsiaTheme="minorEastAsia"/>
                <w:color w:val="000000"/>
                <w:sz w:val="21"/>
                <w:szCs w:val="21"/>
                <w:lang w:val="ru-RU" w:eastAsia="en-US" w:bidi="en-US"/>
              </w:rPr>
              <w:t xml:space="preserve">8(85552) </w:t>
            </w:r>
            <w:r>
              <w:rPr>
                <w:rFonts w:ascii="Tinos" w:hAnsi="Tinos" w:eastAsia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3-44-33 </w:t>
            </w:r>
            <w:r>
              <w:rPr>
                <w:rFonts w:ascii="Tinos" w:hAnsi="Tinos" w:cs="Times New Roman"/>
                <w:color w:val="000000"/>
                <w:sz w:val="21"/>
                <w:szCs w:val="21"/>
                <w:lang w:val="ru-RU" w:eastAsia="en-US" w:bidi="ar-SA"/>
              </w:rPr>
              <w:t xml:space="preserve">Ильясова Айсылу Ильнаровна</w:t>
            </w:r>
            <w:r>
              <w:rPr>
                <w:rFonts w:ascii="Tinos" w:hAnsi="Tinos" w:eastAsia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, </w:t>
            </w:r>
            <w:r>
              <w:rPr>
                <w:rFonts w:ascii="Tinos" w:hAnsi="Tinos" w:eastAsia="Arial" w:cs="Times New Roman" w:eastAsiaTheme="minorEastAsia"/>
                <w:b w:val="0"/>
                <w:bCs w:val="0"/>
                <w:color w:val="000000"/>
                <w:sz w:val="21"/>
                <w:szCs w:val="21"/>
                <w:lang w:val="ru-RU" w:eastAsia="en-US" w:bidi="en-US"/>
              </w:rPr>
              <w:t xml:space="preserve">3-44-10</w:t>
            </w:r>
            <w:r>
              <w:rPr>
                <w:rFonts w:ascii="Tinos" w:hAnsi="Tinos" w:eastAsia="Times New Roman" w:cs="Times New Roman"/>
                <w:b w:val="0"/>
                <w:bCs w:val="0"/>
                <w:color w:val="000000"/>
                <w:sz w:val="21"/>
                <w:szCs w:val="21"/>
                <w:lang w:val="ru-RU" w:eastAsia="ru-RU" w:bidi="ar-SA"/>
              </w:rPr>
              <w:t xml:space="preserve"> Зайнетдинов Булат Рифатович</w:t>
            </w:r>
            <w:r>
              <w:rPr>
                <w:rFonts w:ascii="Tinos" w:hAnsi="Tinos" w:eastAsia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30"/>
              <w:widowControl w:val="false"/>
              <w:pBdr/>
              <w:spacing w:after="0" w:before="0"/>
              <w:ind w:right="0" w:firstLine="0"/>
              <w:contextualSpacing w:val="true"/>
              <w:jc w:val="both"/>
              <w:rPr/>
            </w:pPr>
            <w:r>
              <w:rPr>
                <w:rStyle w:val="769"/>
                <w:rFonts w:ascii="Tinos" w:hAnsi="Tinos" w:cs="Times New Roman"/>
                <w:b/>
                <w:bCs/>
                <w:color w:val="000000"/>
                <w:sz w:val="21"/>
                <w:szCs w:val="21"/>
                <w:lang w:val="ru-RU" w:eastAsia="en-US" w:bidi="ar-SA"/>
              </w:rPr>
              <w:t xml:space="preserve">Ответственное лицо — </w:t>
            </w:r>
            <w:r>
              <w:rPr>
                <w:rStyle w:val="769"/>
                <w:rFonts w:ascii="Tinos" w:hAnsi="Tinos" w:eastAsia="Times New Roman" w:cs="Times New Roman"/>
                <w:b/>
                <w:bCs/>
                <w:color w:val="000000"/>
                <w:sz w:val="21"/>
                <w:szCs w:val="21"/>
                <w:lang w:val="ru-RU" w:eastAsia="ru-RU" w:bidi="ar-SA"/>
              </w:rPr>
              <w:t xml:space="preserve">Зайнетдинов Булат Рифатович</w:t>
            </w:r>
            <w:r>
              <w:rPr>
                <w:rStyle w:val="769"/>
                <w:rFonts w:ascii="Tinos" w:hAnsi="Tinos" w:cs="Times New Roman"/>
                <w:b/>
                <w:bCs/>
                <w:color w:val="000000"/>
                <w:sz w:val="21"/>
                <w:szCs w:val="21"/>
                <w:lang w:val="ru-RU" w:eastAsia="en-US" w:bidi="ar-SA"/>
              </w:rPr>
              <w:t xml:space="preserve">.</w:t>
            </w:r>
            <w:r/>
          </w:p>
        </w:tc>
      </w:tr>
      <w:tr>
        <w:trPr>
          <w:trHeight w:val="8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2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1.2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812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Вид торгов:</w:t>
            </w:r>
            <w:r>
              <w:rPr>
                <w:rFonts w:ascii="Tinos" w:hAnsi="Tinos" w:cs="Times New Roman"/>
                <w:sz w:val="21"/>
                <w:szCs w:val="21"/>
              </w:rPr>
              <w:t xml:space="preserve"> Аукцион на право заключения договоров аренды земельного участка, находящегося в государственной собственности, в электронной форме.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12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Аукцион проводится </w:t>
            </w:r>
            <w:r>
              <w:rPr>
                <w:rFonts w:ascii="Tinos" w:hAnsi="Tinos" w:cs="Times New Roman"/>
                <w:sz w:val="21"/>
                <w:szCs w:val="21"/>
              </w:rPr>
              <w:t xml:space="preserve">в порядке, предусмотренном статьями 39.11 и 39.12, с учетом особенностей статьи 39.13 Земельного Кодекса Российской Федерации.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12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/>
            </w:pPr>
            <w:r>
              <w:rPr>
                <w:rFonts w:ascii="Tinos" w:hAnsi="Tinos" w:cs="Times New Roman"/>
                <w:b/>
                <w:bCs/>
                <w:sz w:val="21"/>
                <w:szCs w:val="21"/>
              </w:rPr>
              <w:t xml:space="preserve">Основание:</w:t>
            </w:r>
            <w:r>
              <w:rPr>
                <w:rFonts w:ascii="Tinos" w:hAnsi="Tinos" w:cs="Times New Roman"/>
                <w:b/>
                <w:bCs/>
                <w:color w:val="000000"/>
                <w:sz w:val="21"/>
                <w:szCs w:val="21"/>
                <w:shd w:val="clear" w:color="auto" w:fill="auto"/>
              </w:rPr>
              <w:t xml:space="preserve"> Распоряжение РИК АМР РТ от 28.03.2025 г. № 215-р.</w:t>
            </w:r>
            <w:r/>
          </w:p>
        </w:tc>
      </w:tr>
      <w:tr>
        <w:trPr>
          <w:trHeight w:val="8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2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1.3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812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Оператор электронной площадки: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 </w:t>
            </w:r>
            <w:r>
              <w:rPr>
                <w:rFonts w:ascii="Tinos" w:hAnsi="Tinos" w:cs="Times New Roman"/>
                <w:sz w:val="21"/>
                <w:szCs w:val="21"/>
              </w:rPr>
              <w:t xml:space="preserve">АО «Агентство по государственному заказу Республики Татарстан».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12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sz w:val="21"/>
                <w:szCs w:val="21"/>
              </w:rPr>
              <w:t xml:space="preserve">Место нахождения (почтовый адрес): 420021, Республика Татарстан, г. Казань, ул. Московская, 55;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12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sz w:val="21"/>
                <w:szCs w:val="21"/>
              </w:rPr>
              <w:t xml:space="preserve">Контактные телефоны: (843)292-95-17 – Голованов Михаил Юрьевич, служба технической поддержки - (843)212-24-25.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12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/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Адрес электронной площадки, на которой будет проводиться аукцион в электронной форме, </w:t>
            </w:r>
            <w:r>
              <w:rPr>
                <w:rFonts w:ascii="Tinos" w:hAnsi="Tinos" w:cs="Times New Roman"/>
                <w:sz w:val="21"/>
                <w:szCs w:val="21"/>
              </w:rPr>
              <w:t xml:space="preserve">утвержденной распоряжением Правительства Российской Федерации от 12 июля  2018 г. № 1447-р - Электронная площадка АО «Агентство по государственному заказу Республики Татарстан» - </w:t>
            </w:r>
            <w:hyperlink r:id="rId13" w:tooltip="http://sale.zakazrf.ru/" w:history="1">
              <w:r>
                <w:rPr>
                  <w:rStyle w:val="769"/>
                  <w:rFonts w:ascii="Tinos" w:hAnsi="Tinos" w:cs="Times New Roman"/>
                  <w:sz w:val="21"/>
                  <w:szCs w:val="21"/>
                  <w:lang w:val="en-US"/>
                </w:rPr>
                <w:t xml:space="preserve">http</w:t>
              </w:r>
              <w:r>
                <w:rPr>
                  <w:rStyle w:val="769"/>
                  <w:rFonts w:ascii="Tinos" w:hAnsi="Tinos" w:cs="Times New Roman"/>
                  <w:sz w:val="21"/>
                  <w:szCs w:val="21"/>
                </w:rPr>
                <w:t xml:space="preserve">://</w:t>
              </w:r>
              <w:r>
                <w:rPr>
                  <w:rStyle w:val="769"/>
                  <w:rFonts w:ascii="Tinos" w:hAnsi="Tinos" w:cs="Times New Roman"/>
                  <w:sz w:val="21"/>
                  <w:szCs w:val="21"/>
                  <w:lang w:val="en-US"/>
                </w:rPr>
                <w:t xml:space="preserve">sale</w:t>
              </w:r>
              <w:r>
                <w:rPr>
                  <w:rStyle w:val="769"/>
                  <w:rFonts w:ascii="Tinos" w:hAnsi="Tinos" w:cs="Times New Roman"/>
                  <w:sz w:val="21"/>
                  <w:szCs w:val="21"/>
                </w:rPr>
                <w:t xml:space="preserve">.</w:t>
              </w:r>
              <w:r>
                <w:rPr>
                  <w:rStyle w:val="769"/>
                  <w:rFonts w:ascii="Tinos" w:hAnsi="Tinos" w:cs="Times New Roman"/>
                  <w:sz w:val="21"/>
                  <w:szCs w:val="21"/>
                  <w:lang w:val="en-US"/>
                </w:rPr>
                <w:t xml:space="preserve">zakazrf</w:t>
              </w:r>
              <w:r>
                <w:rPr>
                  <w:rStyle w:val="769"/>
                  <w:rFonts w:ascii="Tinos" w:hAnsi="Tinos" w:cs="Times New Roman"/>
                  <w:sz w:val="21"/>
                  <w:szCs w:val="21"/>
                </w:rPr>
                <w:t xml:space="preserve">.</w:t>
              </w:r>
              <w:r>
                <w:rPr>
                  <w:rStyle w:val="769"/>
                  <w:rFonts w:ascii="Tinos" w:hAnsi="Tinos" w:cs="Times New Roman"/>
                  <w:sz w:val="21"/>
                  <w:szCs w:val="21"/>
                  <w:lang w:val="en-US"/>
                </w:rPr>
                <w:t xml:space="preserve">ru</w:t>
              </w:r>
              <w:r>
                <w:rPr>
                  <w:rStyle w:val="769"/>
                  <w:rFonts w:ascii="Tinos" w:hAnsi="Tinos" w:cs="Times New Roman"/>
                  <w:sz w:val="21"/>
                  <w:szCs w:val="21"/>
                </w:rPr>
                <w:t xml:space="preserve">/</w:t>
              </w:r>
            </w:hyperlink>
            <w:r>
              <w:rPr>
                <w:rFonts w:ascii="Tinos" w:hAnsi="Tinos" w:cs="Times New Roman"/>
                <w:sz w:val="21"/>
                <w:szCs w:val="21"/>
              </w:rPr>
              <w:t xml:space="preserve">.</w:t>
            </w:r>
            <w:r/>
          </w:p>
        </w:tc>
      </w:tr>
      <w:tr>
        <w:trPr>
          <w:trHeight w:val="11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0" w:type="dxa"/>
            <w:vAlign w:val="center"/>
            <w:textDirection w:val="lrTb"/>
            <w:noWrap w:val="false"/>
          </w:tcPr>
          <w:p>
            <w:pPr>
              <w:pStyle w:val="812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  <w:lang w:val="en-US"/>
              </w:rPr>
              <w:t xml:space="preserve">II</w:t>
            </w: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. ИНФОРМАЦИЯ О ЛОТЕ: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8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2"/>
              <w:widowControl w:val="false"/>
              <w:pBdr/>
              <w:spacing w:after="0" w:before="0"/>
              <w:ind/>
              <w:contextualSpacing w:val="true"/>
              <w:jc w:val="left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12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2.1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735"/>
              <w:keepNext w:val="true"/>
              <w:keepLines w:val="true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0"/>
              <w:contextualSpacing w:val="true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eastAsia="Calibri"/>
                <w:b/>
                <w:bCs/>
                <w:sz w:val="21"/>
                <w:szCs w:val="21"/>
                <w:lang w:eastAsia="en-US"/>
              </w:rPr>
              <w:t xml:space="preserve">Предмет торгов (наименование лота) (характеристика лота):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5"/>
              <w:keepNext w:val="true"/>
              <w:keepLines w:val="true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0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eastAsia="Calibri"/>
                <w:b/>
                <w:bCs/>
                <w:i w:val="0"/>
                <w:iCs w:val="0"/>
                <w:color w:val="030303"/>
                <w:sz w:val="21"/>
                <w:szCs w:val="21"/>
                <w:lang w:eastAsia="en-US"/>
              </w:rPr>
              <w:t xml:space="preserve">Лот № 1:</w:t>
            </w:r>
            <w:r>
              <w:rPr>
                <w:rFonts w:ascii="Tinos" w:hAnsi="Tinos" w:eastAsia="Calibri"/>
                <w:b/>
                <w:bCs/>
                <w:i/>
                <w:color w:val="030303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Tinos" w:hAnsi="Tinos" w:eastAsia="Calibri"/>
                <w:bCs/>
                <w:color w:val="030303"/>
                <w:sz w:val="21"/>
                <w:szCs w:val="21"/>
                <w:lang w:eastAsia="en-US"/>
              </w:rPr>
              <w:t xml:space="preserve">Земельный участок, категория земель: земли </w:t>
            </w:r>
            <w:r>
              <w:rPr>
                <w:rFonts w:ascii="Tinos" w:hAnsi="Tinos" w:eastAsia="Calibri"/>
                <w:b w:val="0"/>
                <w:bCs/>
                <w:i w:val="0"/>
                <w:caps w:val="0"/>
                <w:smallCaps w:val="0"/>
                <w:color w:val="000000"/>
                <w:spacing w:val="0"/>
                <w:sz w:val="21"/>
                <w:szCs w:val="21"/>
                <w:lang w:eastAsia="en-US"/>
              </w:rPr>
              <w:t xml:space="preserve">сельскохозяйственного назначения</w:t>
            </w:r>
            <w:r>
              <w:rPr>
                <w:rFonts w:ascii="Tinos" w:hAnsi="Tinos" w:eastAsia="Calibri"/>
                <w:bCs/>
                <w:color w:val="030303"/>
                <w:sz w:val="21"/>
                <w:szCs w:val="21"/>
                <w:lang w:eastAsia="en-US"/>
              </w:rPr>
              <w:t xml:space="preserve">, разрешенное использование: </w:t>
            </w:r>
            <w:r>
              <w:rPr>
                <w:rFonts w:ascii="Tinos" w:hAnsi="Tinos" w:eastAsia="Calibri" w:cs="Arial"/>
                <w:b w:val="0"/>
                <w:bCs/>
                <w:i w:val="0"/>
                <w:caps w:val="0"/>
                <w:smallCaps w:val="0"/>
                <w:color w:val="000000"/>
                <w:spacing w:val="0"/>
                <w:sz w:val="21"/>
                <w:szCs w:val="21"/>
                <w:lang w:val="ru-RU" w:eastAsia="en-US"/>
              </w:rPr>
              <w:t xml:space="preserve">для сельскохозяйственного производства</w:t>
            </w:r>
            <w:r>
              <w:rPr>
                <w:rFonts w:ascii="Tinos" w:hAnsi="Tinos" w:eastAsia="Calibri"/>
                <w:bCs/>
                <w:color w:val="030303"/>
                <w:sz w:val="21"/>
                <w:szCs w:val="21"/>
                <w:lang w:eastAsia="en-US"/>
              </w:rPr>
              <w:t xml:space="preserve">, общая площадь </w:t>
            </w:r>
            <w:r>
              <w:rPr>
                <w:rFonts w:ascii="Tinos" w:hAnsi="Tinos" w:eastAsia="Calibri"/>
                <w:b w:val="0"/>
                <w:bCs/>
                <w:i w:val="0"/>
                <w:caps w:val="0"/>
                <w:smallCaps w:val="0"/>
                <w:color w:val="000000"/>
                <w:spacing w:val="0"/>
                <w:sz w:val="21"/>
                <w:szCs w:val="21"/>
                <w:lang w:eastAsia="en-US"/>
              </w:rPr>
              <w:t xml:space="preserve">440 000</w:t>
            </w:r>
            <w:r>
              <w:rPr>
                <w:rFonts w:ascii="Tinos" w:hAnsi="Tinos" w:eastAsia="Calibri"/>
                <w:bCs/>
                <w:color w:val="030303"/>
                <w:sz w:val="21"/>
                <w:szCs w:val="21"/>
                <w:lang w:eastAsia="en-US"/>
              </w:rPr>
              <w:t xml:space="preserve"> кв.м., кадастровый номер </w:t>
            </w:r>
            <w:r>
              <w:rPr>
                <w:rFonts w:ascii="Tinos" w:hAnsi="Tinos" w:eastAsia="Calibri" w:cs="Arial"/>
                <w:b w:val="0"/>
                <w:bCs/>
                <w:i w:val="0"/>
                <w:caps w:val="0"/>
                <w:smallCaps w:val="0"/>
                <w:color w:val="000000"/>
                <w:spacing w:val="0"/>
                <w:sz w:val="21"/>
                <w:szCs w:val="21"/>
                <w:lang w:val="ru-RU" w:eastAsia="en-US"/>
              </w:rPr>
              <w:t xml:space="preserve">16:04:110701:252</w:t>
            </w:r>
            <w:r>
              <w:rPr>
                <w:rFonts w:ascii="Tinos" w:hAnsi="Tinos" w:eastAsia="Calibri"/>
                <w:bCs/>
                <w:color w:val="030303"/>
                <w:sz w:val="21"/>
                <w:szCs w:val="21"/>
                <w:lang w:eastAsia="en-US"/>
              </w:rPr>
              <w:t xml:space="preserve">, расположенный по адресу: </w:t>
            </w:r>
            <w:r>
              <w:rPr>
                <w:rFonts w:ascii="Tinos" w:hAnsi="Tinos" w:eastAsia="Calibri"/>
                <w:b w:val="0"/>
                <w:bCs/>
                <w:i w:val="0"/>
                <w:caps w:val="0"/>
                <w:smallCaps w:val="0"/>
                <w:color w:val="000000"/>
                <w:spacing w:val="0"/>
                <w:sz w:val="21"/>
                <w:szCs w:val="21"/>
                <w:lang w:eastAsia="en-US"/>
              </w:rPr>
              <w:t xml:space="preserve">Республика Татарстан, Актанышский муниципальный район, Усинское сельское поселение</w:t>
            </w:r>
            <w:r>
              <w:rPr>
                <w:rFonts w:ascii="Tinos" w:hAnsi="Tinos" w:eastAsia="Calibri" w:cs="Arial"/>
                <w:b w:val="0"/>
                <w:bCs/>
                <w:i w:val="0"/>
                <w:caps w:val="0"/>
                <w:smallCaps w:val="0"/>
                <w:color w:val="030303"/>
                <w:spacing w:val="0"/>
                <w:sz w:val="21"/>
                <w:szCs w:val="21"/>
                <w:lang w:eastAsia="en-US"/>
              </w:rPr>
              <w:t xml:space="preserve">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5"/>
              <w:keepNext w:val="true"/>
              <w:keepLines w:val="true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0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color w:val="030303"/>
                <w:sz w:val="21"/>
                <w:szCs w:val="21"/>
              </w:rPr>
              <w:t xml:space="preserve">Начальная цена</w:t>
            </w:r>
            <w:r>
              <w:rPr>
                <w:rFonts w:ascii="Tinos" w:hAnsi="Tinos"/>
                <w:color w:val="030303"/>
                <w:sz w:val="21"/>
                <w:szCs w:val="21"/>
              </w:rPr>
              <w:t xml:space="preserve"> –  </w:t>
            </w:r>
            <w:r>
              <w:rPr>
                <w:rFonts w:ascii="Tinos" w:hAnsi="Tinos" w:cs="Arial"/>
                <w:b w:val="0"/>
                <w:i w:val="0"/>
                <w:caps w:val="0"/>
                <w:smallCaps w:val="0"/>
                <w:color w:val="000000"/>
                <w:spacing w:val="0"/>
                <w:sz w:val="21"/>
                <w:szCs w:val="21"/>
                <w:lang w:val="ru-RU"/>
              </w:rPr>
              <w:t xml:space="preserve">54 083</w:t>
            </w:r>
            <w:r>
              <w:rPr>
                <w:rFonts w:ascii="Tinos" w:hAnsi="Tinos"/>
                <w:color w:val="030303"/>
                <w:sz w:val="21"/>
                <w:szCs w:val="21"/>
                <w:shd w:val="clear" w:color="auto" w:fill="auto"/>
              </w:rPr>
              <w:t xml:space="preserve"> (пятьдесят четыре тысячи восемьдесят три) рублей 04 копеек.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5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color w:val="030303"/>
                <w:sz w:val="21"/>
                <w:szCs w:val="21"/>
              </w:rPr>
              <w:t xml:space="preserve">Шаг аукциона</w:t>
            </w:r>
            <w:r>
              <w:rPr>
                <w:rFonts w:ascii="Tinos" w:hAnsi="Tinos"/>
                <w:color w:val="030303"/>
                <w:sz w:val="21"/>
                <w:szCs w:val="21"/>
              </w:rPr>
              <w:t xml:space="preserve"> – </w:t>
            </w:r>
            <w:r>
              <w:rPr>
                <w:rFonts w:ascii="Tinos" w:hAnsi="Tinos" w:cs="Arial"/>
                <w:color w:val="000000"/>
                <w:sz w:val="21"/>
                <w:szCs w:val="21"/>
                <w:lang w:val="ru-RU"/>
              </w:rPr>
              <w:t xml:space="preserve">1 622</w:t>
            </w:r>
            <w:r>
              <w:rPr>
                <w:rFonts w:ascii="Tinos" w:hAnsi="Tinos"/>
                <w:color w:val="030303"/>
                <w:sz w:val="21"/>
                <w:szCs w:val="21"/>
              </w:rPr>
              <w:t xml:space="preserve"> (одна тысяча шестьсот двадцать два) рублей 49 копеек.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5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color w:val="030303"/>
                <w:sz w:val="21"/>
                <w:szCs w:val="21"/>
              </w:rPr>
              <w:t xml:space="preserve">Сумма задатка</w:t>
            </w:r>
            <w:r>
              <w:rPr>
                <w:rFonts w:ascii="Tinos" w:hAnsi="Tinos"/>
                <w:color w:val="030303"/>
                <w:sz w:val="21"/>
                <w:szCs w:val="21"/>
              </w:rPr>
              <w:t xml:space="preserve"> – </w:t>
            </w:r>
            <w:r>
              <w:rPr>
                <w:rFonts w:ascii="Tinos" w:hAnsi="Tinos"/>
                <w:color w:val="000000"/>
                <w:sz w:val="21"/>
                <w:szCs w:val="21"/>
              </w:rPr>
              <w:t xml:space="preserve">10 816</w:t>
            </w:r>
            <w:r>
              <w:rPr>
                <w:rFonts w:ascii="Tinos" w:hAnsi="Tinos"/>
                <w:color w:val="030303"/>
                <w:sz w:val="21"/>
                <w:szCs w:val="21"/>
              </w:rPr>
              <w:t xml:space="preserve"> (десять тысяч восемьсот шестнадцать) рублей 60 копеек.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5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eastAsia="Calibri"/>
                <w:b/>
                <w:bCs/>
                <w:color w:val="030303"/>
                <w:sz w:val="21"/>
                <w:szCs w:val="21"/>
                <w:lang w:eastAsia="en-US"/>
              </w:rPr>
              <w:t xml:space="preserve">Права на земельный участок: </w:t>
            </w:r>
            <w:r>
              <w:rPr>
                <w:rFonts w:ascii="Tinos" w:hAnsi="Tinos" w:eastAsia="Calibri"/>
                <w:bCs/>
                <w:color w:val="030303"/>
                <w:sz w:val="21"/>
                <w:szCs w:val="21"/>
                <w:lang w:eastAsia="en-US"/>
              </w:rPr>
              <w:t xml:space="preserve">Согласно Выписке из Единого государственного реестра недвижимости об объекте недвижимости: </w:t>
            </w:r>
            <w:r>
              <w:rPr>
                <w:rFonts w:ascii="Tinos" w:hAnsi="Tinos"/>
                <w:color w:val="030303"/>
                <w:sz w:val="21"/>
                <w:szCs w:val="21"/>
              </w:rPr>
              <w:t xml:space="preserve">государственная собственность на </w:t>
            </w:r>
            <w:r>
              <w:rPr>
                <w:rFonts w:ascii="Tinos" w:hAnsi="Tinos" w:eastAsia="Calibri"/>
                <w:bCs/>
                <w:color w:val="030303"/>
                <w:sz w:val="21"/>
                <w:szCs w:val="21"/>
                <w:lang w:eastAsia="en-US"/>
              </w:rPr>
              <w:t xml:space="preserve">земельный участок </w:t>
            </w:r>
            <w:r>
              <w:rPr>
                <w:rFonts w:ascii="Tinos" w:hAnsi="Tinos"/>
                <w:color w:val="030303"/>
                <w:sz w:val="21"/>
                <w:szCs w:val="21"/>
              </w:rPr>
              <w:t xml:space="preserve">не разграничена</w:t>
            </w:r>
            <w:r>
              <w:rPr>
                <w:rFonts w:ascii="Tinos" w:hAnsi="Tinos" w:eastAsia="Calibri"/>
                <w:bCs/>
                <w:color w:val="030303"/>
                <w:sz w:val="21"/>
                <w:szCs w:val="21"/>
                <w:lang w:eastAsia="en-US"/>
              </w:rPr>
              <w:t xml:space="preserve">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5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eastAsia="Calibri" w:cs="Calibri"/>
                <w:b/>
                <w:bCs/>
                <w:color w:val="030303"/>
                <w:sz w:val="21"/>
                <w:szCs w:val="21"/>
                <w:lang w:eastAsia="en-US"/>
              </w:rPr>
              <w:t xml:space="preserve">Существующие ограничения (обременения) прав</w:t>
            </w:r>
            <w:r>
              <w:rPr>
                <w:rFonts w:ascii="Tinos" w:hAnsi="Tinos" w:eastAsia="Calibri" w:cs="Calibri"/>
                <w:bCs/>
                <w:color w:val="030303"/>
                <w:sz w:val="21"/>
                <w:szCs w:val="21"/>
                <w:lang w:eastAsia="en-US"/>
              </w:rPr>
              <w:t xml:space="preserve">: нет.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3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2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2.2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735"/>
              <w:keepNext w:val="true"/>
              <w:keepLines w:val="true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0"/>
              <w:contextualSpacing w:val="true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Сведения обо всех предыдущих торгах: </w:t>
            </w:r>
            <w:r>
              <w:rPr>
                <w:rFonts w:ascii="Tinos" w:hAnsi="Tinos" w:eastAsia="Calibri"/>
                <w:sz w:val="21"/>
                <w:szCs w:val="21"/>
              </w:rPr>
              <w:t xml:space="preserve">Аукцион проводится впервые.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224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0" w:type="dxa"/>
            <w:vAlign w:val="center"/>
            <w:textDirection w:val="lrTb"/>
            <w:noWrap w:val="false"/>
          </w:tcPr>
          <w:p>
            <w:pPr>
              <w:pStyle w:val="735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  <w:lang w:val="en-US"/>
              </w:rPr>
              <w:t xml:space="preserve">III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. ИНФОРМАЦИЯ О ЗАДАТКЕ: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12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3.1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735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Срок и порядок внесения задатка. </w:t>
            </w:r>
            <w:r>
              <w:rPr>
                <w:rFonts w:ascii="Tinos" w:hAnsi="Tinos"/>
                <w:sz w:val="21"/>
                <w:szCs w:val="21"/>
              </w:rPr>
              <w:t xml:space="preserve">Сумма задатка для участия в аукционе (20 % от начальной цены лота) перечисляется (вносится) в течение срока приема заявок единым платежом на виртуальный счет Претендента, открытый при регистрации на электронной площадке.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4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Style w:val="812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 w:cs="Times New Roman"/>
                <w:b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</w:r>
            <w:r>
              <w:rPr>
                <w:rFonts w:ascii="Tinos" w:hAnsi="Tinos" w:cs="Times New Roman"/>
                <w:b/>
                <w:sz w:val="21"/>
                <w:szCs w:val="21"/>
              </w:rPr>
            </w:r>
            <w:r>
              <w:rPr>
                <w:rFonts w:ascii="Tinos" w:hAnsi="Tinos" w:cs="Times New Roman"/>
                <w:b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867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0"/>
              <w:contextualSpacing w:val="true"/>
              <w:jc w:val="both"/>
              <w:outlineLvl w:val="0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 w:val="0"/>
                <w:sz w:val="21"/>
                <w:szCs w:val="21"/>
              </w:rPr>
              <w:t xml:space="preserve">Инструкция по перечислению задатка для участия в торгах и порядок возврата задатка размещена в разделе «Документы» см. «Инструкция участника».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5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Данное со</w:t>
            </w:r>
            <w:r>
              <w:rPr>
                <w:rFonts w:ascii="Tinos" w:hAnsi="Tinos"/>
                <w:sz w:val="21"/>
                <w:szCs w:val="21"/>
              </w:rPr>
              <w:t xml:space="preserve">общение является публичной офертой для заключения договора о задатке в соответствии со ст. 437 ГК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5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Задаток, внесенный победителем аукциона, засчитывается в счет оплаты за земельный участок.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4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2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3.2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735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color w:val="000000"/>
                <w:sz w:val="21"/>
                <w:szCs w:val="21"/>
              </w:rPr>
            </w:pPr>
            <w:r>
              <w:rPr>
                <w:rFonts w:ascii="Tinos" w:hAnsi="Tinos"/>
                <w:b/>
                <w:color w:val="000000"/>
                <w:sz w:val="21"/>
                <w:szCs w:val="21"/>
              </w:rPr>
              <w:t xml:space="preserve">Банковские реквизиты счета для перечисления задатка:</w:t>
            </w:r>
            <w:r>
              <w:rPr>
                <w:rFonts w:ascii="Tinos" w:hAnsi="Tinos"/>
                <w:color w:val="000000"/>
                <w:sz w:val="21"/>
                <w:szCs w:val="21"/>
              </w:rPr>
            </w:r>
            <w:r>
              <w:rPr>
                <w:rFonts w:ascii="Tinos" w:hAnsi="Tinos"/>
                <w:color w:val="000000"/>
                <w:sz w:val="21"/>
                <w:szCs w:val="21"/>
              </w:rPr>
            </w:r>
          </w:p>
          <w:p>
            <w:pPr>
              <w:pStyle w:val="735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color w:val="000000"/>
                <w:sz w:val="21"/>
                <w:szCs w:val="21"/>
              </w:rPr>
            </w:pPr>
            <w:r>
              <w:rPr>
                <w:rFonts w:ascii="Tinos" w:hAnsi="Tinos"/>
                <w:color w:val="000000"/>
                <w:sz w:val="21"/>
                <w:szCs w:val="21"/>
              </w:rPr>
              <w:t xml:space="preserve">Расчетный счет 40602810900028010693, получатель АО «АГЗРТ», банк получателя ПАО «АК Барс» Банк г.Казань, к/с 30101810000000000805, БИК 049205805, ИНН 1655391893, КПП 165501001. Назначение платежа: Финансовое обеспеч</w:t>
            </w:r>
            <w:r>
              <w:rPr>
                <w:rFonts w:ascii="Tinos" w:hAnsi="Tinos"/>
                <w:color w:val="000000"/>
                <w:sz w:val="21"/>
                <w:szCs w:val="21"/>
              </w:rPr>
              <w:t xml:space="preserve">ение заявки для участия в эл. аукционе, счет № _________-VA.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участника).</w:t>
            </w:r>
            <w:r>
              <w:rPr>
                <w:rFonts w:ascii="Tinos" w:hAnsi="Tinos"/>
                <w:color w:val="000000"/>
                <w:sz w:val="21"/>
                <w:szCs w:val="21"/>
              </w:rPr>
            </w:r>
            <w:r>
              <w:rPr>
                <w:rFonts w:ascii="Tinos" w:hAnsi="Tinos"/>
                <w:color w:val="000000"/>
                <w:sz w:val="21"/>
                <w:szCs w:val="21"/>
              </w:rPr>
            </w:r>
          </w:p>
        </w:tc>
      </w:tr>
      <w:tr>
        <w:trPr>
          <w:trHeight w:val="4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2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3.3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818"/>
              <w:widowControl w:val="false"/>
              <w:pBdr/>
              <w:spacing w:after="0" w:before="0" w:line="240" w:lineRule="auto"/>
              <w:ind w:firstLine="0"/>
              <w:contextualSpacing w:val="true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color w:val="000000"/>
                <w:sz w:val="21"/>
                <w:szCs w:val="21"/>
                <w:lang w:val="ru-RU" w:eastAsia="ru-RU"/>
              </w:rPr>
              <w:t xml:space="preserve">Возврат задатков участникам аукциона: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18"/>
              <w:widowControl w:val="false"/>
              <w:pBdr/>
              <w:spacing w:after="0" w:before="0" w:line="240" w:lineRule="auto"/>
              <w:ind w:firstLine="0"/>
              <w:contextualSpacing w:val="true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color w:val="000000"/>
                <w:sz w:val="21"/>
                <w:szCs w:val="21"/>
                <w:lang w:val="ru-RU" w:eastAsia="ru-RU"/>
              </w:rPr>
              <w:t xml:space="preserve">а) участникам аукциона, за исключением его победителя, в течение 3 рабочих дней со дня подписания протокола о результатах аукциона;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5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б) претендентам, не допущенным к участию в аукционе, - в течение 3 рабочих дней со дня подписания протокола приема заявок;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5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в) претендентам, отозвавшим заявку до окончания срока приема заявок - в течение 3 рабочих дней со дня поступления уведомления об отзыве заявки;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5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г) претендентам, отозвавшим заявки позднее даты окончания срока приема заявок - в порядке, установленном для участников аукциона;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5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д) в случае принятия решения об отказе в проведении аукциона – в течение 3 дней, со дня принятия данного решения.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5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При уклонении или отказе победителя аукциона от заключения договора аренды земельного участка, 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задаток ему не возвращается.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4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2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3.4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812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Информация о размере взимаемой платы Оператору электронной площадки за участие в электронном аукционе: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12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color w:val="000000" w:themeColor="text1"/>
                <w:sz w:val="21"/>
                <w:szCs w:val="21"/>
              </w:rPr>
            </w:pPr>
            <w:r>
              <w:rPr>
                <w:rFonts w:ascii="Tinos" w:hAnsi="Tinos" w:cs="Times New Roman"/>
                <w:color w:val="000000" w:themeColor="text1"/>
                <w:sz w:val="21"/>
                <w:szCs w:val="21"/>
              </w:rPr>
              <w:t xml:space="preserve">При подаче заявки на участие в аукционе у участника на виртуальном счете должна иметься дополнительная сумма в размере 1,2% начальной цены предмета аукциона, но не более чем 6 000 (Шесть тысяч) руб. 00 коп. (комиссия площадки).</w:t>
            </w:r>
            <w:r>
              <w:rPr>
                <w:rFonts w:ascii="Tinos" w:hAnsi="Tinos"/>
                <w:color w:val="000000" w:themeColor="text1"/>
                <w:sz w:val="21"/>
                <w:szCs w:val="21"/>
              </w:rPr>
            </w:r>
            <w:r>
              <w:rPr>
                <w:rFonts w:ascii="Tinos" w:hAnsi="Tinos"/>
                <w:color w:val="000000" w:themeColor="text1"/>
                <w:sz w:val="21"/>
                <w:szCs w:val="21"/>
              </w:rPr>
            </w:r>
          </w:p>
          <w:p>
            <w:pPr>
              <w:pStyle w:val="812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color w:val="000000" w:themeColor="text1"/>
                <w:sz w:val="21"/>
                <w:szCs w:val="21"/>
              </w:rPr>
            </w:pPr>
            <w:r>
              <w:rPr>
                <w:rFonts w:ascii="Tinos" w:hAnsi="Tinos" w:cs="Times New Roman"/>
                <w:color w:val="000000" w:themeColor="text1"/>
                <w:sz w:val="21"/>
                <w:szCs w:val="21"/>
              </w:rPr>
              <w:t xml:space="preserve">На основании Приказа АО «Агентство по государственному заказу </w:t>
            </w:r>
            <w:r>
              <w:rPr>
                <w:rFonts w:ascii="Tinos" w:hAnsi="Tinos" w:cs="Times New Roman"/>
                <w:color w:val="000000" w:themeColor="text1"/>
                <w:sz w:val="21"/>
                <w:szCs w:val="21"/>
              </w:rPr>
              <w:t xml:space="preserve">Республики Татарстан» от 28.02.2023 № 2 - с 1 марта 2023 года при подаче заявок на участие в аукционах будет дополнительно блокироваться сумма в размере 1,2% начальной цены предмета аукциона, но не более 6000 (шесть тысяч) руб. 00 коп. (комиссия площадки).</w:t>
            </w:r>
            <w:r>
              <w:rPr>
                <w:rFonts w:ascii="Tinos" w:hAnsi="Tinos"/>
                <w:color w:val="000000" w:themeColor="text1"/>
                <w:sz w:val="21"/>
                <w:szCs w:val="21"/>
              </w:rPr>
            </w:r>
            <w:r>
              <w:rPr>
                <w:rFonts w:ascii="Tinos" w:hAnsi="Tinos"/>
                <w:color w:val="000000" w:themeColor="text1"/>
                <w:sz w:val="21"/>
                <w:szCs w:val="21"/>
              </w:rPr>
            </w:r>
          </w:p>
          <w:p>
            <w:pPr>
              <w:pStyle w:val="812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color w:val="000000" w:themeColor="text1"/>
                <w:sz w:val="21"/>
                <w:szCs w:val="21"/>
              </w:rPr>
            </w:pPr>
            <w:r>
              <w:rPr>
                <w:rFonts w:ascii="Tinos" w:hAnsi="Tinos" w:cs="Times New Roman"/>
                <w:color w:val="000000" w:themeColor="text1"/>
                <w:sz w:val="21"/>
                <w:szCs w:val="21"/>
              </w:rPr>
              <w:t xml:space="preserve">Позднее у участника, заключившего договор, будет списана комиссия площадки.</w:t>
            </w:r>
            <w:r>
              <w:rPr>
                <w:rFonts w:ascii="Tinos" w:hAnsi="Tinos"/>
                <w:color w:val="000000" w:themeColor="text1"/>
                <w:sz w:val="21"/>
                <w:szCs w:val="21"/>
              </w:rPr>
            </w:r>
            <w:r>
              <w:rPr>
                <w:rFonts w:ascii="Tinos" w:hAnsi="Tinos"/>
                <w:color w:val="000000" w:themeColor="text1"/>
                <w:sz w:val="21"/>
                <w:szCs w:val="21"/>
              </w:rPr>
            </w:r>
          </w:p>
        </w:tc>
      </w:tr>
      <w:tr>
        <w:trPr>
          <w:trHeight w:val="1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0" w:type="dxa"/>
            <w:vAlign w:val="center"/>
            <w:textDirection w:val="lrTb"/>
            <w:noWrap w:val="false"/>
          </w:tcPr>
          <w:p>
            <w:pPr>
              <w:pStyle w:val="812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  <w:lang w:val="en-US"/>
              </w:rPr>
              <w:t xml:space="preserve">IV</w:t>
            </w: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. ТРЕБОВАНИЯ К ЗАЯВКАМ И К УЧАСТНИКАМ: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4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2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4.1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735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Требования к участникам:</w:t>
            </w:r>
            <w:r>
              <w:rPr>
                <w:rFonts w:ascii="Tinos" w:hAnsi="Tinos"/>
                <w:sz w:val="21"/>
                <w:szCs w:val="21"/>
              </w:rPr>
              <w:t xml:space="preserve"> Заявителями - участниками электронного аукциона могут быть любые физические и юридические лица.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2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4.2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735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Перечень представляемых участниками аукциона документов: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5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- заявка на участие в аукционе по установленной форме;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5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- платежный документ, подтверждающий внесение задатка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5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- 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физические лица</w:t>
            </w:r>
            <w:r>
              <w:rPr>
                <w:rFonts w:ascii="Tinos" w:hAnsi="Tinos"/>
                <w:sz w:val="21"/>
                <w:szCs w:val="21"/>
              </w:rPr>
              <w:t xml:space="preserve"> предъявляют копию документа, удостоверяющего личность, согласие на обработку персональных данных;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5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- 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юридические лица</w:t>
            </w:r>
            <w:r>
              <w:rPr>
                <w:rFonts w:ascii="Tinos" w:hAnsi="Tinos"/>
                <w:sz w:val="21"/>
                <w:szCs w:val="21"/>
              </w:rPr>
              <w:t xml:space="preserve"> предоставляют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4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2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4.3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812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Требования к оформлению документов: </w:t>
            </w:r>
            <w:r>
              <w:rPr>
                <w:rFonts w:ascii="Tinos" w:hAnsi="Tinos" w:cs="Times New Roman"/>
                <w:sz w:val="21"/>
                <w:szCs w:val="21"/>
              </w:rPr>
              <w:t xml:space="preserve">Прилагаемые к заявке документы подаются в электронном виде (должны быть отсканированы).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3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2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4.4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812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Дата, время и порядок регистрации претендентов на участие в аукционе на Электронной площадке: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5"/>
              <w:widowControl w:val="false"/>
              <w:pBdr/>
              <w:spacing w:after="0" w:before="0"/>
              <w:ind/>
              <w:contextualSpacing w:val="true"/>
              <w:jc w:val="both"/>
              <w:rPr/>
            </w:pPr>
            <w:r>
              <w:rPr>
                <w:rFonts w:ascii="Tinos" w:hAnsi="Tinos"/>
                <w:sz w:val="21"/>
                <w:szCs w:val="21"/>
              </w:rPr>
              <w:t xml:space="preserve">Для получения возможности участия в торгах на площадке </w:t>
            </w:r>
            <w:hyperlink r:id="rId14" w:tooltip="http://sale.zakazrf.ru/" w:history="1">
              <w:r>
                <w:rPr>
                  <w:rStyle w:val="769"/>
                  <w:rFonts w:ascii="Tinos" w:hAnsi="Tinos"/>
                  <w:sz w:val="21"/>
                  <w:szCs w:val="21"/>
                  <w:lang w:val="en-US"/>
                </w:rPr>
                <w:t xml:space="preserve">http</w:t>
              </w:r>
              <w:r>
                <w:rPr>
                  <w:rStyle w:val="769"/>
                  <w:rFonts w:ascii="Tinos" w:hAnsi="Tinos"/>
                  <w:sz w:val="21"/>
                  <w:szCs w:val="21"/>
                </w:rPr>
                <w:t xml:space="preserve">://</w:t>
              </w:r>
              <w:r>
                <w:rPr>
                  <w:rStyle w:val="769"/>
                  <w:rFonts w:ascii="Tinos" w:hAnsi="Tinos"/>
                  <w:sz w:val="21"/>
                  <w:szCs w:val="21"/>
                  <w:lang w:val="en-US"/>
                </w:rPr>
                <w:t xml:space="preserve">sale</w:t>
              </w:r>
              <w:r>
                <w:rPr>
                  <w:rStyle w:val="769"/>
                  <w:rFonts w:ascii="Tinos" w:hAnsi="Tinos"/>
                  <w:sz w:val="21"/>
                  <w:szCs w:val="21"/>
                </w:rPr>
                <w:t xml:space="preserve">.</w:t>
              </w:r>
              <w:r>
                <w:rPr>
                  <w:rStyle w:val="769"/>
                  <w:rFonts w:ascii="Tinos" w:hAnsi="Tinos"/>
                  <w:sz w:val="21"/>
                  <w:szCs w:val="21"/>
                  <w:lang w:val="en-US"/>
                </w:rPr>
                <w:t xml:space="preserve">zakazrf</w:t>
              </w:r>
              <w:r>
                <w:rPr>
                  <w:rStyle w:val="769"/>
                  <w:rFonts w:ascii="Tinos" w:hAnsi="Tinos"/>
                  <w:sz w:val="21"/>
                  <w:szCs w:val="21"/>
                </w:rPr>
                <w:t xml:space="preserve">.</w:t>
              </w:r>
              <w:r>
                <w:rPr>
                  <w:rStyle w:val="769"/>
                  <w:rFonts w:ascii="Tinos" w:hAnsi="Tinos"/>
                  <w:sz w:val="21"/>
                  <w:szCs w:val="21"/>
                  <w:lang w:val="en-US"/>
                </w:rPr>
                <w:t xml:space="preserve">ru</w:t>
              </w:r>
              <w:r>
                <w:rPr>
                  <w:rStyle w:val="769"/>
                  <w:rFonts w:ascii="Tinos" w:hAnsi="Tinos"/>
                  <w:sz w:val="21"/>
                  <w:szCs w:val="21"/>
                </w:rPr>
                <w:t xml:space="preserve">/</w:t>
              </w:r>
            </w:hyperlink>
            <w:r>
              <w:rPr>
                <w:rFonts w:ascii="Tinos" w:hAnsi="Tinos"/>
                <w:sz w:val="21"/>
                <w:szCs w:val="21"/>
              </w:rPr>
              <w:t xml:space="preserve">, пользователь должен пройти процедуру аккредитации на электронной площадке.</w:t>
            </w:r>
            <w:r/>
          </w:p>
          <w:p>
            <w:pPr>
              <w:pStyle w:val="735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Инструкция по аккредитации размещена в разделе «Документы» см. «Инструкция по регистрации организации».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5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Инструкция по участию в аукционе размещена в разделе «Документы» см. «Инструкция участника».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5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Электронная площадка функционирует круглосуточно.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5"/>
              <w:widowControl w:val="false"/>
              <w:pBdr/>
              <w:spacing w:after="0" w:before="0"/>
              <w:ind/>
              <w:contextualSpacing w:val="true"/>
              <w:jc w:val="both"/>
              <w:rPr/>
            </w:pPr>
            <w:r>
              <w:rPr>
                <w:rFonts w:ascii="Tinos" w:hAnsi="Tinos"/>
                <w:sz w:val="21"/>
                <w:szCs w:val="21"/>
              </w:rPr>
              <w:t xml:space="preserve">По вопросам получения дополнительной информации о возможности участия в торгах на электронной площадке обращаться </w:t>
            </w:r>
            <w:r>
              <w:rPr>
                <w:rFonts w:ascii="Tinos" w:hAnsi="Tinos"/>
                <w:color w:val="000000"/>
                <w:sz w:val="21"/>
                <w:szCs w:val="21"/>
                <w:shd w:val="clear" w:color="auto" w:fill="ffffff"/>
              </w:rPr>
              <w:t xml:space="preserve">с понедельника по пятницу с 8:30 до 16:00 по московскому времени </w:t>
            </w:r>
            <w:r>
              <w:rPr>
                <w:rFonts w:ascii="Tinos" w:hAnsi="Tinos"/>
                <w:sz w:val="21"/>
                <w:szCs w:val="21"/>
              </w:rPr>
              <w:t xml:space="preserve">в Службу тех.поддержки, тел.(843) 212-24-25, </w:t>
            </w:r>
            <w:hyperlink r:id="rId15" w:tooltip="mailto:sale@mail.zakazrf.ru." w:history="1">
              <w:r>
                <w:rPr>
                  <w:rStyle w:val="769"/>
                  <w:rFonts w:ascii="Tinos" w:hAnsi="Tinos"/>
                  <w:color w:val="000000"/>
                  <w:sz w:val="21"/>
                  <w:szCs w:val="21"/>
                  <w:shd w:val="clear" w:color="auto" w:fill="ffffff"/>
                </w:rPr>
                <w:t xml:space="preserve">sale@mail.zakazrf.ru</w:t>
              </w:r>
              <w:r>
                <w:rPr>
                  <w:rStyle w:val="769"/>
                  <w:rFonts w:ascii="Tinos" w:hAnsi="Tinos"/>
                  <w:color w:val="000000"/>
                  <w:sz w:val="21"/>
                  <w:szCs w:val="21"/>
                </w:rPr>
                <w:t xml:space="preserve">.</w:t>
              </w:r>
            </w:hyperlink>
            <w:r/>
            <w:r/>
          </w:p>
        </w:tc>
      </w:tr>
      <w:tr>
        <w:trPr>
          <w:trHeight w:val="36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0" w:type="dxa"/>
            <w:vAlign w:val="center"/>
            <w:textDirection w:val="lrTb"/>
            <w:noWrap w:val="false"/>
          </w:tcPr>
          <w:p>
            <w:pPr>
              <w:pStyle w:val="812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  <w:lang w:val="en-US"/>
              </w:rPr>
              <w:t xml:space="preserve">V</w:t>
            </w: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. УСЛОВИЯ ПРОВЕДЕНИЯ ПРОЦЕДУРЫ: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5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12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5.1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735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Порядок, место, даты начала и окончания подачи заявок: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5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Место подачи заявок: </w:t>
            </w:r>
            <w:r>
              <w:rPr>
                <w:rFonts w:ascii="Tinos" w:hAnsi="Tinos"/>
                <w:sz w:val="21"/>
                <w:szCs w:val="21"/>
              </w:rPr>
              <w:t xml:space="preserve">Электронная площадка АО «Агентство по государственному заказу Республики Татарстан» - </w:t>
            </w:r>
            <w:r>
              <w:rPr>
                <w:rFonts w:ascii="Tinos" w:hAnsi="Tinos"/>
                <w:b/>
                <w:sz w:val="21"/>
                <w:szCs w:val="21"/>
                <w:lang w:val="en-US"/>
              </w:rPr>
              <w:t xml:space="preserve">sale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.</w:t>
            </w:r>
            <w:r>
              <w:rPr>
                <w:rFonts w:ascii="Tinos" w:hAnsi="Tinos"/>
                <w:b/>
                <w:sz w:val="21"/>
                <w:szCs w:val="21"/>
                <w:lang w:val="en-US"/>
              </w:rPr>
              <w:t xml:space="preserve">zakazrf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.</w:t>
            </w:r>
            <w:r>
              <w:rPr>
                <w:rFonts w:ascii="Tinos" w:hAnsi="Tinos"/>
                <w:b/>
                <w:sz w:val="21"/>
                <w:szCs w:val="21"/>
                <w:lang w:val="en-US"/>
              </w:rPr>
              <w:t xml:space="preserve">ru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5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Дата и время начала приема заявок: </w:t>
            </w:r>
            <w:r>
              <w:rPr>
                <w:rFonts w:ascii="Tinos" w:hAnsi="Tinos"/>
                <w:b/>
                <w:i/>
                <w:sz w:val="21"/>
                <w:szCs w:val="21"/>
                <w:u w:val="single"/>
                <w:shd w:val="clear" w:color="auto" w:fill="auto"/>
              </w:rPr>
              <w:t xml:space="preserve"> </w:t>
            </w:r>
            <w:r>
              <w:rPr>
                <w:rFonts w:ascii="Tinos" w:hAnsi="Tinos"/>
                <w:b/>
                <w:sz w:val="21"/>
                <w:szCs w:val="21"/>
              </w:rPr>
            </w:r>
            <w:r>
              <w:rPr>
                <w:rFonts w:ascii="Tinos" w:hAnsi="Tinos"/>
                <w:b/>
                <w:i/>
                <w:sz w:val="21"/>
                <w:szCs w:val="21"/>
                <w:u w:val="single"/>
                <w:shd w:val="clear" w:color="auto" w:fill="auto"/>
              </w:rPr>
              <w:t xml:space="preserve"> 7  апреля 2025 года в 17:00 часов</w:t>
            </w:r>
            <w:r/>
            <w:r>
              <w:rPr>
                <w:rFonts w:ascii="Tinos" w:hAnsi="Tinos"/>
                <w:b/>
                <w:i/>
                <w:sz w:val="21"/>
                <w:szCs w:val="21"/>
                <w:u w:val="single"/>
                <w:shd w:val="clear" w:color="auto" w:fill="auto"/>
              </w:rPr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5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Дата и время окончания приема заявок: </w:t>
            </w:r>
            <w:r>
              <w:rPr>
                <w:rFonts w:ascii="Tinos" w:hAnsi="Tinos"/>
                <w:b/>
                <w:sz w:val="21"/>
                <w:szCs w:val="21"/>
                <w:u w:val="single"/>
                <w:shd w:val="clear" w:color="auto" w:fill="auto"/>
              </w:rPr>
            </w:r>
            <w:r>
              <w:rPr>
                <w:rFonts w:ascii="Tinos" w:hAnsi="Tinos"/>
                <w:b/>
                <w:sz w:val="21"/>
                <w:szCs w:val="21"/>
                <w:u w:val="single"/>
                <w:shd w:val="clear" w:color="auto" w:fill="auto"/>
              </w:rPr>
              <w:t xml:space="preserve">18 апреля</w:t>
            </w:r>
            <w:r>
              <w:rPr>
                <w:rFonts w:ascii="Tinos" w:hAnsi="Tinos"/>
                <w:b/>
                <w:i/>
                <w:sz w:val="21"/>
                <w:szCs w:val="21"/>
                <w:u w:val="single"/>
                <w:shd w:val="clear" w:color="auto" w:fill="auto"/>
              </w:rPr>
              <w:t xml:space="preserve"> 2025 года в 17:00 часов</w:t>
            </w:r>
            <w:r/>
            <w:r>
              <w:rPr>
                <w:rFonts w:ascii="Tinos" w:hAnsi="Tinos"/>
                <w:b/>
                <w:sz w:val="21"/>
                <w:szCs w:val="21"/>
                <w:u w:val="single"/>
                <w:shd w:val="clear" w:color="auto" w:fill="auto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5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Для участия в продаже в электронной форме претенденты должны зарегистрироваться на Электронной площадке - </w:t>
            </w:r>
            <w:r>
              <w:rPr>
                <w:rFonts w:ascii="Tinos" w:hAnsi="Tinos"/>
                <w:b/>
                <w:sz w:val="21"/>
                <w:szCs w:val="21"/>
                <w:lang w:val="en-US"/>
              </w:rPr>
              <w:t xml:space="preserve">sale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.</w:t>
            </w:r>
            <w:r>
              <w:rPr>
                <w:rFonts w:ascii="Tinos" w:hAnsi="Tinos"/>
                <w:b/>
                <w:sz w:val="21"/>
                <w:szCs w:val="21"/>
                <w:lang w:val="en-US"/>
              </w:rPr>
              <w:t xml:space="preserve">zakazrf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.</w:t>
            </w:r>
            <w:r>
              <w:rPr>
                <w:rFonts w:ascii="Tinos" w:hAnsi="Tinos"/>
                <w:b/>
                <w:sz w:val="21"/>
                <w:szCs w:val="21"/>
                <w:lang w:val="en-US"/>
              </w:rPr>
              <w:t xml:space="preserve">ru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5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Style w:val="812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 w:cs="Times New Roman"/>
                <w:b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</w:r>
            <w:r>
              <w:rPr>
                <w:rFonts w:ascii="Tinos" w:hAnsi="Tinos" w:cs="Times New Roman"/>
                <w:b/>
                <w:sz w:val="21"/>
                <w:szCs w:val="21"/>
              </w:rPr>
            </w:r>
            <w:r>
              <w:rPr>
                <w:rFonts w:ascii="Tinos" w:hAnsi="Tinos" w:cs="Times New Roman"/>
                <w:b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735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Порядок подачи заявки: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5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Заявка подается путем заполнения ее электронной формы, размещенной на электронной площадке с приложением электронных образов документов.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5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Одно лицо имеет право подать только одну заявку.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5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Заявка на участие в электронном аукци</w:t>
            </w:r>
            <w:r>
              <w:rPr>
                <w:rFonts w:ascii="Tinos" w:hAnsi="Tinos"/>
                <w:sz w:val="21"/>
                <w:szCs w:val="21"/>
              </w:rPr>
              <w:t xml:space="preserve">оне направляется оператору электронной площадки в форме электронного документа с приложением документов.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5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Заявки с прилагаемыми к ним документами, поданные с нарушением установленного срока, на электронной площадке не регистрируются.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5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Style w:val="812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 w:cs="Times New Roman"/>
                <w:b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</w:r>
            <w:r>
              <w:rPr>
                <w:rFonts w:ascii="Tinos" w:hAnsi="Tinos" w:cs="Times New Roman"/>
                <w:b/>
                <w:sz w:val="21"/>
                <w:szCs w:val="21"/>
              </w:rPr>
            </w:r>
            <w:r>
              <w:rPr>
                <w:rFonts w:ascii="Tinos" w:hAnsi="Tinos" w:cs="Times New Roman"/>
                <w:b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735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Порядок отзыва заявки: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5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Претендент вправе до дня срока окончания приема заявок отозвать принятую заявку путем направления уведомления об отзыве заявки на электронную площадку.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5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Уведомление об отзыве заявки вместе с заявкой в течение одного часа поступает в «личный кабинет» Организатора аукциона, о чем претенденту направляется соответствующее уведомление.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5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В случае отзыва претендентом заявки позднее дня окончания приема заявок задаток возвращается в порядке, установленном для участников аукциона.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12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5.2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812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День определения участников и рассмотрение заявок на участие в аукционе</w:t>
            </w:r>
            <w:r>
              <w:rPr>
                <w:rFonts w:ascii="Tinos" w:hAnsi="Tinos" w:cs="Times New Roman"/>
                <w:sz w:val="21"/>
                <w:szCs w:val="21"/>
              </w:rPr>
              <w:t xml:space="preserve">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12"/>
              <w:widowControl w:val="false"/>
              <w:pBdr/>
              <w:spacing w:after="0" w:before="0"/>
              <w:ind/>
              <w:contextualSpacing w:val="true"/>
              <w:jc w:val="both"/>
              <w:rPr>
                <w:highlight w:val="none"/>
                <w:shd w:val="clear" w:color="auto" w:fill="auto"/>
              </w:rPr>
            </w:pPr>
            <w:r>
              <w:rPr>
                <w:rFonts w:ascii="Tinos" w:hAnsi="Tinos" w:cs="Times New Roman"/>
                <w:b/>
                <w:i/>
                <w:sz w:val="21"/>
                <w:szCs w:val="21"/>
                <w:u w:val="single"/>
                <w:shd w:val="clear" w:color="auto" w:fill="auto"/>
              </w:rPr>
              <w:t xml:space="preserve">21 апреля 2025 года.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735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Не позднее следующего дня после дня подписания пр</w:t>
            </w:r>
            <w:r>
              <w:rPr>
                <w:rFonts w:ascii="Tinos" w:hAnsi="Tinos"/>
                <w:sz w:val="21"/>
                <w:szCs w:val="21"/>
              </w:rPr>
              <w:t xml:space="preserve">отокола рассмотрения заявок 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Style w:val="812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 w:cs="Times New Roman"/>
                <w:b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</w:r>
            <w:r>
              <w:rPr>
                <w:rFonts w:ascii="Tinos" w:hAnsi="Tinos" w:cs="Times New Roman"/>
                <w:b/>
                <w:sz w:val="21"/>
                <w:szCs w:val="21"/>
              </w:rPr>
            </w:r>
            <w:r>
              <w:rPr>
                <w:rFonts w:ascii="Tinos" w:hAnsi="Tinos" w:cs="Times New Roman"/>
                <w:b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735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Причины отказа в допуске к участию в аукционе: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5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- непредставление необходимых для участия в аукционе документов или представление недостоверных сведений;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5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-  непоступление задатка на дату рассмотрения заявок на участие в аукционе;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5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-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5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- наличие сведений о заявителе, об учредителях (</w:t>
            </w:r>
            <w:r>
              <w:rPr>
                <w:rFonts w:ascii="Tinos" w:hAnsi="Tinos"/>
                <w:sz w:val="21"/>
                <w:szCs w:val="21"/>
              </w:rPr>
              <w:t xml:space="preserve">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12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5.3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812"/>
              <w:widowControl w:val="false"/>
              <w:pBdr/>
              <w:spacing w:after="0" w:before="0"/>
              <w:ind/>
              <w:contextualSpacing w:val="true"/>
              <w:jc w:val="both"/>
              <w:rPr/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Место, дата и время проведения аукциона в электронной форме</w:t>
            </w:r>
            <w:r>
              <w:rPr>
                <w:rFonts w:ascii="Tinos" w:hAnsi="Tinos" w:cs="Times New Roman"/>
                <w:sz w:val="21"/>
                <w:szCs w:val="21"/>
              </w:rPr>
              <w:t xml:space="preserve">:</w:t>
            </w:r>
            <w:r>
              <w:rPr>
                <w:rFonts w:ascii="Tinos" w:hAnsi="Tinos" w:cs="Times New Roman"/>
                <w:b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ascii="Tinos" w:hAnsi="Tinos" w:cs="Times New Roman"/>
                <w:b/>
                <w:bCs/>
                <w:i/>
                <w:iCs/>
                <w:sz w:val="21"/>
                <w:szCs w:val="21"/>
                <w:u w:val="single"/>
                <w:shd w:val="clear" w:color="auto" w:fill="auto"/>
              </w:rPr>
              <w:t xml:space="preserve">22 апреля 2</w:t>
            </w:r>
            <w:r>
              <w:rPr>
                <w:rFonts w:ascii="Tinos" w:hAnsi="Tinos" w:cs="Times New Roman"/>
                <w:b/>
                <w:i/>
                <w:sz w:val="21"/>
                <w:szCs w:val="21"/>
                <w:u w:val="single"/>
                <w:shd w:val="clear" w:color="auto" w:fill="auto"/>
              </w:rPr>
              <w:t xml:space="preserve">025 года, начало в 09:00</w:t>
            </w:r>
            <w:r>
              <w:rPr>
                <w:rFonts w:ascii="Tinos" w:hAnsi="Tinos" w:cs="Times New Roman"/>
                <w:sz w:val="21"/>
                <w:szCs w:val="21"/>
                <w:u w:val="single"/>
                <w:shd w:val="clear" w:color="auto" w:fill="auto"/>
              </w:rPr>
              <w:t xml:space="preserve"> </w:t>
            </w:r>
            <w:r>
              <w:rPr>
                <w:rFonts w:ascii="Tinos" w:hAnsi="Tinos" w:cs="Times New Roman"/>
                <w:b/>
                <w:i/>
                <w:sz w:val="21"/>
                <w:szCs w:val="21"/>
                <w:u w:val="single"/>
                <w:shd w:val="clear" w:color="auto" w:fill="auto"/>
              </w:rPr>
              <w:t xml:space="preserve">часов.</w:t>
            </w:r>
            <w:r>
              <w:rPr>
                <w:rFonts w:ascii="Tinos" w:hAnsi="Tinos" w:cs="Times New Roman"/>
                <w:sz w:val="21"/>
                <w:szCs w:val="21"/>
              </w:rPr>
              <w:t xml:space="preserve"> Время проведения процедуры аукциона соответствует местному времени, в котором функционирует </w:t>
            </w:r>
            <w:r>
              <w:rPr>
                <w:rFonts w:ascii="Tinos" w:hAnsi="Tinos" w:cs="Times New Roman"/>
                <w:color w:val="000000"/>
                <w:sz w:val="21"/>
                <w:szCs w:val="21"/>
              </w:rPr>
              <w:t xml:space="preserve">Электронная площадка АО «Агентство по государственному заказу Республики Татарстан» - </w:t>
            </w:r>
            <w:hyperlink r:id="rId16" w:tooltip="http://sale.zakazrf.ru/" w:history="1">
              <w:r>
                <w:rPr>
                  <w:rStyle w:val="769"/>
                  <w:rFonts w:ascii="Tinos" w:hAnsi="Tinos" w:cs="Times New Roman"/>
                  <w:sz w:val="21"/>
                  <w:szCs w:val="21"/>
                </w:rPr>
                <w:t xml:space="preserve">http://sale.zakazrf.ru/</w:t>
              </w:r>
            </w:hyperlink>
            <w:r>
              <w:rPr>
                <w:rFonts w:ascii="Tinos" w:hAnsi="Tinos" w:cs="Times New Roman"/>
                <w:color w:val="000000"/>
                <w:sz w:val="21"/>
                <w:szCs w:val="21"/>
              </w:rPr>
              <w:t xml:space="preserve">.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Style w:val="812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 w:cs="Times New Roman"/>
                <w:b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</w:r>
            <w:r>
              <w:rPr>
                <w:rFonts w:ascii="Tinos" w:hAnsi="Tinos" w:cs="Times New Roman"/>
                <w:b/>
                <w:sz w:val="21"/>
                <w:szCs w:val="21"/>
              </w:rPr>
            </w:r>
            <w:r>
              <w:rPr>
                <w:rFonts w:ascii="Tinos" w:hAnsi="Tinos" w:cs="Times New Roman"/>
                <w:b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812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Порядок проведения аукциона в электронной форме: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12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- </w:t>
            </w:r>
            <w:r>
              <w:rPr>
                <w:rFonts w:ascii="Tinos" w:hAnsi="Tinos" w:cs="Times New Roman"/>
                <w:sz w:val="21"/>
                <w:szCs w:val="21"/>
              </w:rPr>
              <w:t xml:space="preserve">Непосредственно принимать участие в аукционе могут только заявители, признанные участниками аукциона.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12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sz w:val="21"/>
                <w:szCs w:val="21"/>
              </w:rPr>
              <w:t xml:space="preserve">-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12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sz w:val="21"/>
                <w:szCs w:val="21"/>
              </w:rPr>
              <w:t xml:space="preserve">- В течение 10 (десяти) минут со времени начала проведения процедуры аукциона участникам предлагается заявить предложение о цене предмета аукциона.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12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sz w:val="21"/>
                <w:szCs w:val="21"/>
              </w:rPr>
              <w:t xml:space="preserve">В случае если в течение указанного времени: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5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а) поступило предложение о цене предмета аукциона, то время для представления следующих предложений о цене предмета аукциона увеличенной на "шаг аукциона" продлевается на 10 минут со времени</w:t>
            </w:r>
            <w:r>
              <w:rPr>
                <w:rFonts w:ascii="Tinos" w:hAnsi="Tinos"/>
                <w:sz w:val="21"/>
                <w:szCs w:val="21"/>
              </w:rPr>
              <w:t xml:space="preserve"> представления каждого следующего предложения. Если в течение 10 минут после представления последнего предложения о цене предмета аукциона следующее предложение не поступило, аукцион с помощью программно-аппаратных средств электронной площадки завершается;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5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б) не поступил</w:t>
            </w:r>
            <w:r>
              <w:rPr>
                <w:rFonts w:ascii="Tinos" w:hAnsi="Tinos"/>
                <w:sz w:val="21"/>
                <w:szCs w:val="21"/>
              </w:rPr>
              <w:t xml:space="preserve">о ни одного предложения о начальной цене предмета аукциона,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12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sz w:val="21"/>
                <w:szCs w:val="21"/>
              </w:rPr>
              <w:t xml:space="preserve">Протокол о результатах электронного аукциона размещается в течение одного рабочего дня со дня подписания данного протокола на электронной площадке.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2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5.4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735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Отказ от проведения аукциона: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5"/>
              <w:widowControl w:val="false"/>
              <w:pBdr/>
              <w:spacing w:after="0" w:before="0"/>
              <w:ind/>
              <w:contextualSpacing w:val="true"/>
              <w:jc w:val="both"/>
              <w:rPr/>
            </w:pPr>
            <w:r>
              <w:rPr>
                <w:rFonts w:ascii="Tinos" w:hAnsi="Tinos"/>
                <w:sz w:val="21"/>
                <w:szCs w:val="21"/>
              </w:rPr>
              <w:t xml:space="preserve">В случае принятия решения об отказе в проведении аукциона Извещение об отказе в течение трех дней со дня принятия указанного решения размещается на официальном сайте Актанышского муниципального района Республики Татарстан </w:t>
            </w:r>
            <w:r>
              <w:rPr>
                <w:rFonts w:ascii="Tinos" w:hAnsi="Tinos" w:eastAsia="Calibri" w:cs="Times New Roman"/>
                <w:b w:val="0"/>
                <w:bCs w:val="0"/>
                <w:color w:val="1521a7"/>
                <w:sz w:val="21"/>
                <w:szCs w:val="21"/>
                <w:lang w:val="ru-RU" w:eastAsia="en-US" w:bidi="ar-SA"/>
              </w:rPr>
              <w:t xml:space="preserve">http://</w:t>
            </w:r>
            <w:hyperlink r:id="rId17" w:tooltip="../../../../home/aysylu/Desktops/Desktop1/Новое%202024/АУКЦИОН%202024%20/ТРАНСПОРТ%202/ТОРГИ%20АВТО%202%20поток/aktanysh.tatarstan.ru" w:history="1">
              <w:r>
                <w:rPr>
                  <w:rStyle w:val="788"/>
                  <w:rFonts w:ascii="Tinos" w:hAnsi="Tinos" w:eastAsia="Arial" w:cs="Times New Roman" w:eastAsiaTheme="minorEastAsia"/>
                  <w:b w:val="0"/>
                  <w:bCs w:val="0"/>
                  <w:color w:val="1521a7"/>
                  <w:sz w:val="21"/>
                  <w:szCs w:val="21"/>
                  <w:u w:val="none"/>
                  <w:lang w:val="en-US" w:eastAsia="en-US" w:bidi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aktanysh</w:t>
              </w:r>
              <w:r>
                <w:rPr>
                  <w:rStyle w:val="788"/>
                  <w:rFonts w:ascii="Tinos" w:hAnsi="Tinos" w:eastAsia="Arial" w:cs="Times New Roman" w:eastAsiaTheme="minorEastAsia"/>
                  <w:b w:val="0"/>
                  <w:bCs w:val="0"/>
                  <w:color w:val="1521a7"/>
                  <w:sz w:val="21"/>
                  <w:szCs w:val="21"/>
                  <w:u w:val="none"/>
                  <w:lang w:val="ru-RU" w:eastAsia="en-US" w:bidi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.</w:t>
              </w:r>
              <w:r>
                <w:rPr>
                  <w:rStyle w:val="788"/>
                  <w:rFonts w:ascii="Tinos" w:hAnsi="Tinos" w:eastAsia="Arial" w:cs="Times New Roman" w:eastAsiaTheme="minorEastAsia"/>
                  <w:b w:val="0"/>
                  <w:bCs w:val="0"/>
                  <w:color w:val="1521a7"/>
                  <w:sz w:val="21"/>
                  <w:szCs w:val="21"/>
                  <w:u w:val="none"/>
                  <w:lang w:val="en-US" w:eastAsia="en-US" w:bidi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tatarstan</w:t>
              </w:r>
              <w:r>
                <w:rPr>
                  <w:rStyle w:val="788"/>
                  <w:rFonts w:ascii="Tinos" w:hAnsi="Tinos" w:eastAsia="Arial" w:cs="Times New Roman" w:eastAsiaTheme="minorEastAsia"/>
                  <w:b w:val="0"/>
                  <w:bCs w:val="0"/>
                  <w:color w:val="1521a7"/>
                  <w:sz w:val="21"/>
                  <w:szCs w:val="21"/>
                  <w:u w:val="none"/>
                  <w:lang w:val="ru-RU" w:eastAsia="en-US" w:bidi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.</w:t>
              </w:r>
              <w:r>
                <w:rPr>
                  <w:rStyle w:val="788"/>
                  <w:rFonts w:ascii="Tinos" w:hAnsi="Tinos" w:eastAsia="Arial" w:cs="Times New Roman" w:eastAsiaTheme="minorEastAsia"/>
                  <w:b w:val="0"/>
                  <w:bCs w:val="0"/>
                  <w:color w:val="1521a7"/>
                  <w:sz w:val="21"/>
                  <w:szCs w:val="21"/>
                  <w:u w:val="none"/>
                  <w:lang w:val="en-US" w:eastAsia="en-US" w:bidi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ru</w:t>
              </w:r>
            </w:hyperlink>
            <w:r>
              <w:rPr>
                <w:rFonts w:ascii="Tinos" w:hAnsi="Tinos" w:eastAsia="Arial" w:cs="Times New Roman" w:eastAsiaTheme="minorEastAsia"/>
                <w:b w:val="0"/>
                <w:bCs w:val="0"/>
                <w:color w:val="1521a7"/>
                <w:sz w:val="21"/>
                <w:szCs w:val="21"/>
                <w:lang w:val="ru-RU" w:eastAsia="en-US" w:bidi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/</w:t>
            </w:r>
            <w:r>
              <w:rPr>
                <w:rFonts w:ascii="Tinos" w:hAnsi="Tinos" w:eastAsia="Times New Roman" w:cs="Times New Roman"/>
                <w:b w:val="0"/>
                <w:bCs w:val="0"/>
                <w:color w:val="000000"/>
                <w:sz w:val="21"/>
                <w:szCs w:val="21"/>
                <w:lang w:val="ru-RU" w:eastAsia="ru-RU" w:bidi="ar-SA"/>
              </w:rPr>
              <w:t xml:space="preserve"> (Жизнь района - Тематические разделы - Земельные и имущественные отношения - Торги)</w:t>
            </w:r>
            <w:r>
              <w:rPr>
                <w:rFonts w:ascii="Tinos" w:hAnsi="Tinos"/>
                <w:sz w:val="21"/>
                <w:szCs w:val="21"/>
              </w:rPr>
              <w:t xml:space="preserve">, на официальном сайте Российской Федерации для размещения информации о проведении торгов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 </w:t>
            </w:r>
            <w:hyperlink r:id="rId18" w:tooltip="https://torgi.gov.ru/new/public" w:history="1">
              <w:r>
                <w:rPr>
                  <w:rStyle w:val="769"/>
                  <w:rFonts w:ascii="Tinos" w:hAnsi="Tinos"/>
                  <w:sz w:val="21"/>
                  <w:szCs w:val="21"/>
                </w:rPr>
                <w:t xml:space="preserve">https://torgi.gov.ru/new/public</w:t>
              </w:r>
            </w:hyperlink>
            <w:r>
              <w:rPr>
                <w:rFonts w:ascii="Tinos" w:hAnsi="Tinos"/>
                <w:sz w:val="21"/>
                <w:szCs w:val="21"/>
              </w:rPr>
              <w:t xml:space="preserve">. Данное извещение после размещения на официальном сайте в автоматическом режиме направляется на электронную площадку </w:t>
            </w:r>
            <w:hyperlink r:id="rId19" w:tooltip="http://sale.zakazrf.ru/" w:history="1">
              <w:r>
                <w:rPr>
                  <w:rStyle w:val="769"/>
                  <w:rFonts w:ascii="Tinos" w:hAnsi="Tinos"/>
                  <w:sz w:val="21"/>
                  <w:szCs w:val="21"/>
                  <w:lang w:val="en-US"/>
                </w:rPr>
                <w:t xml:space="preserve">http</w:t>
              </w:r>
              <w:r>
                <w:rPr>
                  <w:rStyle w:val="769"/>
                  <w:rFonts w:ascii="Tinos" w:hAnsi="Tinos"/>
                  <w:sz w:val="21"/>
                  <w:szCs w:val="21"/>
                </w:rPr>
                <w:t xml:space="preserve">://</w:t>
              </w:r>
              <w:r>
                <w:rPr>
                  <w:rStyle w:val="769"/>
                  <w:rFonts w:ascii="Tinos" w:hAnsi="Tinos"/>
                  <w:sz w:val="21"/>
                  <w:szCs w:val="21"/>
                  <w:lang w:val="en-US"/>
                </w:rPr>
                <w:t xml:space="preserve">sale</w:t>
              </w:r>
              <w:r>
                <w:rPr>
                  <w:rStyle w:val="769"/>
                  <w:rFonts w:ascii="Tinos" w:hAnsi="Tinos"/>
                  <w:sz w:val="21"/>
                  <w:szCs w:val="21"/>
                </w:rPr>
                <w:t xml:space="preserve">.</w:t>
              </w:r>
              <w:r>
                <w:rPr>
                  <w:rStyle w:val="769"/>
                  <w:rFonts w:ascii="Tinos" w:hAnsi="Tinos"/>
                  <w:sz w:val="21"/>
                  <w:szCs w:val="21"/>
                  <w:lang w:val="en-US"/>
                </w:rPr>
                <w:t xml:space="preserve">zakazrf</w:t>
              </w:r>
              <w:r>
                <w:rPr>
                  <w:rStyle w:val="769"/>
                  <w:rFonts w:ascii="Tinos" w:hAnsi="Tinos"/>
                  <w:sz w:val="21"/>
                  <w:szCs w:val="21"/>
                </w:rPr>
                <w:t xml:space="preserve">.</w:t>
              </w:r>
              <w:r>
                <w:rPr>
                  <w:rStyle w:val="769"/>
                  <w:rFonts w:ascii="Tinos" w:hAnsi="Tinos"/>
                  <w:sz w:val="21"/>
                  <w:szCs w:val="21"/>
                  <w:lang w:val="en-US"/>
                </w:rPr>
                <w:t xml:space="preserve">ru</w:t>
              </w:r>
              <w:r>
                <w:rPr>
                  <w:rStyle w:val="769"/>
                  <w:rFonts w:ascii="Tinos" w:hAnsi="Tinos"/>
                  <w:sz w:val="21"/>
                  <w:szCs w:val="21"/>
                </w:rPr>
                <w:t xml:space="preserve">/</w:t>
              </w:r>
            </w:hyperlink>
            <w:r>
              <w:rPr>
                <w:rFonts w:ascii="Tinos" w:hAnsi="Tinos"/>
                <w:sz w:val="21"/>
                <w:szCs w:val="21"/>
              </w:rPr>
              <w:t xml:space="preserve">. Оператор электронной площадки направляет в электронной форме уведомления об отказе в проведении аукциона, также возвращает задатки заявителям, подавшим заявки или участникам аукциона.</w:t>
            </w:r>
            <w:r/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0" w:type="dxa"/>
            <w:vAlign w:val="center"/>
            <w:textDirection w:val="lrTb"/>
            <w:noWrap w:val="false"/>
          </w:tcPr>
          <w:p>
            <w:pPr>
              <w:pStyle w:val="818"/>
              <w:widowControl w:val="false"/>
              <w:pBdr/>
              <w:spacing w:after="0" w:before="0" w:line="240" w:lineRule="auto"/>
              <w:ind w:firstLine="0"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  <w:lang w:val="en-US" w:eastAsia="ru-RU"/>
              </w:rPr>
              <w:t xml:space="preserve">VI</w:t>
            </w:r>
            <w:r>
              <w:rPr>
                <w:rFonts w:ascii="Tinos" w:hAnsi="Tinos"/>
                <w:b/>
                <w:sz w:val="21"/>
                <w:szCs w:val="21"/>
                <w:lang w:val="ru-RU" w:eastAsia="ru-RU"/>
              </w:rPr>
              <w:t xml:space="preserve">. ЗАКЛЮЧЕНИЕ ДОГОВОРА: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2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6.1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812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Лица, с которыми заключается договор аренды земельного участка: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12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sz w:val="21"/>
                <w:szCs w:val="21"/>
              </w:rPr>
              <w:t xml:space="preserve">- с победителем аукциона по предложенной им наибольшей цене предмета аукциона;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5"/>
              <w:widowControl w:val="false"/>
              <w:pBdr/>
              <w:spacing/>
              <w:ind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- с единственным заявителем, признанным участником аукциона, либо единственным принявшим участие в аукционе участником, а также единственным заяви</w:t>
            </w:r>
            <w:r>
              <w:rPr>
                <w:rFonts w:ascii="Tinos" w:hAnsi="Tinos"/>
                <w:sz w:val="21"/>
                <w:szCs w:val="21"/>
              </w:rPr>
              <w:t xml:space="preserve">телем, подавшим только одну заявку на участие в аукционе, в случае если эта заявка и заявитель, подавший эту заявку, соответствуют всем требованиям и условиям аукциона (далее – иные лица, с которыми заключается договор) по начальной цене предмета аукциона;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5"/>
              <w:widowControl w:val="false"/>
              <w:pBdr/>
              <w:spacing/>
              <w:ind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- с участником аукциона, который сделал предпоследнее предложение о цене предмета аукциона, в случае если победитель аукциона уклонился от подписания договора по цене, предложенной победителем аукциона.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2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6.2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812"/>
              <w:keepNext w:val="true"/>
              <w:keepLines w:val="true"/>
              <w:pBdr/>
              <w:spacing/>
              <w:ind/>
              <w:contextualSpacing w:val="true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highlight w:val="none"/>
              </w:rPr>
              <w:t xml:space="preserve">Срок и условия заключения договора аренды земельного участка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12"/>
              <w:keepNext w:val="true"/>
              <w:keepLines w:val="true"/>
              <w:pBdr/>
              <w:spacing/>
              <w:ind/>
              <w:contextualSpacing w:val="true"/>
              <w:jc w:val="both"/>
              <w:rPr>
                <w:rFonts w:ascii="Times New Roman" w:hAnsi="Times New Roman" w:cs="Times New Roman"/>
                <w:color w:val="106bbe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Не допускается заключение дог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овора аренды земельного участка,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instrText xml:space="preserve"> HYPERLINK "garantF1://890941.25746134" </w:instrTex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fldChar w:fldCharType="separate"/>
            </w:r>
            <w:r>
              <w:rPr>
                <w:rStyle w:val="769"/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u w:val="none"/>
              </w:rPr>
              <w:t xml:space="preserve">официальном сайте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instrText xml:space="preserve"> HYPERLINK "https://torgi.gov.ru/new/public" </w:instrTex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fldChar w:fldCharType="separate"/>
            </w:r>
            <w:r>
              <w:rPr>
                <w:rStyle w:val="769"/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https://torgi.gov.ru/new/public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106bbe"/>
                <w:sz w:val="22"/>
                <w:szCs w:val="22"/>
                <w:highlight w:val="none"/>
              </w:rPr>
              <w:t xml:space="preserve">. </w:t>
            </w:r>
            <w:r>
              <w:rPr>
                <w:rFonts w:ascii="Times New Roman" w:hAnsi="Times New Roman" w:cs="Times New Roman"/>
                <w:color w:val="106bbe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106bbe"/>
                <w:sz w:val="24"/>
                <w:szCs w:val="24"/>
                <w:highlight w:val="none"/>
              </w:rPr>
            </w:r>
          </w:p>
          <w:p>
            <w:pPr>
              <w:pStyle w:val="812"/>
              <w:keepNext w:val="true"/>
              <w:keepLines w:val="true"/>
              <w:pBdr/>
              <w:spacing/>
              <w:ind/>
              <w:contextualSpacing w:val="true"/>
              <w:jc w:val="both"/>
              <w:rPr>
                <w:rFonts w:ascii="Times New Roman" w:hAnsi="Times New Roman" w:cs="Times New Roman"/>
                <w:color w:val="2e74b5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Победитель аукциона, или иное лицо, с которым заключается договор, обязан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в течение 10 (десяти) дней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 со дня размещения проекта договора аренды земельного участка</w:t>
            </w:r>
            <w:r>
              <w:rPr>
                <w:rFonts w:ascii="Times New Roman" w:hAnsi="Times New Roman" w:cs="Times New Roman"/>
                <w:color w:val="2e74b5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на электронной площадке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lang w:val="en-US"/>
              </w:rPr>
              <w:instrText xml:space="preserve">HYPERLINK</w:instrTex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instrText xml:space="preserve"> "</w:instrTex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lang w:val="en-US"/>
              </w:rPr>
              <w:instrText xml:space="preserve">http</w:instrTex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instrText xml:space="preserve">://</w:instrTex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lang w:val="en-US"/>
              </w:rPr>
              <w:instrText xml:space="preserve">sale</w:instrTex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instrText xml:space="preserve">.</w:instrTex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lang w:val="en-US"/>
              </w:rPr>
              <w:instrText xml:space="preserve">zakazrf</w:instrTex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instrText xml:space="preserve">.</w:instrTex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lang w:val="en-US"/>
              </w:rPr>
              <w:instrText xml:space="preserve">ru</w:instrTex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instrText xml:space="preserve">/" </w:instrTex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lang w:val="en-US"/>
              </w:rPr>
              <w:fldChar w:fldCharType="separate"/>
            </w:r>
            <w:r>
              <w:rPr>
                <w:rStyle w:val="769"/>
                <w:rFonts w:ascii="Times New Roman" w:hAnsi="Times New Roman" w:cs="Times New Roman"/>
                <w:sz w:val="22"/>
                <w:szCs w:val="22"/>
                <w:highlight w:val="none"/>
                <w:lang w:val="en-US"/>
              </w:rPr>
              <w:t xml:space="preserve">http</w:t>
            </w:r>
            <w:r>
              <w:rPr>
                <w:rStyle w:val="769"/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://</w:t>
            </w:r>
            <w:r>
              <w:rPr>
                <w:rStyle w:val="769"/>
                <w:rFonts w:ascii="Times New Roman" w:hAnsi="Times New Roman" w:cs="Times New Roman"/>
                <w:sz w:val="22"/>
                <w:szCs w:val="22"/>
                <w:highlight w:val="none"/>
                <w:lang w:val="en-US"/>
              </w:rPr>
              <w:t xml:space="preserve">sale</w:t>
            </w:r>
            <w:r>
              <w:rPr>
                <w:rStyle w:val="769"/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.</w:t>
            </w:r>
            <w:r>
              <w:rPr>
                <w:rStyle w:val="769"/>
                <w:rFonts w:ascii="Times New Roman" w:hAnsi="Times New Roman" w:cs="Times New Roman"/>
                <w:sz w:val="22"/>
                <w:szCs w:val="22"/>
                <w:highlight w:val="none"/>
                <w:lang w:val="en-US"/>
              </w:rPr>
              <w:t xml:space="preserve">zakazrf</w:t>
            </w:r>
            <w:r>
              <w:rPr>
                <w:rStyle w:val="769"/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.</w:t>
            </w:r>
            <w:r>
              <w:rPr>
                <w:rStyle w:val="769"/>
                <w:rFonts w:ascii="Times New Roman" w:hAnsi="Times New Roman" w:cs="Times New Roman"/>
                <w:sz w:val="22"/>
                <w:szCs w:val="22"/>
                <w:highlight w:val="none"/>
                <w:lang w:val="en-US"/>
              </w:rPr>
              <w:t xml:space="preserve">ru</w:t>
            </w:r>
            <w:r>
              <w:rPr>
                <w:rStyle w:val="769"/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/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color w:val="2e74b5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заключ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ить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 договор аренды земельного участка</w:t>
            </w:r>
            <w:r>
              <w:rPr>
                <w:rFonts w:ascii="Times New Roman" w:hAnsi="Times New Roman" w:cs="Times New Roman"/>
                <w:color w:val="2e74b5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в электронной форме, подписав его усиленной квалифицированной электронной подписью.</w:t>
            </w:r>
            <w:r>
              <w:rPr>
                <w:rFonts w:ascii="Times New Roman" w:hAnsi="Times New Roman" w:cs="Times New Roman"/>
                <w:color w:val="2e74b5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2e74b5"/>
                <w:sz w:val="24"/>
                <w:szCs w:val="24"/>
                <w:highlight w:val="none"/>
              </w:rPr>
            </w:r>
          </w:p>
          <w:p>
            <w:pPr>
              <w:pStyle w:val="735"/>
              <w:pBdr/>
              <w:spacing/>
              <w:ind/>
              <w:jc w:val="both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Если договор аренды земельного участка в </w:t>
            </w:r>
            <w:r>
              <w:rPr>
                <w:sz w:val="22"/>
                <w:szCs w:val="22"/>
                <w:highlight w:val="none"/>
              </w:rPr>
              <w:t xml:space="preserve">течение 10 (десяти) дней</w:t>
            </w:r>
            <w:r>
              <w:rPr>
                <w:sz w:val="22"/>
                <w:szCs w:val="22"/>
                <w:highlight w:val="none"/>
              </w:rPr>
              <w:t xml:space="preserve"> со дня размещения проекта договора аренды земельного участка</w:t>
            </w:r>
            <w:r>
              <w:rPr>
                <w:color w:val="2e74b5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на электронной площадке </w:t>
            </w:r>
            <w:r>
              <w:rPr>
                <w:sz w:val="22"/>
                <w:szCs w:val="22"/>
                <w:highlight w:val="none"/>
                <w:lang w:val="en-US"/>
              </w:rPr>
              <w:fldChar w:fldCharType="begin"/>
            </w:r>
            <w:r>
              <w:rPr>
                <w:sz w:val="22"/>
                <w:szCs w:val="22"/>
                <w:highlight w:val="none"/>
              </w:rPr>
              <w:instrText xml:space="preserve"> </w:instrText>
            </w:r>
            <w:r>
              <w:rPr>
                <w:sz w:val="22"/>
                <w:szCs w:val="22"/>
                <w:highlight w:val="none"/>
                <w:lang w:val="en-US"/>
              </w:rPr>
              <w:instrText xml:space="preserve">HYPERLINK</w:instrText>
            </w:r>
            <w:r>
              <w:rPr>
                <w:sz w:val="22"/>
                <w:szCs w:val="22"/>
                <w:highlight w:val="none"/>
              </w:rPr>
              <w:instrText xml:space="preserve"> "</w:instrText>
            </w:r>
            <w:r>
              <w:rPr>
                <w:sz w:val="22"/>
                <w:szCs w:val="22"/>
                <w:highlight w:val="none"/>
                <w:lang w:val="en-US"/>
              </w:rPr>
              <w:instrText xml:space="preserve">http</w:instrText>
            </w:r>
            <w:r>
              <w:rPr>
                <w:sz w:val="22"/>
                <w:szCs w:val="22"/>
                <w:highlight w:val="none"/>
              </w:rPr>
              <w:instrText xml:space="preserve">://</w:instrText>
            </w:r>
            <w:r>
              <w:rPr>
                <w:sz w:val="22"/>
                <w:szCs w:val="22"/>
                <w:highlight w:val="none"/>
                <w:lang w:val="en-US"/>
              </w:rPr>
              <w:instrText xml:space="preserve">sale</w:instrText>
            </w:r>
            <w:r>
              <w:rPr>
                <w:sz w:val="22"/>
                <w:szCs w:val="22"/>
                <w:highlight w:val="none"/>
              </w:rPr>
              <w:instrText xml:space="preserve">.</w:instrText>
            </w:r>
            <w:r>
              <w:rPr>
                <w:sz w:val="22"/>
                <w:szCs w:val="22"/>
                <w:highlight w:val="none"/>
                <w:lang w:val="en-US"/>
              </w:rPr>
              <w:instrText xml:space="preserve">zakazrf</w:instrText>
            </w:r>
            <w:r>
              <w:rPr>
                <w:sz w:val="22"/>
                <w:szCs w:val="22"/>
                <w:highlight w:val="none"/>
              </w:rPr>
              <w:instrText xml:space="preserve">.</w:instrText>
            </w:r>
            <w:r>
              <w:rPr>
                <w:sz w:val="22"/>
                <w:szCs w:val="22"/>
                <w:highlight w:val="none"/>
                <w:lang w:val="en-US"/>
              </w:rPr>
              <w:instrText xml:space="preserve">ru</w:instrText>
            </w:r>
            <w:r>
              <w:rPr>
                <w:sz w:val="22"/>
                <w:szCs w:val="22"/>
                <w:highlight w:val="none"/>
              </w:rPr>
              <w:instrText xml:space="preserve">/" </w:instrText>
            </w:r>
            <w:r>
              <w:rPr>
                <w:sz w:val="22"/>
                <w:szCs w:val="22"/>
                <w:highlight w:val="none"/>
                <w:lang w:val="en-US"/>
              </w:rPr>
              <w:fldChar w:fldCharType="separate"/>
            </w:r>
            <w:r>
              <w:rPr>
                <w:rStyle w:val="769"/>
                <w:sz w:val="22"/>
                <w:szCs w:val="22"/>
                <w:highlight w:val="none"/>
                <w:lang w:val="en-US"/>
              </w:rPr>
              <w:t xml:space="preserve">http</w:t>
            </w:r>
            <w:r>
              <w:rPr>
                <w:rStyle w:val="769"/>
                <w:sz w:val="22"/>
                <w:szCs w:val="22"/>
                <w:highlight w:val="none"/>
              </w:rPr>
              <w:t xml:space="preserve">://</w:t>
            </w:r>
            <w:r>
              <w:rPr>
                <w:rStyle w:val="769"/>
                <w:sz w:val="22"/>
                <w:szCs w:val="22"/>
                <w:highlight w:val="none"/>
                <w:lang w:val="en-US"/>
              </w:rPr>
              <w:t xml:space="preserve">sale</w:t>
            </w:r>
            <w:r>
              <w:rPr>
                <w:rStyle w:val="769"/>
                <w:sz w:val="22"/>
                <w:szCs w:val="22"/>
                <w:highlight w:val="none"/>
              </w:rPr>
              <w:t xml:space="preserve">.</w:t>
            </w:r>
            <w:r>
              <w:rPr>
                <w:rStyle w:val="769"/>
                <w:sz w:val="22"/>
                <w:szCs w:val="22"/>
                <w:highlight w:val="none"/>
                <w:lang w:val="en-US"/>
              </w:rPr>
              <w:t xml:space="preserve">zakazrf</w:t>
            </w:r>
            <w:r>
              <w:rPr>
                <w:rStyle w:val="769"/>
                <w:sz w:val="22"/>
                <w:szCs w:val="22"/>
                <w:highlight w:val="none"/>
              </w:rPr>
              <w:t xml:space="preserve">.</w:t>
            </w:r>
            <w:r>
              <w:rPr>
                <w:rStyle w:val="769"/>
                <w:sz w:val="22"/>
                <w:szCs w:val="22"/>
                <w:highlight w:val="none"/>
                <w:lang w:val="en-US"/>
              </w:rPr>
              <w:t xml:space="preserve">ru</w:t>
            </w:r>
            <w:r>
              <w:rPr>
                <w:rStyle w:val="769"/>
                <w:sz w:val="22"/>
                <w:szCs w:val="22"/>
                <w:highlight w:val="none"/>
              </w:rPr>
              <w:t xml:space="preserve">/</w:t>
            </w:r>
            <w:r>
              <w:rPr>
                <w:sz w:val="22"/>
                <w:szCs w:val="22"/>
                <w:highlight w:val="none"/>
                <w:lang w:val="en-US"/>
              </w:rPr>
              <w:fldChar w:fldCharType="end"/>
            </w:r>
            <w:r>
              <w:rPr>
                <w:sz w:val="22"/>
                <w:szCs w:val="22"/>
                <w:highlight w:val="none"/>
              </w:rPr>
              <w:t xml:space="preserve"> не был подписан победителем аукциона, указанный договор заключ</w:t>
            </w:r>
            <w:r>
              <w:rPr>
                <w:sz w:val="22"/>
                <w:szCs w:val="22"/>
                <w:highlight w:val="none"/>
              </w:rPr>
              <w:t xml:space="preserve">ается с</w:t>
            </w:r>
            <w:r>
              <w:rPr>
                <w:sz w:val="22"/>
                <w:szCs w:val="22"/>
                <w:highlight w:val="none"/>
              </w:rPr>
              <w:t xml:space="preserve"> участник</w:t>
            </w:r>
            <w:r>
              <w:rPr>
                <w:sz w:val="22"/>
                <w:szCs w:val="22"/>
                <w:highlight w:val="none"/>
              </w:rPr>
              <w:t xml:space="preserve">ом</w:t>
            </w:r>
            <w:r>
              <w:rPr>
                <w:sz w:val="22"/>
                <w:szCs w:val="22"/>
                <w:highlight w:val="none"/>
              </w:rPr>
              <w:t xml:space="preserve"> аукциона, который сделал предпоследнее предложение о цене предмета аукциона, </w:t>
            </w:r>
            <w:r>
              <w:rPr>
                <w:sz w:val="22"/>
                <w:szCs w:val="22"/>
                <w:highlight w:val="none"/>
              </w:rPr>
              <w:t xml:space="preserve">по цене, предложенной таким участником.</w:t>
            </w:r>
            <w:r>
              <w:rPr>
                <w:sz w:val="22"/>
                <w:szCs w:val="22"/>
                <w:highlight w:val="none"/>
              </w:rPr>
              <w:t xml:space="preserve"> Участник аукциона, сделавший предпоследнее предложение о цене предмета аукциона, </w:t>
            </w:r>
            <w:r>
              <w:rPr>
                <w:sz w:val="22"/>
                <w:szCs w:val="22"/>
                <w:highlight w:val="none"/>
              </w:rPr>
              <w:t xml:space="preserve">обязан </w:t>
            </w:r>
            <w:r>
              <w:rPr>
                <w:sz w:val="22"/>
                <w:szCs w:val="22"/>
                <w:highlight w:val="none"/>
              </w:rPr>
              <w:t xml:space="preserve">в течение 10 (десяти) дней</w:t>
            </w:r>
            <w:r>
              <w:rPr>
                <w:sz w:val="22"/>
                <w:szCs w:val="22"/>
                <w:highlight w:val="none"/>
              </w:rPr>
              <w:t xml:space="preserve"> со дня размещения проекта договора аренды земельного участка</w:t>
            </w:r>
            <w:r>
              <w:rPr>
                <w:color w:val="2e74b5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на электронной площадке </w:t>
            </w:r>
            <w:r>
              <w:rPr>
                <w:sz w:val="22"/>
                <w:szCs w:val="22"/>
                <w:highlight w:val="none"/>
                <w:lang w:val="en-US"/>
              </w:rPr>
              <w:fldChar w:fldCharType="begin"/>
            </w:r>
            <w:r>
              <w:rPr>
                <w:sz w:val="22"/>
                <w:szCs w:val="22"/>
                <w:highlight w:val="none"/>
              </w:rPr>
              <w:instrText xml:space="preserve"> </w:instrText>
            </w:r>
            <w:r>
              <w:rPr>
                <w:sz w:val="22"/>
                <w:szCs w:val="22"/>
                <w:highlight w:val="none"/>
                <w:lang w:val="en-US"/>
              </w:rPr>
              <w:instrText xml:space="preserve">HYPERLINK</w:instrText>
            </w:r>
            <w:r>
              <w:rPr>
                <w:sz w:val="22"/>
                <w:szCs w:val="22"/>
                <w:highlight w:val="none"/>
              </w:rPr>
              <w:instrText xml:space="preserve"> "</w:instrText>
            </w:r>
            <w:r>
              <w:rPr>
                <w:sz w:val="22"/>
                <w:szCs w:val="22"/>
                <w:highlight w:val="none"/>
                <w:lang w:val="en-US"/>
              </w:rPr>
              <w:instrText xml:space="preserve">http</w:instrText>
            </w:r>
            <w:r>
              <w:rPr>
                <w:sz w:val="22"/>
                <w:szCs w:val="22"/>
                <w:highlight w:val="none"/>
              </w:rPr>
              <w:instrText xml:space="preserve">://</w:instrText>
            </w:r>
            <w:r>
              <w:rPr>
                <w:sz w:val="22"/>
                <w:szCs w:val="22"/>
                <w:highlight w:val="none"/>
                <w:lang w:val="en-US"/>
              </w:rPr>
              <w:instrText xml:space="preserve">sale</w:instrText>
            </w:r>
            <w:r>
              <w:rPr>
                <w:sz w:val="22"/>
                <w:szCs w:val="22"/>
                <w:highlight w:val="none"/>
              </w:rPr>
              <w:instrText xml:space="preserve">.</w:instrText>
            </w:r>
            <w:r>
              <w:rPr>
                <w:sz w:val="22"/>
                <w:szCs w:val="22"/>
                <w:highlight w:val="none"/>
                <w:lang w:val="en-US"/>
              </w:rPr>
              <w:instrText xml:space="preserve">zakazrf</w:instrText>
            </w:r>
            <w:r>
              <w:rPr>
                <w:sz w:val="22"/>
                <w:szCs w:val="22"/>
                <w:highlight w:val="none"/>
              </w:rPr>
              <w:instrText xml:space="preserve">.</w:instrText>
            </w:r>
            <w:r>
              <w:rPr>
                <w:sz w:val="22"/>
                <w:szCs w:val="22"/>
                <w:highlight w:val="none"/>
                <w:lang w:val="en-US"/>
              </w:rPr>
              <w:instrText xml:space="preserve">ru</w:instrText>
            </w:r>
            <w:r>
              <w:rPr>
                <w:sz w:val="22"/>
                <w:szCs w:val="22"/>
                <w:highlight w:val="none"/>
              </w:rPr>
              <w:instrText xml:space="preserve">/" </w:instrText>
            </w:r>
            <w:r>
              <w:rPr>
                <w:sz w:val="22"/>
                <w:szCs w:val="22"/>
                <w:highlight w:val="none"/>
                <w:lang w:val="en-US"/>
              </w:rPr>
              <w:fldChar w:fldCharType="separate"/>
            </w:r>
            <w:r>
              <w:rPr>
                <w:rStyle w:val="769"/>
                <w:sz w:val="22"/>
                <w:szCs w:val="22"/>
                <w:highlight w:val="none"/>
                <w:lang w:val="en-US"/>
              </w:rPr>
              <w:t xml:space="preserve">http</w:t>
            </w:r>
            <w:r>
              <w:rPr>
                <w:rStyle w:val="769"/>
                <w:sz w:val="22"/>
                <w:szCs w:val="22"/>
                <w:highlight w:val="none"/>
              </w:rPr>
              <w:t xml:space="preserve">://</w:t>
            </w:r>
            <w:r>
              <w:rPr>
                <w:rStyle w:val="769"/>
                <w:sz w:val="22"/>
                <w:szCs w:val="22"/>
                <w:highlight w:val="none"/>
                <w:lang w:val="en-US"/>
              </w:rPr>
              <w:t xml:space="preserve">sale</w:t>
            </w:r>
            <w:r>
              <w:rPr>
                <w:rStyle w:val="769"/>
                <w:sz w:val="22"/>
                <w:szCs w:val="22"/>
                <w:highlight w:val="none"/>
              </w:rPr>
              <w:t xml:space="preserve">.</w:t>
            </w:r>
            <w:r>
              <w:rPr>
                <w:rStyle w:val="769"/>
                <w:sz w:val="22"/>
                <w:szCs w:val="22"/>
                <w:highlight w:val="none"/>
                <w:lang w:val="en-US"/>
              </w:rPr>
              <w:t xml:space="preserve">zakazrf</w:t>
            </w:r>
            <w:r>
              <w:rPr>
                <w:rStyle w:val="769"/>
                <w:sz w:val="22"/>
                <w:szCs w:val="22"/>
                <w:highlight w:val="none"/>
              </w:rPr>
              <w:t xml:space="preserve">.</w:t>
            </w:r>
            <w:r>
              <w:rPr>
                <w:rStyle w:val="769"/>
                <w:sz w:val="22"/>
                <w:szCs w:val="22"/>
                <w:highlight w:val="none"/>
                <w:lang w:val="en-US"/>
              </w:rPr>
              <w:t xml:space="preserve">ru</w:t>
            </w:r>
            <w:r>
              <w:rPr>
                <w:rStyle w:val="769"/>
                <w:sz w:val="22"/>
                <w:szCs w:val="22"/>
                <w:highlight w:val="none"/>
              </w:rPr>
              <w:t xml:space="preserve">/</w:t>
            </w:r>
            <w:r>
              <w:rPr>
                <w:sz w:val="22"/>
                <w:szCs w:val="22"/>
                <w:highlight w:val="none"/>
                <w:lang w:val="en-US"/>
              </w:rPr>
              <w:fldChar w:fldCharType="end"/>
            </w:r>
            <w:r>
              <w:rPr>
                <w:sz w:val="22"/>
                <w:szCs w:val="22"/>
                <w:highlight w:val="none"/>
              </w:rPr>
              <w:t xml:space="preserve"> заключить договор аренды земельного участка</w:t>
            </w:r>
            <w:r>
              <w:rPr>
                <w:color w:val="2e74b5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в электронной форме, подписав его усиленной квалифицированной электронной подписью.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12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6.3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735"/>
              <w:widowControl w:val="false"/>
              <w:pBdr/>
              <w:spacing/>
              <w:ind/>
              <w:jc w:val="both"/>
              <w:rPr>
                <w:rFonts w:ascii="Tinos" w:hAnsi="Tinos"/>
                <w:sz w:val="21"/>
              </w:rPr>
            </w:pPr>
            <w:r>
              <w:rPr>
                <w:rFonts w:ascii="Tinos" w:hAnsi="Tinos"/>
                <w:color w:val="000000"/>
                <w:sz w:val="21"/>
                <w:szCs w:val="21"/>
              </w:rPr>
              <w:t xml:space="preserve">Оплата по договору производится в течение 30 (тридцати) дней со дня заключения договора аренды земельного участка на счет № </w:t>
            </w:r>
            <w:r>
              <w:rPr>
                <w:rFonts w:ascii="Tinos" w:hAnsi="Tinos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03100643000000011100</w:t>
            </w:r>
            <w:r>
              <w:rPr>
                <w:rFonts w:ascii="Tinos" w:hAnsi="Tinos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  <w:t xml:space="preserve">, ЕКС № </w:t>
            </w:r>
            <w:r>
              <w:rPr>
                <w:rFonts w:ascii="Tinos" w:hAnsi="Tinos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40102810445370000079</w:t>
            </w:r>
            <w:r>
              <w:rPr>
                <w:rFonts w:ascii="Tinos" w:hAnsi="Tinos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  <w:t xml:space="preserve">, КБК: </w:t>
            </w:r>
            <w:r>
              <w:rPr>
                <w:rFonts w:ascii="Tinos" w:hAnsi="Tinos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17011105013050000120</w:t>
            </w:r>
            <w:r>
              <w:rPr>
                <w:rFonts w:ascii="Tinos" w:hAnsi="Tinos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  <w:t xml:space="preserve">,</w:t>
            </w:r>
            <w:r>
              <w:rPr>
                <w:rFonts w:ascii="Tinos" w:hAnsi="Tinos"/>
                <w:color w:val="000000"/>
                <w:sz w:val="21"/>
                <w:szCs w:val="21"/>
              </w:rPr>
              <w:t xml:space="preserve"> УФК по РТ (Палата имущественных и земельных отношений Актанышского муниципального района) ИНН 1604006938; КПП: 160401001; в отделение - НБ РТ г.Казани, БИК 019205400</w:t>
            </w:r>
            <w:r>
              <w:rPr>
                <w:rFonts w:ascii="Tinos" w:hAnsi="Tinos"/>
                <w:sz w:val="21"/>
                <w:szCs w:val="21"/>
              </w:rPr>
              <w:t xml:space="preserve">, ОКТМО: </w:t>
            </w:r>
            <w:r>
              <w:rPr>
                <w:color w:val="000000"/>
                <w:sz w:val="21"/>
                <w:szCs w:val="21"/>
              </w:rPr>
              <w:t xml:space="preserve">92605000</w:t>
            </w:r>
            <w:r>
              <w:rPr>
                <w:rFonts w:ascii="Tinos" w:hAnsi="Tinos"/>
                <w:sz w:val="21"/>
              </w:rPr>
            </w:r>
            <w:r>
              <w:rPr>
                <w:rFonts w:ascii="Tinos" w:hAnsi="Tinos"/>
                <w:sz w:val="21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Style w:val="812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 w:cs="Times New Roman"/>
                <w:b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</w:r>
            <w:r>
              <w:rPr>
                <w:rFonts w:ascii="Tinos" w:hAnsi="Tinos" w:cs="Times New Roman"/>
                <w:b/>
                <w:sz w:val="21"/>
                <w:szCs w:val="21"/>
              </w:rPr>
            </w:r>
            <w:r>
              <w:rPr>
                <w:rFonts w:ascii="Tinos" w:hAnsi="Tinos" w:cs="Times New Roman"/>
                <w:b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735"/>
              <w:widowControl w:val="false"/>
              <w:pBdr/>
              <w:spacing/>
              <w:ind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Задаток, внесенный лицом, признанным победителем аукциона, задаток, внесенный иным лицом, с которым заключается договора аренды земельного участка, засчитывается в счет арендной платы за земельный участок.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2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6.4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735"/>
              <w:widowControl w:val="false"/>
              <w:pBdr/>
              <w:spacing/>
              <w:ind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Сведения о победителе аукциона, либо</w:t>
            </w:r>
            <w:r>
              <w:rPr>
                <w:rFonts w:ascii="Tinos" w:hAnsi="Tinos" w:cs="Arial"/>
                <w:sz w:val="21"/>
                <w:szCs w:val="21"/>
              </w:rPr>
              <w:t xml:space="preserve"> </w:t>
            </w:r>
            <w:r>
              <w:rPr>
                <w:rFonts w:ascii="Tinos" w:hAnsi="Tinos"/>
                <w:sz w:val="21"/>
                <w:szCs w:val="21"/>
              </w:rPr>
              <w:t xml:space="preserve">ином лице, с которым заключается договор, уклонившемся от заключения договора аренды земельного участка, включаются в реестр недобросовестных участников аукциона и исключаются из реестра по истечении двух лет со дня их внесения.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0" w:type="dxa"/>
            <w:vAlign w:val="center"/>
            <w:textDirection w:val="lrTb"/>
            <w:noWrap w:val="false"/>
          </w:tcPr>
          <w:p>
            <w:pPr>
              <w:pStyle w:val="812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  <w:lang w:val="en-US"/>
              </w:rPr>
              <w:t xml:space="preserve">VII</w:t>
            </w: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. ДОПОЛНИТЕЛЬНЫЕ СВЕДЕНИЯ: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2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7.1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735"/>
              <w:widowControl w:val="false"/>
              <w:pBdr/>
              <w:spacing w:after="0" w:before="0"/>
              <w:ind w:firstLine="0" w:left="-31"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Дополнительная информация: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5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1. Документооборот между Претенде</w:t>
            </w:r>
            <w:r>
              <w:rPr>
                <w:rFonts w:ascii="Tinos" w:hAnsi="Tinos"/>
                <w:sz w:val="21"/>
                <w:szCs w:val="21"/>
              </w:rPr>
              <w:t xml:space="preserve">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5"/>
              <w:widowControl w:val="false"/>
              <w:pBdr/>
              <w:spacing w:after="0" w:before="0"/>
              <w:ind w:firstLine="0" w:left="-31"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2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7.2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812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Порядок ознакомления участника с условием договора аренды, с дополнительной информацией о предмете аукциона: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5"/>
              <w:widowControl w:val="false"/>
              <w:pBdr/>
              <w:spacing w:after="0" w:before="0"/>
              <w:ind/>
              <w:contextualSpacing w:val="true"/>
              <w:jc w:val="both"/>
              <w:rPr/>
            </w:pPr>
            <w:r>
              <w:rPr>
                <w:rFonts w:ascii="Tinos" w:hAnsi="Tinos"/>
                <w:sz w:val="21"/>
                <w:szCs w:val="21"/>
              </w:rPr>
              <w:t xml:space="preserve">Проект договора аренды земельного участка </w:t>
            </w:r>
            <w:r>
              <w:rPr>
                <w:rFonts w:ascii="Tinos" w:hAnsi="Tinos"/>
                <w:color w:val="000000"/>
                <w:sz w:val="21"/>
                <w:szCs w:val="21"/>
              </w:rPr>
              <w:t xml:space="preserve">и доп. информация</w:t>
            </w:r>
            <w:r>
              <w:rPr>
                <w:rFonts w:ascii="Tinos" w:hAnsi="Tinos"/>
                <w:sz w:val="21"/>
                <w:szCs w:val="21"/>
              </w:rPr>
              <w:t xml:space="preserve"> размещены на официальном сайте Российской Федерации для размещения информации о проведении торгов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 </w:t>
            </w:r>
            <w:hyperlink r:id="rId20" w:tooltip="https://torgi.gov.ru/new/public" w:history="1">
              <w:r>
                <w:rPr>
                  <w:rStyle w:val="769"/>
                  <w:rFonts w:ascii="Tinos" w:hAnsi="Tinos"/>
                  <w:sz w:val="21"/>
                  <w:szCs w:val="21"/>
                </w:rPr>
                <w:t xml:space="preserve">https://torgi.gov.ru/new/public</w:t>
              </w:r>
            </w:hyperlink>
            <w:r>
              <w:rPr>
                <w:rFonts w:ascii="Tinos" w:hAnsi="Tinos"/>
                <w:sz w:val="21"/>
                <w:szCs w:val="21"/>
              </w:rPr>
              <w:t xml:space="preserve">,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 </w:t>
            </w:r>
            <w:r>
              <w:rPr>
                <w:rFonts w:ascii="Tinos" w:hAnsi="Tinos"/>
                <w:sz w:val="21"/>
                <w:szCs w:val="21"/>
              </w:rPr>
              <w:t xml:space="preserve">на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 </w:t>
            </w:r>
            <w:r>
              <w:rPr>
                <w:rFonts w:ascii="Tinos" w:hAnsi="Tinos"/>
                <w:sz w:val="21"/>
                <w:szCs w:val="21"/>
              </w:rPr>
              <w:t xml:space="preserve">сайте Актанышского муниципального района Республика Татарстан </w:t>
            </w:r>
            <w:r>
              <w:rPr>
                <w:rFonts w:ascii="Tinos" w:hAnsi="Tinos" w:eastAsia="Calibri" w:cs="Times New Roman"/>
                <w:b w:val="0"/>
                <w:bCs w:val="0"/>
                <w:color w:val="1521a7"/>
                <w:sz w:val="21"/>
                <w:szCs w:val="21"/>
                <w:lang w:val="ru-RU" w:eastAsia="en-US" w:bidi="ar-SA"/>
              </w:rPr>
              <w:t xml:space="preserve">http://</w:t>
            </w:r>
            <w:hyperlink r:id="rId21" w:tooltip="../../../../home/aysylu/Desktops/Desktop1/Новое%202024/АУКЦИОН%202024%20/ТРАНСПОРТ%202/ТОРГИ%20АВТО%202%20поток/aktanysh.tatarstan.ru" w:history="1">
              <w:r>
                <w:rPr>
                  <w:rStyle w:val="788"/>
                  <w:rFonts w:ascii="Tinos" w:hAnsi="Tinos" w:eastAsia="Arial" w:cs="Times New Roman" w:eastAsiaTheme="minorEastAsia"/>
                  <w:b w:val="0"/>
                  <w:bCs w:val="0"/>
                  <w:color w:val="1521a7"/>
                  <w:sz w:val="21"/>
                  <w:szCs w:val="21"/>
                  <w:u w:val="none"/>
                  <w:lang w:val="en-US" w:eastAsia="en-US" w:bidi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aktanysh</w:t>
              </w:r>
              <w:r>
                <w:rPr>
                  <w:rStyle w:val="788"/>
                  <w:rFonts w:ascii="Tinos" w:hAnsi="Tinos" w:eastAsia="Arial" w:cs="Times New Roman" w:eastAsiaTheme="minorEastAsia"/>
                  <w:b w:val="0"/>
                  <w:bCs w:val="0"/>
                  <w:color w:val="1521a7"/>
                  <w:sz w:val="21"/>
                  <w:szCs w:val="21"/>
                  <w:u w:val="none"/>
                  <w:lang w:val="ru-RU" w:eastAsia="en-US" w:bidi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.</w:t>
              </w:r>
              <w:r>
                <w:rPr>
                  <w:rStyle w:val="788"/>
                  <w:rFonts w:ascii="Tinos" w:hAnsi="Tinos" w:eastAsia="Arial" w:cs="Times New Roman" w:eastAsiaTheme="minorEastAsia"/>
                  <w:b w:val="0"/>
                  <w:bCs w:val="0"/>
                  <w:color w:val="1521a7"/>
                  <w:sz w:val="21"/>
                  <w:szCs w:val="21"/>
                  <w:u w:val="none"/>
                  <w:lang w:val="en-US" w:eastAsia="en-US" w:bidi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tatarstan</w:t>
              </w:r>
              <w:r>
                <w:rPr>
                  <w:rStyle w:val="788"/>
                  <w:rFonts w:ascii="Tinos" w:hAnsi="Tinos" w:eastAsia="Arial" w:cs="Times New Roman" w:eastAsiaTheme="minorEastAsia"/>
                  <w:b w:val="0"/>
                  <w:bCs w:val="0"/>
                  <w:color w:val="1521a7"/>
                  <w:sz w:val="21"/>
                  <w:szCs w:val="21"/>
                  <w:u w:val="none"/>
                  <w:lang w:val="ru-RU" w:eastAsia="en-US" w:bidi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.</w:t>
              </w:r>
              <w:r>
                <w:rPr>
                  <w:rStyle w:val="788"/>
                  <w:rFonts w:ascii="Tinos" w:hAnsi="Tinos" w:eastAsia="Arial" w:cs="Times New Roman" w:eastAsiaTheme="minorEastAsia"/>
                  <w:b w:val="0"/>
                  <w:bCs w:val="0"/>
                  <w:color w:val="1521a7"/>
                  <w:sz w:val="21"/>
                  <w:szCs w:val="21"/>
                  <w:u w:val="none"/>
                  <w:lang w:val="en-US" w:eastAsia="en-US" w:bidi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ru</w:t>
              </w:r>
            </w:hyperlink>
            <w:r>
              <w:rPr>
                <w:rFonts w:ascii="Tinos" w:hAnsi="Tinos" w:eastAsia="Arial" w:cs="Times New Roman" w:eastAsiaTheme="minorEastAsia"/>
                <w:b w:val="0"/>
                <w:bCs w:val="0"/>
                <w:color w:val="1521a7"/>
                <w:sz w:val="21"/>
                <w:szCs w:val="21"/>
                <w:lang w:val="ru-RU" w:eastAsia="en-US" w:bidi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/</w:t>
            </w:r>
            <w:r>
              <w:rPr>
                <w:rFonts w:ascii="Tinos" w:hAnsi="Tinos" w:eastAsia="Times New Roman" w:cs="Times New Roman"/>
                <w:b w:val="0"/>
                <w:bCs w:val="0"/>
                <w:color w:val="000000"/>
                <w:sz w:val="21"/>
                <w:szCs w:val="21"/>
                <w:lang w:val="ru-RU" w:eastAsia="ru-RU" w:bidi="ar-SA"/>
              </w:rPr>
              <w:t xml:space="preserve"> (Жизнь района - Тематические разделы - Земельные и имущественные отношения - Торги)</w:t>
            </w:r>
            <w:r>
              <w:rPr>
                <w:rStyle w:val="769"/>
                <w:rFonts w:ascii="Tinos" w:hAnsi="Tinos"/>
                <w:color w:val="000000"/>
                <w:sz w:val="21"/>
                <w:szCs w:val="21"/>
                <w:u w:val="none"/>
              </w:rPr>
              <w:t xml:space="preserve">,</w:t>
            </w:r>
            <w:r>
              <w:rPr>
                <w:rFonts w:ascii="Tinos" w:hAnsi="Tinos"/>
                <w:sz w:val="21"/>
                <w:szCs w:val="21"/>
              </w:rPr>
              <w:t xml:space="preserve"> на Электронной площадке - </w:t>
            </w:r>
            <w:hyperlink r:id="rId22" w:tooltip="http://sale.zakazrf.ru/" w:history="1">
              <w:r>
                <w:rPr>
                  <w:rStyle w:val="769"/>
                  <w:rFonts w:ascii="Tinos" w:hAnsi="Tinos"/>
                  <w:sz w:val="21"/>
                  <w:szCs w:val="21"/>
                  <w:lang w:val="en-US"/>
                </w:rPr>
                <w:t xml:space="preserve">http</w:t>
              </w:r>
              <w:r>
                <w:rPr>
                  <w:rStyle w:val="769"/>
                  <w:rFonts w:ascii="Tinos" w:hAnsi="Tinos"/>
                  <w:sz w:val="21"/>
                  <w:szCs w:val="21"/>
                </w:rPr>
                <w:t xml:space="preserve">://</w:t>
              </w:r>
              <w:r>
                <w:rPr>
                  <w:rStyle w:val="769"/>
                  <w:rFonts w:ascii="Tinos" w:hAnsi="Tinos"/>
                  <w:sz w:val="21"/>
                  <w:szCs w:val="21"/>
                  <w:lang w:val="en-US"/>
                </w:rPr>
                <w:t xml:space="preserve">sale</w:t>
              </w:r>
              <w:r>
                <w:rPr>
                  <w:rStyle w:val="769"/>
                  <w:rFonts w:ascii="Tinos" w:hAnsi="Tinos"/>
                  <w:sz w:val="21"/>
                  <w:szCs w:val="21"/>
                </w:rPr>
                <w:t xml:space="preserve">.</w:t>
              </w:r>
              <w:r>
                <w:rPr>
                  <w:rStyle w:val="769"/>
                  <w:rFonts w:ascii="Tinos" w:hAnsi="Tinos"/>
                  <w:sz w:val="21"/>
                  <w:szCs w:val="21"/>
                  <w:lang w:val="en-US"/>
                </w:rPr>
                <w:t xml:space="preserve">zakazrf</w:t>
              </w:r>
              <w:r>
                <w:rPr>
                  <w:rStyle w:val="769"/>
                  <w:rFonts w:ascii="Tinos" w:hAnsi="Tinos"/>
                  <w:sz w:val="21"/>
                  <w:szCs w:val="21"/>
                </w:rPr>
                <w:t xml:space="preserve">.</w:t>
              </w:r>
              <w:r>
                <w:rPr>
                  <w:rStyle w:val="769"/>
                  <w:rFonts w:ascii="Tinos" w:hAnsi="Tinos"/>
                  <w:sz w:val="21"/>
                  <w:szCs w:val="21"/>
                  <w:lang w:val="en-US"/>
                </w:rPr>
                <w:t xml:space="preserve">ru</w:t>
              </w:r>
              <w:r>
                <w:rPr>
                  <w:rStyle w:val="769"/>
                  <w:rFonts w:ascii="Tinos" w:hAnsi="Tinos"/>
                  <w:sz w:val="21"/>
                  <w:szCs w:val="21"/>
                </w:rPr>
                <w:t xml:space="preserve">/</w:t>
              </w:r>
            </w:hyperlink>
            <w:r>
              <w:rPr>
                <w:rFonts w:ascii="Tinos" w:hAnsi="Tinos"/>
                <w:sz w:val="21"/>
                <w:szCs w:val="21"/>
              </w:rPr>
              <w:t xml:space="preserve">.</w:t>
            </w:r>
            <w:r/>
          </w:p>
        </w:tc>
      </w:tr>
    </w:tbl>
    <w:p>
      <w:pPr>
        <w:pStyle w:val="735"/>
        <w:pBdr/>
        <w:spacing/>
        <w:ind/>
        <w:rPr/>
      </w:pPr>
      <w:r/>
      <w:bookmarkStart w:id="10" w:name="_Toc183693753_Копия_1"/>
      <w:r/>
      <w:bookmarkStart w:id="11" w:name="_Toc184377894_Копия_1"/>
      <w:r/>
      <w:bookmarkStart w:id="12" w:name="_Toc184397049_Копия_1"/>
      <w:r/>
      <w:bookmarkStart w:id="13" w:name="_Toc184461614_Копия_1"/>
      <w:r/>
      <w:bookmarkEnd w:id="10"/>
      <w:r/>
      <w:bookmarkEnd w:id="11"/>
      <w:r/>
      <w:bookmarkEnd w:id="12"/>
      <w:r/>
      <w:bookmarkEnd w:id="13"/>
      <w:r/>
      <w:r/>
    </w:p>
    <w:sectPr>
      <w:headerReference w:type="default" r:id="rId9"/>
      <w:footerReference w:type="default" r:id="rId10"/>
      <w:footerReference w:type="even" r:id="rId11"/>
      <w:footerReference w:type="first" r:id="rId12"/>
      <w:footnotePr/>
      <w:endnotePr/>
      <w:type w:val="nextPage"/>
      <w:pgSz w:h="16838" w:orient="portrait" w:w="11906"/>
      <w:pgMar w:top="766" w:right="567" w:bottom="766" w:left="85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Verdana">
    <w:panose1 w:val="020B0604030504040204"/>
  </w:font>
  <w:font w:name="MS Sans Serif">
    <w:panose1 w:val="05040102010807070707"/>
  </w:font>
  <w:font w:name="Courier New">
    <w:panose1 w:val="020704090202050204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Noto Sans Devanagari">
    <w:panose1 w:val="020B0502040504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5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5"/>
      <w:pBdr/>
      <w:spacing/>
      <w:ind w:right="360" w:firstLine="0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15"/>
                            <w:pBdr/>
                            <w:spacing/>
                            <w:ind/>
                            <w:rPr>
                              <w:rStyle w:val="768"/>
                            </w:rPr>
                          </w:pPr>
                          <w:r>
                            <w:rPr>
                              <w:rStyle w:val="768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768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768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768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768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768"/>
                            </w:rPr>
                          </w:r>
                          <w:r>
                            <w:rPr>
                              <w:rStyle w:val="768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2;o:allowoverlap:true;o:allowincell:false;mso-position-horizontal-relative:margin;mso-position-horizontal:right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15"/>
                      <w:pBdr/>
                      <w:spacing/>
                      <w:ind/>
                      <w:rPr>
                        <w:rStyle w:val="768"/>
                      </w:rPr>
                    </w:pPr>
                    <w:r>
                      <w:rPr>
                        <w:rStyle w:val="768"/>
                        <w:color w:val="000000"/>
                      </w:rPr>
                      <w:fldChar w:fldCharType="begin"/>
                    </w:r>
                    <w:r>
                      <w:rPr>
                        <w:rStyle w:val="768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768"/>
                        <w:color w:val="000000"/>
                      </w:rPr>
                      <w:fldChar w:fldCharType="separate"/>
                    </w:r>
                    <w:r>
                      <w:rPr>
                        <w:rStyle w:val="768"/>
                        <w:color w:val="000000"/>
                      </w:rPr>
                      <w:t xml:space="preserve">0</w:t>
                    </w:r>
                    <w:r>
                      <w:rPr>
                        <w:rStyle w:val="768"/>
                        <w:color w:val="000000"/>
                      </w:rPr>
                      <w:fldChar w:fldCharType="end"/>
                    </w:r>
                    <w:r>
                      <w:rPr>
                        <w:rStyle w:val="768"/>
                      </w:rPr>
                    </w:r>
                    <w:r>
                      <w:rPr>
                        <w:rStyle w:val="768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4"/>
      <w:pBdr/>
      <w:spacing/>
      <w:ind/>
      <w:jc w:val="center"/>
      <w:rPr>
        <w:rFonts w:ascii="Arial" w:hAnsi="Arial" w:cs="Arial"/>
      </w:rPr>
    </w:pPr>
    <w:r>
      <w:rPr>
        <w:rFonts w:ascii="Arial" w:hAnsi="Arial" w:cs="Arial"/>
        <w:lang w:val="en-US"/>
      </w:rPr>
      <w:t xml:space="preserve">-</w:t>
    </w:r>
    <w:r>
      <w:rPr>
        <w:rFonts w:ascii="Arial" w:hAnsi="Arial" w:cs="Arial"/>
      </w:rPr>
      <w:t xml:space="preserve">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 xml:space="preserve">5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</w:t>
    </w:r>
    <w:r>
      <w:rPr>
        <w:rFonts w:ascii="Arial" w:hAnsi="Arial" w:cs="Arial"/>
        <w:lang w:val="en-US"/>
      </w:rPr>
      <w:t xml:space="preserve">–</w:t>
    </w:r>
    <w:r>
      <w:rPr>
        <w:rFonts w:ascii="Arial" w:hAnsi="Arial" w:cs="Arial"/>
      </w:rPr>
    </w:r>
    <w:r>
      <w:rPr>
        <w:rFonts w:ascii="Arial" w:hAnsi="Arial" w:cs="Arial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432"/>
        </w:tabs>
        <w:spacing/>
        <w:ind w:hanging="432" w:left="432"/>
      </w:pPr>
      <w:pStyle w:val="847"/>
      <w:rPr/>
      <w:start w:val="1"/>
      <w:suff w:val="tab"/>
    </w:lvl>
    <w:lvl w:ilvl="1">
      <w:isLgl w:val="false"/>
      <w:lvlJc w:val="left"/>
      <w:lvlText w:val="%1.%2"/>
      <w:numFmt w:val="decimal"/>
      <w:pPr>
        <w:pBdr/>
        <w:tabs>
          <w:tab w:val="num" w:leader="none" w:pos="1836"/>
        </w:tabs>
        <w:spacing/>
        <w:ind w:hanging="576" w:left="1836"/>
      </w:pPr>
      <w:pStyle w:val="848"/>
      <w:rPr/>
      <w:start w:val="1"/>
      <w:suff w:val="tab"/>
    </w:lvl>
    <w:lvl w:ilvl="2">
      <w:isLgl w:val="false"/>
      <w:lvlJc w:val="left"/>
      <w:lvlText w:val="%1.%2.%3"/>
      <w:numFmt w:val="decimal"/>
      <w:pPr>
        <w:pBdr/>
        <w:tabs>
          <w:tab w:val="num" w:leader="none" w:pos="1127"/>
        </w:tabs>
        <w:spacing/>
        <w:ind w:firstLine="0" w:left="900"/>
      </w:pPr>
      <w:pStyle w:val="849"/>
      <w:rPr/>
      <w:start w:val="1"/>
      <w:suff w:val="tab"/>
    </w:lvl>
    <w:lvl w:ilvl="3">
      <w:isLgl w:val="false"/>
      <w:lvlJc w:val="left"/>
      <w:lvlText w:val="%1.%2.%3.%4"/>
      <w:numFmt w:val="decimal"/>
      <w:pPr>
        <w:pBdr/>
        <w:tabs>
          <w:tab w:val="num" w:leader="none" w:pos="864"/>
        </w:tabs>
        <w:spacing/>
        <w:ind w:hanging="864" w:left="864"/>
      </w:pPr>
      <w:rPr/>
      <w:start w:val="1"/>
      <w:suff w:val="tab"/>
    </w:lvl>
    <w:lvl w:ilvl="4">
      <w:isLgl w:val="false"/>
      <w:lvlJc w:val="left"/>
      <w:lvlText w:val="%1.%2.%3.%4.%5"/>
      <w:numFmt w:val="decimal"/>
      <w:pPr>
        <w:pBdr/>
        <w:tabs>
          <w:tab w:val="num" w:leader="none" w:pos="1008"/>
        </w:tabs>
        <w:spacing/>
        <w:ind w:hanging="1008" w:left="1008"/>
      </w:pPr>
      <w:rPr/>
      <w:start w:val="1"/>
      <w:suff w:val="tab"/>
    </w:lvl>
    <w:lvl w:ilvl="5">
      <w:isLgl w:val="false"/>
      <w:lvlJc w:val="left"/>
      <w:lvlText w:val="%1.%2.%3.%4.%5.%6"/>
      <w:numFmt w:val="decimal"/>
      <w:pPr>
        <w:pBdr/>
        <w:tabs>
          <w:tab w:val="num" w:leader="none" w:pos="1152"/>
        </w:tabs>
        <w:spacing/>
        <w:ind w:hanging="1152" w:left="1152"/>
      </w:pPr>
      <w:rPr/>
      <w:start w:val="1"/>
      <w:suff w:val="tab"/>
    </w:lvl>
    <w:lvl w:ilvl="6">
      <w:isLgl w:val="false"/>
      <w:lvlJc w:val="left"/>
      <w:lvlText w:val="%1.%2.%3.%4.%5.%6.%7"/>
      <w:numFmt w:val="decimal"/>
      <w:pPr>
        <w:pBdr/>
        <w:tabs>
          <w:tab w:val="num" w:leader="none" w:pos="1296"/>
        </w:tabs>
        <w:spacing/>
        <w:ind w:hanging="1296" w:left="1296"/>
      </w:pPr>
      <w:rPr/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tabs>
          <w:tab w:val="num" w:leader="none" w:pos="1440"/>
        </w:tabs>
        <w:spacing/>
        <w:ind w:hanging="1440" w:left="1440"/>
      </w:pPr>
      <w:rPr/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tabs>
          <w:tab w:val="num" w:leader="none" w:pos="1584"/>
        </w:tabs>
        <w:spacing/>
        <w:ind w:hanging="1584" w:left="1584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360"/>
      </w:pPr>
      <w:pStyle w:val="862"/>
      <w:rPr>
        <w:b/>
        <w:i w:val="0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432" w:left="792"/>
      </w:pPr>
      <w:rPr>
        <w:b/>
        <w:i w:val="0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440" w:left="4320"/>
      </w:pPr>
      <w:rPr/>
      <w:start w:val="1"/>
      <w:suff w:val="tab"/>
    </w:lvl>
  </w:abstractNum>
  <w:abstractNum w:abstractNumId="2">
    <w:lvl w:ilvl="0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ru-RU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5" w:default="1">
    <w:name w:val="Normal"/>
    <w:qFormat/>
    <w:pPr>
      <w:widowControl w:val="true"/>
      <w:pBdr/>
      <w:spacing w:after="0" w:before="0"/>
      <w:ind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736">
    <w:name w:val="Heading 1"/>
    <w:basedOn w:val="735"/>
    <w:qFormat/>
    <w:pPr>
      <w:keepNext w:val="true"/>
      <w:pBdr/>
      <w:spacing w:after="60" w:before="240"/>
      <w:ind/>
      <w:outlineLvl w:val="0"/>
    </w:pPr>
    <w:rPr>
      <w:rFonts w:ascii="Arial" w:hAnsi="Arial" w:cs="Arial"/>
      <w:b/>
      <w:bCs/>
      <w:sz w:val="32"/>
      <w:szCs w:val="32"/>
    </w:rPr>
  </w:style>
  <w:style w:type="paragraph" w:styleId="737">
    <w:name w:val="Heading 2"/>
    <w:basedOn w:val="735"/>
    <w:qFormat/>
    <w:pPr>
      <w:keepNext w:val="true"/>
      <w:pBdr/>
      <w:spacing w:after="60" w:before="240"/>
      <w:ind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38">
    <w:name w:val="Heading 3"/>
    <w:basedOn w:val="735"/>
    <w:qFormat/>
    <w:pPr>
      <w:keepNext w:val="true"/>
      <w:pBdr/>
      <w:spacing w:after="60" w:before="240"/>
      <w:ind/>
      <w:outlineLvl w:val="2"/>
    </w:pPr>
    <w:rPr>
      <w:rFonts w:ascii="Arial" w:hAnsi="Arial" w:cs="Arial"/>
      <w:b/>
      <w:bCs/>
      <w:sz w:val="26"/>
      <w:szCs w:val="26"/>
    </w:rPr>
  </w:style>
  <w:style w:type="paragraph" w:styleId="739">
    <w:name w:val="Heading 4"/>
    <w:basedOn w:val="735"/>
    <w:qFormat/>
    <w:pPr>
      <w:keepNext w:val="true"/>
      <w:pBdr/>
      <w:spacing w:after="60" w:before="240"/>
      <w:ind/>
      <w:outlineLvl w:val="3"/>
    </w:pPr>
    <w:rPr>
      <w:b/>
      <w:bCs/>
      <w:sz w:val="28"/>
      <w:szCs w:val="28"/>
    </w:rPr>
  </w:style>
  <w:style w:type="paragraph" w:styleId="740">
    <w:name w:val="Heading 5"/>
    <w:basedOn w:val="735"/>
    <w:semiHidden/>
    <w:unhideWhenUsed/>
    <w:qFormat/>
    <w:pPr>
      <w:pBdr/>
      <w:spacing w:after="60" w:before="240"/>
      <w:ind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741">
    <w:name w:val="Heading 6"/>
    <w:basedOn w:val="735"/>
    <w:qFormat/>
    <w:pPr>
      <w:widowControl w:val="false"/>
      <w:pBdr/>
      <w:spacing w:after="60" w:before="240"/>
      <w:ind/>
      <w:outlineLvl w:val="5"/>
    </w:pPr>
    <w:rPr>
      <w:b/>
      <w:bCs/>
      <w:sz w:val="22"/>
      <w:szCs w:val="22"/>
    </w:rPr>
  </w:style>
  <w:style w:type="paragraph" w:styleId="742">
    <w:name w:val="Heading 7"/>
    <w:basedOn w:val="73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3">
    <w:name w:val="Heading 8"/>
    <w:basedOn w:val="735"/>
    <w:qFormat/>
    <w:pPr>
      <w:pBdr/>
      <w:spacing w:after="60" w:before="240"/>
      <w:ind/>
      <w:outlineLvl w:val="7"/>
    </w:pPr>
    <w:rPr>
      <w:i/>
      <w:iCs/>
    </w:rPr>
  </w:style>
  <w:style w:type="paragraph" w:styleId="744">
    <w:name w:val="Heading 9"/>
    <w:basedOn w:val="73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5">
    <w:name w:val="Heading 1 Char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46">
    <w:name w:val="Heading 2 Char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747">
    <w:name w:val="Heading 3 Char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48">
    <w:name w:val="Heading 4 Char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49">
    <w:name w:val="Heading 5 Char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0">
    <w:name w:val="Heading 6 Char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1">
    <w:name w:val="Heading 7 Char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2">
    <w:name w:val="Heading 8 Char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3">
    <w:name w:val="Heading 9 Char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54">
    <w:name w:val="Title Char"/>
    <w:uiPriority w:val="10"/>
    <w:qFormat/>
    <w:pPr>
      <w:pBdr/>
      <w:spacing/>
      <w:ind/>
    </w:pPr>
    <w:rPr>
      <w:sz w:val="48"/>
      <w:szCs w:val="48"/>
    </w:rPr>
  </w:style>
  <w:style w:type="character" w:styleId="755">
    <w:name w:val="Subtitle Char"/>
    <w:uiPriority w:val="11"/>
    <w:qFormat/>
    <w:pPr>
      <w:pBdr/>
      <w:spacing/>
      <w:ind/>
    </w:pPr>
    <w:rPr>
      <w:sz w:val="24"/>
      <w:szCs w:val="24"/>
    </w:rPr>
  </w:style>
  <w:style w:type="character" w:styleId="756">
    <w:name w:val="Quote Char"/>
    <w:uiPriority w:val="29"/>
    <w:qFormat/>
    <w:pPr>
      <w:pBdr/>
      <w:spacing/>
      <w:ind/>
    </w:pPr>
    <w:rPr>
      <w:i/>
    </w:rPr>
  </w:style>
  <w:style w:type="character" w:styleId="757">
    <w:name w:val="Intense Quote Char"/>
    <w:uiPriority w:val="30"/>
    <w:qFormat/>
    <w:pPr>
      <w:pBdr/>
      <w:spacing/>
      <w:ind/>
    </w:pPr>
    <w:rPr>
      <w:i/>
    </w:rPr>
  </w:style>
  <w:style w:type="character" w:styleId="758">
    <w:name w:val="Header Char"/>
    <w:uiPriority w:val="99"/>
    <w:qFormat/>
    <w:pPr>
      <w:pBdr/>
      <w:spacing/>
      <w:ind/>
    </w:pPr>
  </w:style>
  <w:style w:type="character" w:styleId="759">
    <w:name w:val="Footer Char"/>
    <w:uiPriority w:val="99"/>
    <w:qFormat/>
    <w:pPr>
      <w:pBdr/>
      <w:spacing/>
      <w:ind/>
    </w:pPr>
  </w:style>
  <w:style w:type="character" w:styleId="760">
    <w:name w:val="Caption Char"/>
    <w:uiPriority w:val="99"/>
    <w:qFormat/>
    <w:pPr>
      <w:pBdr/>
      <w:spacing/>
      <w:ind/>
    </w:pPr>
  </w:style>
  <w:style w:type="character" w:styleId="761">
    <w:name w:val="Footnote Text Char"/>
    <w:uiPriority w:val="99"/>
    <w:qFormat/>
    <w:pPr>
      <w:pBdr/>
      <w:spacing/>
      <w:ind/>
    </w:pPr>
    <w:rPr>
      <w:sz w:val="18"/>
    </w:rPr>
  </w:style>
  <w:style w:type="character" w:styleId="762">
    <w:name w:val="Символ сноски"/>
    <w:uiPriority w:val="99"/>
    <w:unhideWhenUsed/>
    <w:qFormat/>
    <w:pPr>
      <w:pBdr/>
      <w:spacing/>
      <w:ind/>
    </w:pPr>
    <w:rPr>
      <w:vertAlign w:val="superscript"/>
    </w:rPr>
  </w:style>
  <w:style w:type="character" w:styleId="763">
    <w:name w:val="footnote reference"/>
    <w:pPr>
      <w:pBdr/>
      <w:spacing/>
      <w:ind/>
    </w:pPr>
    <w:rPr>
      <w:vertAlign w:val="superscript"/>
    </w:rPr>
  </w:style>
  <w:style w:type="character" w:styleId="764">
    <w:name w:val="Endnote Text Char"/>
    <w:uiPriority w:val="99"/>
    <w:qFormat/>
    <w:pPr>
      <w:pBdr/>
      <w:spacing/>
      <w:ind/>
    </w:pPr>
    <w:rPr>
      <w:sz w:val="20"/>
    </w:rPr>
  </w:style>
  <w:style w:type="character" w:styleId="765">
    <w:name w:val="Символ концевой сноски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66">
    <w:name w:val="endnote reference"/>
    <w:pPr>
      <w:pBdr/>
      <w:spacing/>
      <w:ind/>
    </w:pPr>
    <w:rPr>
      <w:vertAlign w:val="superscript"/>
    </w:rPr>
  </w:style>
  <w:style w:type="character" w:styleId="767">
    <w:name w:val="Основной шрифт абзаца"/>
    <w:semiHidden/>
    <w:qFormat/>
    <w:pPr>
      <w:pBdr/>
      <w:spacing/>
      <w:ind/>
    </w:pPr>
  </w:style>
  <w:style w:type="character" w:styleId="768">
    <w:name w:val="Page Number"/>
    <w:basedOn w:val="767"/>
    <w:pPr>
      <w:pBdr/>
      <w:spacing/>
      <w:ind/>
    </w:pPr>
  </w:style>
  <w:style w:type="character" w:styleId="769">
    <w:name w:val="Гиперссылка"/>
    <w:qFormat/>
    <w:pPr>
      <w:pBdr/>
      <w:spacing/>
      <w:ind/>
    </w:pPr>
    <w:rPr>
      <w:color w:val="0000ff"/>
      <w:u w:val="single"/>
    </w:rPr>
  </w:style>
  <w:style w:type="character" w:styleId="770">
    <w:name w:val="A4+3"/>
    <w:qFormat/>
    <w:pPr>
      <w:pBdr/>
      <w:spacing/>
      <w:ind/>
    </w:pPr>
    <w:rPr>
      <w:i/>
      <w:iCs/>
      <w:color w:val="000000"/>
      <w:sz w:val="20"/>
      <w:szCs w:val="20"/>
    </w:rPr>
  </w:style>
  <w:style w:type="character" w:styleId="771">
    <w:name w:val="ConsNormal Знак"/>
    <w:qFormat/>
    <w:pPr>
      <w:pBdr/>
      <w:spacing/>
      <w:ind/>
    </w:pPr>
    <w:rPr>
      <w:rFonts w:ascii="Arial" w:hAnsi="Arial" w:cs="Arial"/>
      <w:lang w:val="ru-RU" w:eastAsia="ru-RU" w:bidi="ar-SA"/>
    </w:rPr>
  </w:style>
  <w:style w:type="character" w:styleId="772">
    <w:name w:val="Знак сноски"/>
    <w:qFormat/>
    <w:pPr>
      <w:pBdr/>
      <w:spacing/>
      <w:ind/>
    </w:pPr>
    <w:rPr>
      <w:vertAlign w:val="superscript"/>
    </w:rPr>
  </w:style>
  <w:style w:type="character" w:styleId="773">
    <w:name w:val=" Знак Знак1"/>
    <w:semiHidden/>
    <w:qFormat/>
    <w:pPr>
      <w:pBdr/>
      <w:spacing/>
      <w:ind/>
    </w:pPr>
    <w:rPr>
      <w:sz w:val="24"/>
      <w:szCs w:val="24"/>
      <w:lang w:val="ru-RU" w:eastAsia="ru-RU" w:bidi="ar-SA"/>
    </w:rPr>
  </w:style>
  <w:style w:type="character" w:styleId="774">
    <w:name w:val="Строгий"/>
    <w:qFormat/>
    <w:pPr>
      <w:pBdr/>
      <w:spacing/>
      <w:ind/>
    </w:pPr>
    <w:rPr>
      <w:b/>
      <w:bCs/>
    </w:rPr>
  </w:style>
  <w:style w:type="character" w:styleId="775">
    <w:name w:val=" Знак Знак2"/>
    <w:semiHidden/>
    <w:qFormat/>
    <w:pPr>
      <w:pBdr/>
      <w:spacing/>
      <w:ind/>
    </w:pPr>
    <w:rPr>
      <w:rFonts w:ascii="Tahoma" w:hAnsi="Tahoma" w:eastAsia="Calibri" w:cs="Tahoma"/>
      <w:sz w:val="16"/>
      <w:szCs w:val="16"/>
      <w:lang w:val="ru-RU" w:eastAsia="en-US" w:bidi="ar-SA"/>
    </w:rPr>
  </w:style>
  <w:style w:type="character" w:styleId="776">
    <w:name w:val=" Знак Знак3"/>
    <w:qFormat/>
    <w:pPr>
      <w:pBdr/>
      <w:spacing/>
      <w:ind/>
    </w:pPr>
    <w:rPr>
      <w:rFonts w:ascii="Arial" w:hAnsi="Arial" w:cs="Arial"/>
      <w:b/>
      <w:bCs/>
      <w:sz w:val="32"/>
      <w:szCs w:val="32"/>
      <w:lang w:val="ru-RU" w:eastAsia="ru-RU" w:bidi="ar-SA"/>
    </w:rPr>
  </w:style>
  <w:style w:type="character" w:styleId="777">
    <w:name w:val=" Знак Знак"/>
    <w:qFormat/>
    <w:pPr>
      <w:pBdr/>
      <w:spacing/>
      <w:ind/>
    </w:pPr>
    <w:rPr>
      <w:sz w:val="24"/>
      <w:szCs w:val="24"/>
      <w:lang w:val="ru-RU" w:eastAsia="ru-RU" w:bidi="ar-SA"/>
    </w:rPr>
  </w:style>
  <w:style w:type="character" w:styleId="778">
    <w:name w:val="Заголовок 1 Знак2 Знак Знак,Заголовок 1 Знак1 Знак Знак Знак,Заголовок 1 Знак Знак Знак Знак Знак,Заголовок 1 Знак Знак1 Знак Знак Знак"/>
    <w:qFormat/>
    <w:pPr>
      <w:pBdr/>
      <w:spacing/>
      <w:ind/>
    </w:pPr>
    <w:rPr>
      <w:rFonts w:ascii="Times New Roman" w:hAnsi="Times New Roman" w:cs="Times New Roman"/>
      <w:b/>
      <w:sz w:val="28"/>
      <w:szCs w:val="18"/>
      <w:lang w:val="ru-RU" w:eastAsia="ru-RU" w:bidi="ar-SA"/>
    </w:rPr>
  </w:style>
  <w:style w:type="character" w:styleId="779">
    <w:name w:val="Заголовок 3 Знак"/>
    <w:qFormat/>
    <w:pPr>
      <w:pBdr/>
      <w:spacing/>
      <w:ind/>
    </w:pPr>
    <w:rPr>
      <w:rFonts w:ascii="Arial" w:hAnsi="Arial" w:cs="Arial"/>
      <w:b/>
      <w:bCs/>
      <w:sz w:val="26"/>
      <w:szCs w:val="26"/>
      <w:lang w:val="ru-RU" w:eastAsia="ru-RU" w:bidi="ar-SA"/>
    </w:rPr>
  </w:style>
  <w:style w:type="character" w:styleId="780">
    <w:name w:val="Текст ТД Знак"/>
    <w:qFormat/>
    <w:pPr>
      <w:pBdr/>
      <w:spacing/>
      <w:ind/>
    </w:pPr>
    <w:rPr>
      <w:rFonts w:eastAsia="Calibri"/>
      <w:sz w:val="24"/>
      <w:szCs w:val="24"/>
      <w:lang w:eastAsia="en-US"/>
    </w:rPr>
  </w:style>
  <w:style w:type="character" w:styleId="781">
    <w:name w:val="Верхний колонтитул Знак"/>
    <w:qFormat/>
    <w:pPr>
      <w:pBdr/>
      <w:spacing/>
      <w:ind/>
    </w:pPr>
    <w:rPr>
      <w:sz w:val="24"/>
      <w:szCs w:val="24"/>
    </w:rPr>
  </w:style>
  <w:style w:type="character" w:styleId="782">
    <w:name w:val="Текст сноски Знак"/>
    <w:basedOn w:val="767"/>
    <w:qFormat/>
    <w:pPr>
      <w:pBdr/>
      <w:spacing/>
      <w:ind/>
    </w:pPr>
  </w:style>
  <w:style w:type="character" w:styleId="783">
    <w:name w:val="Нижний колонтитул Знак"/>
    <w:uiPriority w:val="99"/>
    <w:qFormat/>
    <w:pPr>
      <w:pBdr/>
      <w:spacing/>
      <w:ind/>
    </w:pPr>
    <w:rPr>
      <w:sz w:val="24"/>
      <w:szCs w:val="24"/>
    </w:rPr>
  </w:style>
  <w:style w:type="character" w:styleId="784">
    <w:name w:val="Стандартный HTML Знак"/>
    <w:qFormat/>
    <w:pPr>
      <w:pBdr/>
      <w:spacing/>
      <w:ind/>
    </w:pPr>
    <w:rPr>
      <w:rFonts w:ascii="Courier New" w:hAnsi="Courier New" w:cs="Courier New"/>
    </w:rPr>
  </w:style>
  <w:style w:type="character" w:styleId="785">
    <w:name w:val="Основной текст с отступом Знак"/>
    <w:qFormat/>
    <w:pPr>
      <w:pBdr/>
      <w:spacing/>
      <w:ind/>
    </w:pPr>
    <w:rPr>
      <w:color w:val="000000"/>
      <w:sz w:val="24"/>
      <w:szCs w:val="24"/>
    </w:rPr>
  </w:style>
  <w:style w:type="character" w:styleId="786">
    <w:name w:val="Выделение"/>
    <w:uiPriority w:val="20"/>
    <w:qFormat/>
    <w:pPr>
      <w:pBdr/>
      <w:spacing/>
      <w:ind/>
    </w:pPr>
    <w:rPr>
      <w:i/>
      <w:iCs/>
    </w:rPr>
  </w:style>
  <w:style w:type="character" w:styleId="787">
    <w:name w:val="Просмотренная гиперссылка"/>
    <w:qFormat/>
    <w:pPr>
      <w:pBdr/>
      <w:spacing/>
      <w:ind/>
    </w:pPr>
    <w:rPr>
      <w:color w:val="800080"/>
      <w:u w:val="single"/>
    </w:rPr>
  </w:style>
  <w:style w:type="character" w:styleId="788">
    <w:name w:val="Hyperlink"/>
    <w:pPr>
      <w:pBdr/>
      <w:spacing/>
      <w:ind/>
    </w:pPr>
    <w:rPr>
      <w:color w:val="000080"/>
      <w:u w:val="single"/>
    </w:rPr>
  </w:style>
  <w:style w:type="character" w:styleId="789" w:default="1">
    <w:name w:val="Default Paragraph Font"/>
    <w:uiPriority w:val="1"/>
    <w:semiHidden/>
    <w:unhideWhenUsed/>
    <w:qFormat/>
    <w:pPr>
      <w:pBdr/>
      <w:spacing/>
      <w:ind/>
    </w:pPr>
  </w:style>
  <w:style w:type="paragraph" w:styleId="790">
    <w:name w:val="Заголовок"/>
    <w:basedOn w:val="735"/>
    <w:next w:val="791"/>
    <w:qFormat/>
    <w:pPr>
      <w:keepNext w:val="true"/>
      <w:pBdr/>
      <w:spacing w:after="120" w:before="240"/>
      <w:ind/>
    </w:pPr>
    <w:rPr>
      <w:rFonts w:ascii="PT Astra Serif" w:hAnsi="PT Astra Serif" w:eastAsia="Tahoma" w:cs="Noto Sans Devanagari"/>
      <w:sz w:val="28"/>
      <w:szCs w:val="28"/>
    </w:rPr>
  </w:style>
  <w:style w:type="paragraph" w:styleId="791">
    <w:name w:val="Body Text"/>
    <w:basedOn w:val="735"/>
    <w:pPr>
      <w:pBdr/>
      <w:spacing w:after="140" w:before="0" w:line="276" w:lineRule="auto"/>
      <w:ind/>
    </w:pPr>
  </w:style>
  <w:style w:type="paragraph" w:styleId="792">
    <w:name w:val="List"/>
    <w:basedOn w:val="791"/>
    <w:pPr>
      <w:pBdr/>
      <w:spacing/>
      <w:ind/>
    </w:pPr>
    <w:rPr>
      <w:rFonts w:ascii="PT Astra Serif" w:hAnsi="PT Astra Serif" w:cs="Noto Sans Devanagari"/>
    </w:rPr>
  </w:style>
  <w:style w:type="paragraph" w:styleId="793">
    <w:name w:val="Caption"/>
    <w:basedOn w:val="735"/>
    <w:qFormat/>
    <w:pPr>
      <w:pBdr/>
      <w:spacing w:line="241" w:lineRule="atLeast"/>
      <w:ind/>
      <w:jc w:val="center"/>
    </w:pPr>
    <w:rPr>
      <w:b/>
      <w:color w:val="000000"/>
      <w:sz w:val="28"/>
      <w:szCs w:val="28"/>
    </w:rPr>
  </w:style>
  <w:style w:type="paragraph" w:styleId="794">
    <w:name w:val="Указатель"/>
    <w:basedOn w:val="735"/>
    <w:qFormat/>
    <w:pPr>
      <w:suppressLineNumbers w:val="true"/>
      <w:pBdr/>
      <w:spacing/>
      <w:ind/>
    </w:pPr>
    <w:rPr>
      <w:rFonts w:ascii="PT Astra Serif" w:hAnsi="PT Astra Serif" w:cs="Noto Sans Devanagari"/>
    </w:rPr>
  </w:style>
  <w:style w:type="paragraph" w:styleId="795">
    <w:name w:val="toc 5"/>
    <w:basedOn w:val="735"/>
    <w:next w:val="735"/>
    <w:uiPriority w:val="39"/>
    <w:unhideWhenUsed/>
    <w:pPr>
      <w:pBdr/>
      <w:spacing w:after="57" w:before="0"/>
      <w:ind w:right="0" w:firstLine="0" w:left="1134"/>
    </w:pPr>
  </w:style>
  <w:style w:type="paragraph" w:styleId="796">
    <w:name w:val="toc 6"/>
    <w:basedOn w:val="735"/>
    <w:next w:val="735"/>
    <w:uiPriority w:val="39"/>
    <w:unhideWhenUsed/>
    <w:pPr>
      <w:pBdr/>
      <w:spacing w:after="57" w:before="0"/>
      <w:ind w:right="0" w:firstLine="0" w:left="1417"/>
    </w:pPr>
  </w:style>
  <w:style w:type="paragraph" w:styleId="797">
    <w:name w:val="toc 7"/>
    <w:basedOn w:val="735"/>
    <w:next w:val="735"/>
    <w:uiPriority w:val="39"/>
    <w:unhideWhenUsed/>
    <w:pPr>
      <w:pBdr/>
      <w:spacing w:after="57" w:before="0"/>
      <w:ind w:right="0" w:firstLine="0" w:left="1701"/>
    </w:pPr>
  </w:style>
  <w:style w:type="paragraph" w:styleId="798">
    <w:name w:val="toc 8"/>
    <w:basedOn w:val="735"/>
    <w:next w:val="735"/>
    <w:uiPriority w:val="39"/>
    <w:unhideWhenUsed/>
    <w:pPr>
      <w:pBdr/>
      <w:spacing w:after="57" w:before="0"/>
      <w:ind w:right="0" w:firstLine="0" w:left="1984"/>
    </w:pPr>
  </w:style>
  <w:style w:type="paragraph" w:styleId="799">
    <w:name w:val="toc 9"/>
    <w:basedOn w:val="735"/>
    <w:next w:val="735"/>
    <w:uiPriority w:val="39"/>
    <w:unhideWhenUsed/>
    <w:pPr>
      <w:pBdr/>
      <w:spacing w:after="57" w:before="0"/>
      <w:ind w:right="0" w:firstLine="0" w:left="2268"/>
    </w:pPr>
  </w:style>
  <w:style w:type="paragraph" w:styleId="800">
    <w:name w:val="List Paragraph"/>
    <w:basedOn w:val="735"/>
    <w:uiPriority w:val="34"/>
    <w:qFormat/>
    <w:pPr>
      <w:pBdr/>
      <w:spacing w:after="0" w:before="0"/>
      <w:ind w:firstLine="0" w:left="720"/>
      <w:contextualSpacing w:val="true"/>
    </w:pPr>
  </w:style>
  <w:style w:type="paragraph" w:styleId="801">
    <w:name w:val="No Spacing"/>
    <w:uiPriority w:val="1"/>
    <w:qFormat/>
    <w:pPr>
      <w:widowControl w:val="true"/>
      <w:pBdr/>
      <w:spacing w:after="0" w:before="0" w:line="240" w:lineRule="auto"/>
      <w:ind/>
      <w:jc w:val="left"/>
    </w:pPr>
    <w:rPr>
      <w:rFonts w:ascii="Times New Roman" w:hAnsi="Times New Roman" w:eastAsia="Tahoma" w:cs="Noto Sans Devanagari"/>
      <w:color w:val="auto"/>
      <w:sz w:val="20"/>
      <w:szCs w:val="20"/>
      <w:lang w:val="ru-RU" w:eastAsia="zh-CN" w:bidi="hi-IN"/>
    </w:rPr>
  </w:style>
  <w:style w:type="paragraph" w:styleId="802">
    <w:name w:val="Title"/>
    <w:basedOn w:val="7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803">
    <w:name w:val="Quote"/>
    <w:basedOn w:val="735"/>
    <w:uiPriority w:val="29"/>
    <w:qFormat/>
    <w:pPr>
      <w:pBdr/>
      <w:spacing/>
      <w:ind w:right="720" w:firstLine="0" w:left="720"/>
    </w:pPr>
    <w:rPr>
      <w:i/>
    </w:rPr>
  </w:style>
  <w:style w:type="paragraph" w:styleId="804">
    <w:name w:val="Intense Quote"/>
    <w:basedOn w:val="7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 w:after="0" w:before="0"/>
      <w:ind w:right="720" w:firstLine="0" w:left="720"/>
    </w:pPr>
    <w:rPr>
      <w:i/>
    </w:rPr>
  </w:style>
  <w:style w:type="paragraph" w:styleId="805">
    <w:name w:val="footnote text"/>
    <w:basedOn w:val="735"/>
    <w:uiPriority w:val="99"/>
    <w:semiHidden/>
    <w:unhideWhenUsed/>
    <w:pPr>
      <w:pBdr/>
      <w:spacing w:after="40" w:before="0" w:line="240" w:lineRule="auto"/>
      <w:ind/>
    </w:pPr>
    <w:rPr>
      <w:sz w:val="18"/>
    </w:rPr>
  </w:style>
  <w:style w:type="paragraph" w:styleId="806">
    <w:name w:val="endnote text"/>
    <w:basedOn w:val="735"/>
    <w:uiPriority w:val="99"/>
    <w:semiHidden/>
    <w:unhideWhenUsed/>
    <w:pPr>
      <w:pBdr/>
      <w:spacing w:after="0" w:before="0" w:line="240" w:lineRule="auto"/>
      <w:ind/>
    </w:pPr>
    <w:rPr>
      <w:sz w:val="20"/>
    </w:rPr>
  </w:style>
  <w:style w:type="paragraph" w:styleId="807">
    <w:name w:val="toc 2"/>
    <w:basedOn w:val="735"/>
    <w:uiPriority w:val="39"/>
    <w:unhideWhenUsed/>
    <w:pPr>
      <w:pBdr/>
      <w:spacing w:after="57" w:before="0"/>
      <w:ind w:right="0" w:firstLine="0" w:left="283"/>
    </w:pPr>
  </w:style>
  <w:style w:type="paragraph" w:styleId="808">
    <w:name w:val="toc 4"/>
    <w:basedOn w:val="735"/>
    <w:uiPriority w:val="39"/>
    <w:unhideWhenUsed/>
    <w:pPr>
      <w:pBdr/>
      <w:spacing w:after="57" w:before="0"/>
      <w:ind w:right="0" w:firstLine="0" w:left="850"/>
    </w:pPr>
  </w:style>
  <w:style w:type="paragraph" w:styleId="809">
    <w:name w:val="Index Heading"/>
    <w:basedOn w:val="790"/>
    <w:pPr>
      <w:pBdr/>
      <w:spacing/>
      <w:ind/>
    </w:pPr>
  </w:style>
  <w:style w:type="paragraph" w:styleId="810">
    <w:name w:val="TOC Heading"/>
    <w:uiPriority w:val="39"/>
    <w:unhideWhenUsed/>
    <w:pPr>
      <w:widowControl w:val="true"/>
      <w:pBdr/>
      <w:spacing w:after="0" w:before="0"/>
      <w:ind/>
      <w:jc w:val="left"/>
    </w:pPr>
    <w:rPr>
      <w:rFonts w:ascii="Times New Roman" w:hAnsi="Times New Roman" w:eastAsia="Tahoma" w:cs="Noto Sans Devanagari"/>
      <w:color w:val="auto"/>
      <w:sz w:val="20"/>
      <w:szCs w:val="20"/>
      <w:lang w:val="ru-RU" w:eastAsia="zh-CN" w:bidi="hi-IN"/>
    </w:rPr>
  </w:style>
  <w:style w:type="paragraph" w:styleId="811">
    <w:name w:val="table of figures"/>
    <w:basedOn w:val="735"/>
    <w:uiPriority w:val="99"/>
    <w:unhideWhenUsed/>
    <w:qFormat/>
    <w:pPr>
      <w:pBdr/>
      <w:spacing w:after="0" w:afterAutospacing="0" w:before="0"/>
      <w:ind/>
    </w:pPr>
  </w:style>
  <w:style w:type="paragraph" w:styleId="812">
    <w:name w:val="Текст,Текст Знак"/>
    <w:basedOn w:val="735"/>
    <w:qFormat/>
    <w:pPr>
      <w:pBdr/>
      <w:spacing/>
      <w:ind/>
    </w:pPr>
    <w:rPr>
      <w:rFonts w:ascii="Courier New" w:hAnsi="Courier New" w:cs="Courier New"/>
      <w:sz w:val="20"/>
      <w:szCs w:val="20"/>
    </w:rPr>
  </w:style>
  <w:style w:type="paragraph" w:styleId="813">
    <w:name w:val="Колонтитул"/>
    <w:basedOn w:val="735"/>
    <w:qFormat/>
    <w:pPr>
      <w:pBdr/>
      <w:spacing/>
      <w:ind/>
    </w:pPr>
  </w:style>
  <w:style w:type="paragraph" w:styleId="814">
    <w:name w:val="Header"/>
    <w:basedOn w:val="735"/>
    <w:pPr>
      <w:pBdr/>
      <w:tabs>
        <w:tab w:val="clear" w:leader="none" w:pos="709"/>
        <w:tab w:val="center" w:leader="none" w:pos="4677"/>
        <w:tab w:val="right" w:leader="none" w:pos="9355"/>
      </w:tabs>
      <w:spacing/>
      <w:ind/>
    </w:pPr>
    <w:rPr>
      <w:lang w:val="en-US" w:eastAsia="en-US"/>
    </w:rPr>
  </w:style>
  <w:style w:type="paragraph" w:styleId="815">
    <w:name w:val="Footer"/>
    <w:basedOn w:val="735"/>
    <w:uiPriority w:val="99"/>
    <w:pPr>
      <w:pBdr/>
      <w:tabs>
        <w:tab w:val="clear" w:leader="none" w:pos="709"/>
        <w:tab w:val="center" w:leader="none" w:pos="4677"/>
        <w:tab w:val="right" w:leader="none" w:pos="9355"/>
      </w:tabs>
      <w:spacing/>
      <w:ind/>
    </w:pPr>
    <w:rPr>
      <w:lang w:val="en-US" w:eastAsia="en-US"/>
    </w:rPr>
  </w:style>
  <w:style w:type="paragraph" w:styleId="816">
    <w:name w:val="Plain Text1"/>
    <w:basedOn w:val="735"/>
    <w:qFormat/>
    <w:pPr>
      <w:pBdr/>
      <w:spacing/>
      <w:ind/>
    </w:pPr>
    <w:rPr>
      <w:rFonts w:ascii="Courier New" w:hAnsi="Courier New"/>
      <w:szCs w:val="20"/>
    </w:rPr>
  </w:style>
  <w:style w:type="paragraph" w:styleId="817">
    <w:name w:val="Основной текст,Основной текст Знак Знак Знак,Основной текст Знак, Знак Знак Знак,Знак Знак Знак"/>
    <w:basedOn w:val="735"/>
    <w:qFormat/>
    <w:pPr>
      <w:pBdr/>
      <w:tabs>
        <w:tab w:val="clear" w:leader="none" w:pos="709"/>
        <w:tab w:val="left" w:leader="none" w:pos="3240"/>
      </w:tabs>
      <w:spacing w:line="241" w:lineRule="atLeast"/>
      <w:ind/>
      <w:jc w:val="both"/>
    </w:pPr>
    <w:rPr>
      <w:color w:val="000000"/>
    </w:rPr>
  </w:style>
  <w:style w:type="paragraph" w:styleId="818">
    <w:name w:val="Body Text Indent"/>
    <w:basedOn w:val="735"/>
    <w:pPr>
      <w:pBdr/>
      <w:spacing w:line="241" w:lineRule="atLeast"/>
      <w:ind w:firstLine="360"/>
      <w:jc w:val="both"/>
    </w:pPr>
    <w:rPr>
      <w:color w:val="000000"/>
      <w:lang w:val="en-US" w:eastAsia="en-US"/>
    </w:rPr>
  </w:style>
  <w:style w:type="paragraph" w:styleId="819">
    <w:name w:val="Subtitle"/>
    <w:basedOn w:val="735"/>
    <w:qFormat/>
    <w:pPr>
      <w:pBdr/>
      <w:spacing/>
      <w:ind/>
    </w:pPr>
    <w:rPr>
      <w:szCs w:val="20"/>
    </w:rPr>
  </w:style>
  <w:style w:type="paragraph" w:styleId="820">
    <w:name w:val="Основной текст с отступом 2"/>
    <w:basedOn w:val="735"/>
    <w:qFormat/>
    <w:pPr>
      <w:pBdr/>
      <w:shd w:val="clear" w:color="auto" w:fill="ffffff"/>
      <w:spacing/>
      <w:ind w:right="2" w:firstLine="360"/>
      <w:jc w:val="both"/>
    </w:pPr>
    <w:rPr>
      <w:spacing w:val="-2"/>
      <w:sz w:val="20"/>
    </w:rPr>
  </w:style>
  <w:style w:type="paragraph" w:styleId="821">
    <w:name w:val="Основной текст с отступом 3"/>
    <w:basedOn w:val="735"/>
    <w:qFormat/>
    <w:pPr>
      <w:widowControl w:val="false"/>
      <w:pBdr/>
      <w:shd w:val="clear" w:color="auto" w:fill="ffffff"/>
      <w:spacing/>
      <w:ind w:hanging="142" w:left="284"/>
      <w:jc w:val="both"/>
    </w:pPr>
  </w:style>
  <w:style w:type="paragraph" w:styleId="822">
    <w:name w:val="Body Text 22"/>
    <w:basedOn w:val="735"/>
    <w:qFormat/>
    <w:pPr>
      <w:pBdr/>
      <w:spacing/>
      <w:ind/>
      <w:jc w:val="both"/>
    </w:pPr>
    <w:rPr>
      <w:rFonts w:ascii="MS Sans Serif" w:hAnsi="MS Sans Serif"/>
      <w:sz w:val="22"/>
      <w:szCs w:val="20"/>
    </w:rPr>
  </w:style>
  <w:style w:type="paragraph" w:styleId="823">
    <w:name w:val="Pa8+2"/>
    <w:basedOn w:val="735"/>
    <w:qFormat/>
    <w:pPr>
      <w:pBdr/>
      <w:spacing w:line="241" w:lineRule="atLeast"/>
      <w:ind/>
    </w:pPr>
  </w:style>
  <w:style w:type="paragraph" w:styleId="824">
    <w:name w:val="Pa11+4"/>
    <w:basedOn w:val="735"/>
    <w:qFormat/>
    <w:pPr>
      <w:pBdr/>
      <w:spacing w:after="0" w:before="100" w:line="241" w:lineRule="atLeast"/>
      <w:ind/>
    </w:pPr>
  </w:style>
  <w:style w:type="paragraph" w:styleId="825">
    <w:name w:val="Pa13+3"/>
    <w:basedOn w:val="735"/>
    <w:qFormat/>
    <w:pPr>
      <w:pBdr/>
      <w:spacing w:after="0" w:before="200" w:line="241" w:lineRule="atLeast"/>
      <w:ind/>
    </w:pPr>
  </w:style>
  <w:style w:type="paragraph" w:styleId="826">
    <w:name w:val="Pa15+2"/>
    <w:basedOn w:val="735"/>
    <w:qFormat/>
    <w:pPr>
      <w:pBdr/>
      <w:spacing w:after="0" w:before="200" w:line="241" w:lineRule="atLeast"/>
      <w:ind/>
    </w:pPr>
  </w:style>
  <w:style w:type="paragraph" w:styleId="827">
    <w:name w:val="Pa5+3"/>
    <w:basedOn w:val="735"/>
    <w:qFormat/>
    <w:pPr>
      <w:pBdr/>
      <w:spacing w:line="241" w:lineRule="atLeast"/>
      <w:ind/>
    </w:pPr>
  </w:style>
  <w:style w:type="paragraph" w:styleId="828">
    <w:name w:val="Основной текст 2"/>
    <w:basedOn w:val="735"/>
    <w:qFormat/>
    <w:pPr>
      <w:pBdr/>
      <w:spacing/>
      <w:ind/>
      <w:jc w:val="both"/>
    </w:pPr>
    <w:rPr>
      <w:sz w:val="20"/>
      <w:szCs w:val="20"/>
    </w:rPr>
  </w:style>
  <w:style w:type="paragraph" w:styleId="829">
    <w:name w:val="ConsPlusNormal"/>
    <w:qFormat/>
    <w:pPr>
      <w:widowControl w:val="false"/>
      <w:pBdr/>
      <w:spacing w:after="0" w:before="0"/>
      <w:ind w:firstLine="720"/>
      <w:jc w:val="left"/>
    </w:pPr>
    <w:rPr>
      <w:rFonts w:ascii="Arial" w:hAnsi="Arial" w:eastAsia="Times New Roman" w:cs="Arial"/>
      <w:color w:val="auto"/>
      <w:sz w:val="20"/>
      <w:szCs w:val="20"/>
      <w:lang w:val="ru-RU" w:eastAsia="ru-RU" w:bidi="ar-SA"/>
    </w:rPr>
  </w:style>
  <w:style w:type="paragraph" w:styleId="830">
    <w:name w:val="ConsNormal"/>
    <w:qFormat/>
    <w:pPr>
      <w:widowControl w:val="true"/>
      <w:pBdr/>
      <w:spacing w:after="0" w:before="0"/>
      <w:ind w:right="19772" w:firstLine="720"/>
      <w:jc w:val="left"/>
    </w:pPr>
    <w:rPr>
      <w:rFonts w:ascii="Arial" w:hAnsi="Arial" w:eastAsia="Times New Roman" w:cs="Arial"/>
      <w:color w:val="auto"/>
      <w:sz w:val="20"/>
      <w:szCs w:val="20"/>
      <w:lang w:val="ru-RU" w:eastAsia="ru-RU" w:bidi="ar-SA"/>
    </w:rPr>
  </w:style>
  <w:style w:type="paragraph" w:styleId="831">
    <w:name w:val="Body Text 3"/>
    <w:basedOn w:val="735"/>
    <w:qFormat/>
    <w:pPr>
      <w:pBdr/>
      <w:tabs>
        <w:tab w:val="left" w:leader="none" w:pos="426"/>
        <w:tab w:val="clear" w:leader="none" w:pos="709"/>
      </w:tabs>
      <w:spacing/>
      <w:ind/>
      <w:jc w:val="both"/>
    </w:pPr>
    <w:rPr>
      <w:rFonts w:ascii="Arial" w:hAnsi="Arial"/>
      <w:szCs w:val="20"/>
    </w:rPr>
  </w:style>
  <w:style w:type="paragraph" w:styleId="832">
    <w:name w:val="toc 3"/>
    <w:basedOn w:val="735"/>
    <w:semiHidden/>
    <w:pPr>
      <w:keepNext w:val="true"/>
      <w:keepLines w:val="true"/>
      <w:pBdr/>
      <w:tabs>
        <w:tab w:val="left" w:leader="none" w:pos="0"/>
        <w:tab w:val="clear" w:leader="none" w:pos="709"/>
        <w:tab w:val="right" w:leader="dot" w:pos="10080"/>
      </w:tabs>
      <w:spacing/>
      <w:ind/>
      <w:jc w:val="both"/>
    </w:pPr>
    <w:rPr>
      <w:szCs w:val="20"/>
    </w:rPr>
  </w:style>
  <w:style w:type="paragraph" w:styleId="833">
    <w:name w:val="Цитата"/>
    <w:basedOn w:val="735"/>
    <w:qFormat/>
    <w:pPr>
      <w:pBdr/>
      <w:spacing/>
      <w:ind w:right="-766" w:firstLine="0" w:left="-851"/>
      <w:jc w:val="both"/>
    </w:pPr>
    <w:rPr>
      <w:sz w:val="22"/>
      <w:szCs w:val="20"/>
    </w:rPr>
  </w:style>
  <w:style w:type="paragraph" w:styleId="834">
    <w:name w:val="Схема документа"/>
    <w:basedOn w:val="735"/>
    <w:semiHidden/>
    <w:qFormat/>
    <w:pPr>
      <w:pBdr/>
      <w:shd w:val="clear" w:color="auto" w:fill="000080"/>
      <w:spacing/>
      <w:ind/>
    </w:pPr>
    <w:rPr>
      <w:rFonts w:ascii="Tahoma" w:hAnsi="Tahoma" w:cs="Tahoma"/>
    </w:rPr>
  </w:style>
  <w:style w:type="paragraph" w:styleId="835">
    <w:name w:val=" Знак"/>
    <w:basedOn w:val="735"/>
    <w:qFormat/>
    <w:pPr>
      <w:pBdr/>
      <w:spacing w:afterAutospacing="1" w:beforeAutospacing="1"/>
      <w:ind/>
    </w:pPr>
    <w:rPr>
      <w:rFonts w:ascii="Tahoma" w:hAnsi="Tahoma"/>
      <w:sz w:val="20"/>
      <w:szCs w:val="20"/>
      <w:lang w:val="en-US" w:eastAsia="en-US"/>
    </w:rPr>
  </w:style>
  <w:style w:type="paragraph" w:styleId="836">
    <w:name w:val="ConsNonformat"/>
    <w:qFormat/>
    <w:pPr>
      <w:widowControl w:val="false"/>
      <w:pBdr/>
      <w:spacing w:after="0" w:before="0"/>
      <w:ind w:right="19772" w:firstLine="0"/>
      <w:jc w:val="left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styleId="837">
    <w:name w:val="Пункт договора"/>
    <w:basedOn w:val="735"/>
    <w:qFormat/>
    <w:pPr>
      <w:keepLines w:val="true"/>
      <w:pBdr/>
      <w:tabs>
        <w:tab w:val="left" w:leader="none" w:pos="567"/>
        <w:tab w:val="clear" w:leader="none" w:pos="709"/>
      </w:tabs>
      <w:spacing/>
      <w:ind w:hanging="567" w:left="567"/>
      <w:jc w:val="both"/>
    </w:pPr>
    <w:rPr>
      <w:sz w:val="20"/>
      <w:szCs w:val="20"/>
    </w:rPr>
  </w:style>
  <w:style w:type="paragraph" w:styleId="838">
    <w:name w:val="Основной текст 3"/>
    <w:basedOn w:val="735"/>
    <w:qFormat/>
    <w:pPr>
      <w:pBdr/>
      <w:spacing w:after="120" w:before="0"/>
      <w:ind/>
    </w:pPr>
    <w:rPr>
      <w:sz w:val="16"/>
      <w:szCs w:val="16"/>
    </w:rPr>
  </w:style>
  <w:style w:type="paragraph" w:styleId="839">
    <w:name w:val="Normal1"/>
    <w:qFormat/>
    <w:pPr>
      <w:widowControl w:val="true"/>
      <w:pBdr/>
      <w:spacing w:after="0" w:before="0"/>
      <w:ind/>
      <w:jc w:val="left"/>
    </w:pPr>
    <w:rPr>
      <w:rFonts w:ascii="Arial" w:hAnsi="Arial" w:eastAsia="Times New Roman" w:cs="Times New Roman"/>
      <w:color w:val="auto"/>
      <w:sz w:val="18"/>
      <w:szCs w:val="20"/>
      <w:lang w:val="ru-RU" w:eastAsia="ru-RU" w:bidi="ar-SA"/>
    </w:rPr>
  </w:style>
  <w:style w:type="paragraph" w:styleId="840">
    <w:name w:val="toc 1"/>
    <w:basedOn w:val="735"/>
    <w:semiHidden/>
    <w:pPr>
      <w:pBdr/>
      <w:spacing/>
      <w:ind/>
    </w:pPr>
  </w:style>
  <w:style w:type="paragraph" w:styleId="841">
    <w:name w:val="Текст сноски"/>
    <w:basedOn w:val="735"/>
    <w:qFormat/>
    <w:pPr>
      <w:pBdr/>
      <w:spacing/>
      <w:ind/>
    </w:pPr>
    <w:rPr>
      <w:sz w:val="20"/>
      <w:szCs w:val="20"/>
    </w:rPr>
  </w:style>
  <w:style w:type="paragraph" w:styleId="842">
    <w:name w:val=" Знак1"/>
    <w:basedOn w:val="735"/>
    <w:qFormat/>
    <w:pPr>
      <w:pBdr/>
      <w:spacing w:after="160" w:before="0" w:line="240" w:lineRule="exact"/>
      <w:ind/>
    </w:pPr>
    <w:rPr>
      <w:rFonts w:ascii="Verdana" w:hAnsi="Verdana" w:cs="Verdana"/>
      <w:sz w:val="20"/>
      <w:szCs w:val="20"/>
      <w:lang w:val="en-US" w:eastAsia="en-US"/>
    </w:rPr>
  </w:style>
  <w:style w:type="paragraph" w:styleId="843">
    <w:name w:val="Знак"/>
    <w:basedOn w:val="735"/>
    <w:qFormat/>
    <w:pPr>
      <w:pBdr/>
      <w:spacing w:afterAutospacing="1" w:beforeAutospacing="1"/>
      <w:ind/>
    </w:pPr>
    <w:rPr>
      <w:rFonts w:ascii="Tahoma" w:hAnsi="Tahoma" w:cs="Tahoma"/>
      <w:sz w:val="20"/>
      <w:szCs w:val="20"/>
      <w:lang w:val="en-US" w:eastAsia="en-US"/>
    </w:rPr>
  </w:style>
  <w:style w:type="paragraph" w:styleId="844">
    <w:name w:val="Обычный (веб)"/>
    <w:basedOn w:val="735"/>
    <w:qFormat/>
    <w:pPr>
      <w:keepNext w:val="true"/>
      <w:pBdr/>
      <w:spacing/>
      <w:ind/>
    </w:pPr>
  </w:style>
  <w:style w:type="paragraph" w:styleId="845">
    <w:name w:val="Основной текст 21"/>
    <w:basedOn w:val="735"/>
    <w:qFormat/>
    <w:pPr>
      <w:widowControl w:val="false"/>
      <w:pBdr/>
      <w:spacing/>
      <w:ind/>
      <w:jc w:val="both"/>
    </w:pPr>
    <w:rPr>
      <w:rFonts w:cs="Arial"/>
      <w:szCs w:val="18"/>
    </w:rPr>
  </w:style>
  <w:style w:type="paragraph" w:styleId="846">
    <w:name w:val=" Знак Знак Знак Знак"/>
    <w:basedOn w:val="735"/>
    <w:qFormat/>
    <w:pPr>
      <w:pBdr/>
      <w:spacing w:afterAutospacing="1" w:beforeAutospacing="1"/>
      <w:ind/>
    </w:pPr>
    <w:rPr>
      <w:rFonts w:ascii="Tahoma" w:hAnsi="Tahoma"/>
      <w:sz w:val="20"/>
      <w:szCs w:val="20"/>
      <w:lang w:val="en-US" w:eastAsia="en-US"/>
    </w:rPr>
  </w:style>
  <w:style w:type="paragraph" w:styleId="847">
    <w:name w:val="Стиль2"/>
    <w:qFormat/>
    <w:pPr>
      <w:keepNext w:val="true"/>
      <w:keepLines w:val="true"/>
      <w:widowControl w:val="true"/>
      <w:numPr>
        <w:ilvl w:val="0"/>
        <w:numId w:val="1"/>
      </w:numPr>
      <w:suppressLineNumbers w:val="true"/>
      <w:pBdr/>
      <w:tabs>
        <w:tab w:val="clear" w:leader="none" w:pos="709"/>
        <w:tab w:val="left" w:leader="none" w:pos="1836"/>
      </w:tabs>
      <w:spacing w:after="60" w:before="0"/>
      <w:ind w:hanging="576" w:left="1836"/>
      <w:jc w:val="both"/>
    </w:pPr>
    <w:rPr>
      <w:rFonts w:ascii="Times New Roman" w:hAnsi="Times New Roman" w:eastAsia="Tahoma" w:cs="Times New Roman"/>
      <w:b/>
      <w:color w:val="auto"/>
      <w:sz w:val="24"/>
      <w:szCs w:val="20"/>
      <w:lang w:val="ru-RU" w:eastAsia="zh-CN" w:bidi="hi-IN"/>
    </w:rPr>
  </w:style>
  <w:style w:type="paragraph" w:styleId="848">
    <w:name w:val="Нумерованный список 2"/>
    <w:basedOn w:val="735"/>
    <w:qFormat/>
    <w:pPr>
      <w:widowControl w:val="false"/>
      <w:numPr>
        <w:ilvl w:val="1"/>
        <w:numId w:val="1"/>
      </w:numPr>
      <w:pBdr/>
      <w:tabs>
        <w:tab w:val="left" w:leader="none" w:pos="432"/>
        <w:tab w:val="clear" w:leader="none" w:pos="709"/>
      </w:tabs>
      <w:spacing/>
      <w:ind w:hanging="432" w:left="432"/>
    </w:pPr>
    <w:rPr>
      <w:rFonts w:ascii="Arial" w:hAnsi="Arial" w:cs="Arial"/>
      <w:sz w:val="18"/>
      <w:szCs w:val="18"/>
    </w:rPr>
  </w:style>
  <w:style w:type="paragraph" w:styleId="849">
    <w:name w:val="Стиль3"/>
    <w:basedOn w:val="820"/>
    <w:qFormat/>
    <w:pPr>
      <w:widowControl w:val="false"/>
      <w:numPr>
        <w:ilvl w:val="2"/>
        <w:numId w:val="1"/>
      </w:numPr>
      <w:pBdr/>
      <w:shd w:val="clear" w:color="auto" w:fill="auto"/>
      <w:spacing/>
      <w:ind w:right="0" w:firstLine="360"/>
    </w:pPr>
    <w:rPr>
      <w:spacing w:val="0"/>
      <w:sz w:val="24"/>
      <w:szCs w:val="20"/>
    </w:rPr>
  </w:style>
  <w:style w:type="paragraph" w:styleId="850">
    <w:name w:val="Обычный (веб)1,Обычный (Web)1"/>
    <w:basedOn w:val="735"/>
    <w:qFormat/>
    <w:pPr>
      <w:keepNext w:val="true"/>
      <w:pBdr/>
      <w:spacing/>
      <w:ind/>
    </w:pPr>
    <w:rPr>
      <w:rFonts w:cs="Arial"/>
      <w:szCs w:val="18"/>
    </w:rPr>
  </w:style>
  <w:style w:type="paragraph" w:styleId="851">
    <w:name w:val="Заголовок 1.Заголовок 1 Знак1.Заголовок 1 Знак Знак.Заголовок 1 Знак Знак1.Заголовок 1 Знак.Заголовок 1 Знак2.Document Header1"/>
    <w:basedOn w:val="735"/>
    <w:qFormat/>
    <w:pPr>
      <w:keepNext w:val="true"/>
      <w:widowControl w:val="false"/>
      <w:pBdr/>
      <w:spacing w:after="0" w:before="60"/>
      <w:ind/>
      <w:jc w:val="center"/>
      <w:outlineLvl w:val="0"/>
    </w:pPr>
    <w:rPr>
      <w:b/>
      <w:szCs w:val="20"/>
    </w:rPr>
  </w:style>
  <w:style w:type="paragraph" w:styleId="852">
    <w:name w:val="FR1"/>
    <w:qFormat/>
    <w:pPr>
      <w:widowControl w:val="false"/>
      <w:pBdr/>
      <w:spacing w:after="0" w:before="380" w:line="1039" w:lineRule="auto"/>
      <w:ind w:right="6400" w:firstLine="0"/>
      <w:jc w:val="left"/>
    </w:pPr>
    <w:rPr>
      <w:rFonts w:ascii="Arial" w:hAnsi="Arial" w:eastAsia="Times New Roman" w:cs="Arial"/>
      <w:b/>
      <w:bCs/>
      <w:color w:val="auto"/>
      <w:sz w:val="22"/>
      <w:szCs w:val="22"/>
      <w:lang w:val="ru-RU" w:eastAsia="ru-RU" w:bidi="ar-SA"/>
    </w:rPr>
  </w:style>
  <w:style w:type="paragraph" w:styleId="853">
    <w:name w:val="Без интервала"/>
    <w:qFormat/>
    <w:pPr>
      <w:widowControl w:val="true"/>
      <w:pBdr/>
      <w:spacing w:after="0" w:before="0"/>
      <w:ind/>
      <w:jc w:val="left"/>
    </w:pPr>
    <w:rPr>
      <w:rFonts w:ascii="Calibri" w:hAnsi="Calibri" w:eastAsia="Calibri" w:cs="Times New Roman"/>
      <w:color w:val="auto"/>
      <w:sz w:val="22"/>
      <w:szCs w:val="22"/>
      <w:lang w:val="ru-RU" w:eastAsia="en-US" w:bidi="ar-SA"/>
    </w:rPr>
  </w:style>
  <w:style w:type="paragraph" w:styleId="854">
    <w:name w:val="Абзац списка"/>
    <w:basedOn w:val="735"/>
    <w:uiPriority w:val="34"/>
    <w:qFormat/>
    <w:pPr>
      <w:pBdr/>
      <w:spacing w:after="200" w:before="0" w:line="276" w:lineRule="auto"/>
      <w:ind w:firstLine="0" w:left="720"/>
      <w:contextualSpacing w:val="true"/>
    </w:pPr>
    <w:rPr>
      <w:rFonts w:ascii="Calibri" w:hAnsi="Calibri" w:eastAsia="Calibri"/>
      <w:sz w:val="22"/>
      <w:szCs w:val="22"/>
      <w:lang w:eastAsia="en-US"/>
    </w:rPr>
  </w:style>
  <w:style w:type="paragraph" w:styleId="855">
    <w:name w:val="Текст выноски"/>
    <w:basedOn w:val="735"/>
    <w:semiHidden/>
    <w:unhideWhenUsed/>
    <w:qFormat/>
    <w:pPr>
      <w:pBdr/>
      <w:spacing/>
      <w:ind/>
    </w:pPr>
    <w:rPr>
      <w:rFonts w:ascii="Tahoma" w:hAnsi="Tahoma" w:eastAsia="Calibri" w:cs="Tahoma"/>
      <w:sz w:val="16"/>
      <w:szCs w:val="16"/>
      <w:lang w:eastAsia="en-US"/>
    </w:rPr>
  </w:style>
  <w:style w:type="paragraph" w:styleId="856">
    <w:name w:val="Нормальный"/>
    <w:qFormat/>
    <w:pPr>
      <w:widowControl w:val="false"/>
      <w:pBdr/>
      <w:spacing w:after="0" w:before="0"/>
      <w:ind/>
      <w:jc w:val="left"/>
    </w:pPr>
    <w:rPr>
      <w:rFonts w:ascii="Times New Roman" w:hAnsi="Times New Roman" w:eastAsia="Times New Roman" w:cs="Times New Roman"/>
      <w:color w:val="auto"/>
      <w:sz w:val="20"/>
      <w:szCs w:val="20"/>
      <w:lang w:val="ru-RU" w:eastAsia="ru-RU" w:bidi="ar-SA"/>
    </w:rPr>
  </w:style>
  <w:style w:type="paragraph" w:styleId="857">
    <w:name w:val="Содержимое таблицы"/>
    <w:basedOn w:val="735"/>
    <w:qFormat/>
    <w:pPr>
      <w:widowControl w:val="false"/>
      <w:suppressLineNumbers w:val="true"/>
      <w:pBdr/>
      <w:spacing/>
      <w:ind/>
    </w:pPr>
    <w:rPr>
      <w:rFonts w:ascii="Arial" w:hAnsi="Arial"/>
      <w:lang w:eastAsia="en-US"/>
    </w:rPr>
  </w:style>
  <w:style w:type="paragraph" w:styleId="858">
    <w:name w:val="ConsPlusNonformat"/>
    <w:qFormat/>
    <w:pPr>
      <w:widowControl w:val="false"/>
      <w:pBdr/>
      <w:spacing w:after="0" w:before="0"/>
      <w:ind/>
      <w:jc w:val="left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styleId="859">
    <w:name w:val="Обычный (Web)"/>
    <w:basedOn w:val="735"/>
    <w:qFormat/>
    <w:pPr>
      <w:pBdr/>
      <w:spacing w:afterAutospacing="1" w:beforeAutospacing="1"/>
      <w:ind/>
    </w:pPr>
  </w:style>
  <w:style w:type="paragraph" w:styleId="860">
    <w:name w:val="Plain Text,Oaeno Ciae"/>
    <w:basedOn w:val="735"/>
    <w:qFormat/>
    <w:pPr>
      <w:widowControl w:val="false"/>
      <w:pBdr/>
      <w:spacing/>
      <w:ind/>
    </w:pPr>
    <w:rPr>
      <w:rFonts w:ascii="Courier New" w:hAnsi="Courier New"/>
      <w:sz w:val="20"/>
      <w:szCs w:val="20"/>
    </w:rPr>
  </w:style>
  <w:style w:type="paragraph" w:styleId="861">
    <w:name w:val=" Знак Знак Знак Знак Знак Знак1 Знак Знак Знак Знак"/>
    <w:basedOn w:val="735"/>
    <w:qFormat/>
    <w:pPr>
      <w:pBdr/>
      <w:spacing w:afterAutospacing="1" w:beforeAutospacing="1"/>
      <w:ind/>
    </w:pPr>
    <w:rPr>
      <w:rFonts w:ascii="Tahoma" w:hAnsi="Tahoma"/>
      <w:sz w:val="20"/>
      <w:szCs w:val="20"/>
      <w:lang w:val="en-US" w:eastAsia="en-US"/>
    </w:rPr>
  </w:style>
  <w:style w:type="paragraph" w:styleId="862">
    <w:name w:val="Текст ТД"/>
    <w:basedOn w:val="735"/>
    <w:qFormat/>
    <w:pPr>
      <w:numPr>
        <w:ilvl w:val="0"/>
        <w:numId w:val="2"/>
      </w:numPr>
      <w:pBdr/>
      <w:spacing w:after="200" w:before="0"/>
      <w:ind/>
      <w:jc w:val="both"/>
    </w:pPr>
    <w:rPr>
      <w:rFonts w:eastAsia="Calibri"/>
      <w:lang w:val="en-US" w:eastAsia="en-US"/>
    </w:rPr>
  </w:style>
  <w:style w:type="paragraph" w:styleId="863">
    <w:name w:val="Стандартный HTML"/>
    <w:basedOn w:val="735"/>
    <w:qFormat/>
    <w:pPr>
      <w:pBdr/>
      <w:tabs>
        <w:tab w:val="clear" w:leader="none" w:pos="709"/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</w:pPr>
    <w:rPr>
      <w:rFonts w:ascii="Courier New" w:hAnsi="Courier New"/>
      <w:sz w:val="20"/>
      <w:szCs w:val="20"/>
      <w:lang w:val="en-US" w:eastAsia="en-US"/>
    </w:rPr>
  </w:style>
  <w:style w:type="paragraph" w:styleId="864">
    <w:name w:val="Основно"/>
    <w:basedOn w:val="735"/>
    <w:qFormat/>
    <w:pPr>
      <w:widowControl w:val="false"/>
      <w:pBdr/>
      <w:spacing/>
      <w:ind/>
      <w:jc w:val="both"/>
    </w:pPr>
    <w:rPr>
      <w:szCs w:val="20"/>
    </w:rPr>
  </w:style>
  <w:style w:type="paragraph" w:styleId="865">
    <w:name w:val="style_13322268210000000501msoplaintext"/>
    <w:basedOn w:val="735"/>
    <w:qFormat/>
    <w:pPr>
      <w:pBdr/>
      <w:spacing w:afterAutospacing="1" w:beforeAutospacing="1"/>
      <w:ind/>
    </w:pPr>
  </w:style>
  <w:style w:type="paragraph" w:styleId="866">
    <w:name w:val="style_13322268210000000501msonormal"/>
    <w:basedOn w:val="735"/>
    <w:qFormat/>
    <w:pPr>
      <w:pBdr/>
      <w:spacing w:afterAutospacing="1" w:beforeAutospacing="1"/>
      <w:ind/>
    </w:pPr>
  </w:style>
  <w:style w:type="paragraph" w:styleId="867">
    <w:name w:val="TextBoldCenter"/>
    <w:basedOn w:val="735"/>
    <w:qFormat/>
    <w:pPr>
      <w:pBdr/>
      <w:spacing w:after="0" w:before="283"/>
      <w:ind/>
      <w:jc w:val="center"/>
    </w:pPr>
    <w:rPr>
      <w:rFonts w:eastAsia="Calibri"/>
      <w:b/>
      <w:bCs/>
      <w:sz w:val="26"/>
      <w:szCs w:val="26"/>
    </w:rPr>
  </w:style>
  <w:style w:type="paragraph" w:styleId="868">
    <w:name w:val="Содержимое врезки"/>
    <w:basedOn w:val="735"/>
    <w:qFormat/>
    <w:pPr>
      <w:pBdr/>
      <w:spacing/>
      <w:ind/>
    </w:pPr>
  </w:style>
  <w:style w:type="paragraph" w:styleId="869">
    <w:name w:val="Заголовок таблицы"/>
    <w:basedOn w:val="857"/>
    <w:qFormat/>
    <w:pPr>
      <w:suppressLineNumbers w:val="true"/>
      <w:pBdr/>
      <w:spacing/>
      <w:ind/>
      <w:jc w:val="center"/>
    </w:pPr>
    <w:rPr>
      <w:b/>
      <w:bCs/>
    </w:rPr>
  </w:style>
  <w:style w:type="paragraph" w:styleId="870" w:customStyle="1">
    <w:name w:val="Основной текст с отступом, Знак,Основной текст с отступом Знак2,Основной текст с отступом Знак1 Знак,Основной текст с отступом Знак2 Знак Знак,Основной текст с отступом Знак1 Знак Знак Знак, Знак3,Основной текст с отступом Знак1, Знак2,Знак,Знак3,Знак2"/>
    <w:basedOn w:val="822"/>
    <w:qFormat/>
    <w:pPr>
      <w:keepNext w:val="false"/>
      <w:keepLines w:val="false"/>
      <w:pageBreakBefore w:val="false"/>
      <w:widowControl w:val="true"/>
      <w:pBdr/>
      <w:shd w:val="nil"/>
      <w:spacing w:after="120" w:afterAutospacing="0" w:before="0" w:beforeAutospacing="0" w:line="240" w:lineRule="auto"/>
      <w:ind w:right="0" w:firstLine="0" w:left="283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u w:val="none"/>
      <w:vertAlign w:val="baseline"/>
      <w:lang w:val="ru-RU" w:eastAsia="ru-RU" w:bidi="ar-SA"/>
      <w14:ligatures w14:val="none"/>
    </w:rPr>
  </w:style>
  <w:style w:type="numbering" w:styleId="871">
    <w:name w:val="Нет списка"/>
    <w:semiHidden/>
    <w:qFormat/>
    <w:pPr>
      <w:pBdr/>
      <w:spacing/>
      <w:ind/>
    </w:pPr>
  </w:style>
  <w:style w:type="numbering" w:styleId="872" w:default="1">
    <w:name w:val="No List"/>
    <w:uiPriority w:val="99"/>
    <w:semiHidden/>
    <w:unhideWhenUsed/>
    <w:qFormat/>
    <w:pPr>
      <w:pBdr/>
      <w:spacing/>
      <w:ind/>
    </w:pPr>
  </w:style>
  <w:style w:type="table" w:styleId="873">
    <w:name w:val="Table Grid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Table Grid Light"/>
    <w:uiPriority w:val="59"/>
    <w:pPr>
      <w:pBdr/>
      <w:spacing w:after="0" w:line="240" w:lineRule="auto"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Plain Table 1"/>
    <w:uiPriority w:val="59"/>
    <w:pPr>
      <w:pBdr/>
      <w:spacing w:after="0" w:line="240" w:lineRule="auto"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Plain Table 2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rPr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rPr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rPr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rPr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rPr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hyperlink" Target="http://sale.zakazrf.ru/" TargetMode="External"/><Relationship Id="rId14" Type="http://schemas.openxmlformats.org/officeDocument/2006/relationships/hyperlink" Target="http://sale.zakazrf.ru/" TargetMode="External"/><Relationship Id="rId15" Type="http://schemas.openxmlformats.org/officeDocument/2006/relationships/hyperlink" Target="mailto:sale@mail.zakazrf.ru." TargetMode="External"/><Relationship Id="rId16" Type="http://schemas.openxmlformats.org/officeDocument/2006/relationships/hyperlink" Target="http://sale.zakazrf.ru/" TargetMode="External"/><Relationship Id="rId17" Type="http://schemas.openxmlformats.org/officeDocument/2006/relationships/hyperlink" Target="../../../../home/aysylu/Desktops/Desktop1/&#1053;&#1086;&#1074;&#1086;&#1077;%202024/&#1040;&#1059;&#1050;&#1062;&#1048;&#1054;&#1053;%202024%20/&#1058;&#1056;&#1040;&#1053;&#1057;&#1055;&#1054;&#1056;&#1058;%202/&#1058;&#1054;&#1056;&#1043;&#1048;%20&#1040;&#1042;&#1058;&#1054;%202%20&#1087;&#1086;&#1090;&#1086;&#1082;/aktanysh.tatarstan.ru" TargetMode="External"/><Relationship Id="rId18" Type="http://schemas.openxmlformats.org/officeDocument/2006/relationships/hyperlink" Target="https://torgi.gov.ru/new/public" TargetMode="External"/><Relationship Id="rId19" Type="http://schemas.openxmlformats.org/officeDocument/2006/relationships/hyperlink" Target="http://sale.zakazrf.ru/" TargetMode="External"/><Relationship Id="rId20" Type="http://schemas.openxmlformats.org/officeDocument/2006/relationships/hyperlink" Target="https://torgi.gov.ru/new/public" TargetMode="External"/><Relationship Id="rId21" Type="http://schemas.openxmlformats.org/officeDocument/2006/relationships/hyperlink" Target="../../../../home/aysylu/Desktops/Desktop1/&#1053;&#1086;&#1074;&#1086;&#1077;%202024/&#1040;&#1059;&#1050;&#1062;&#1048;&#1054;&#1053;%202024%20/&#1058;&#1056;&#1040;&#1053;&#1057;&#1055;&#1054;&#1056;&#1058;%202/&#1058;&#1054;&#1056;&#1043;&#1048;%20&#1040;&#1042;&#1058;&#1054;%202%20&#1087;&#1086;&#1090;&#1086;&#1082;/aktanysh.tatarstan.ru" TargetMode="External"/><Relationship Id="rId22" Type="http://schemas.openxmlformats.org/officeDocument/2006/relationships/hyperlink" Target="http://sale.zakazrf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Microsoft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111</dc:creator>
  <dc:description/>
  <dc:language>ru-RU</dc:language>
  <cp:revision>386</cp:revision>
  <dcterms:created xsi:type="dcterms:W3CDTF">2016-07-20T08:26:00Z</dcterms:created>
  <dcterms:modified xsi:type="dcterms:W3CDTF">2025-04-07T12:48:32Z</dcterms:modified>
  <cp:version>786432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