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0DFC" w:rsidRDefault="00300DFC" w:rsidP="00300DF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583C9F" w:rsidRPr="00583C9F" w:rsidRDefault="00583C9F" w:rsidP="00583C9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83C9F">
        <w:rPr>
          <w:rFonts w:ascii="Times New Roman" w:hAnsi="Times New Roman" w:cs="Times New Roman"/>
          <w:b/>
          <w:sz w:val="28"/>
          <w:szCs w:val="28"/>
        </w:rPr>
        <w:t>Казанской межрайонной природоохранной прокуратурой по обращению гражданина проведена проверка деятельности Министерства экологии и природных ресурсов Республики Татарстан.</w:t>
      </w:r>
    </w:p>
    <w:p w:rsidR="00583C9F" w:rsidRDefault="00583C9F" w:rsidP="00583C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3C9F">
        <w:rPr>
          <w:rFonts w:ascii="Times New Roman" w:hAnsi="Times New Roman" w:cs="Times New Roman"/>
          <w:sz w:val="28"/>
          <w:szCs w:val="28"/>
        </w:rPr>
        <w:t xml:space="preserve">Установлено, что </w:t>
      </w:r>
      <w:r>
        <w:rPr>
          <w:rFonts w:ascii="Times New Roman" w:hAnsi="Times New Roman" w:cs="Times New Roman"/>
          <w:sz w:val="28"/>
          <w:szCs w:val="28"/>
        </w:rPr>
        <w:t>региональным органом исполнительной власти в ходе рассмотрения заявления местного жителя по факту слива неочищенных сточных вод от частного дома на рельеф местности в с. Анатыш Рыбно-Слободского муниципального района и водный объект мероприятия по прекращению сброса не проводились, меры искового характера не принимались.</w:t>
      </w:r>
    </w:p>
    <w:p w:rsidR="00583C9F" w:rsidRDefault="00583C9F" w:rsidP="00583C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целью устранения нарушений закона Казанским межрайонным природоохранным прокурором в адрес Министерства экологии и природных ресурсов Республики Татарстан внесено представление.</w:t>
      </w:r>
    </w:p>
    <w:p w:rsidR="00583C9F" w:rsidRPr="00583C9F" w:rsidRDefault="00583C9F" w:rsidP="00583C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результатам рассмотрения акта прокурорского реагирования уполномоченным органом повторно рассмотрены доводы обращения гражданина. Труба, по которой осуществлялся сброс загрязнённых стоков, демонтирована.</w:t>
      </w:r>
    </w:p>
    <w:sectPr w:rsidR="00583C9F" w:rsidRPr="00583C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658"/>
    <w:rsid w:val="000808DB"/>
    <w:rsid w:val="00300DFC"/>
    <w:rsid w:val="0033767D"/>
    <w:rsid w:val="00397956"/>
    <w:rsid w:val="004E7A7C"/>
    <w:rsid w:val="00583C9F"/>
    <w:rsid w:val="00682718"/>
    <w:rsid w:val="007B5C29"/>
    <w:rsid w:val="009C1B28"/>
    <w:rsid w:val="00A94658"/>
    <w:rsid w:val="00AD004D"/>
    <w:rsid w:val="00D51243"/>
    <w:rsid w:val="00DD7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8555C2-8BF3-4C1A-BF24-22A94ACA2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768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80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58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88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05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64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900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587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421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25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83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Мусина Елена Дмитриевна</cp:lastModifiedBy>
  <cp:revision>2</cp:revision>
  <dcterms:created xsi:type="dcterms:W3CDTF">2023-08-11T05:35:00Z</dcterms:created>
  <dcterms:modified xsi:type="dcterms:W3CDTF">2023-08-11T05:35:00Z</dcterms:modified>
</cp:coreProperties>
</file>