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BCF" w:rsidRPr="00972D99" w:rsidRDefault="00972D99" w:rsidP="00972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72D99">
        <w:rPr>
          <w:rFonts w:ascii="Times New Roman" w:hAnsi="Times New Roman" w:cs="Times New Roman"/>
          <w:b/>
          <w:sz w:val="24"/>
          <w:szCs w:val="24"/>
        </w:rPr>
        <w:t xml:space="preserve">Казанская межрайонная природоохранная прокуратура </w:t>
      </w:r>
      <w:r>
        <w:rPr>
          <w:rFonts w:ascii="Times New Roman" w:hAnsi="Times New Roman" w:cs="Times New Roman"/>
          <w:b/>
          <w:sz w:val="24"/>
          <w:szCs w:val="24"/>
        </w:rPr>
        <w:t>разъясня</w:t>
      </w:r>
      <w:r w:rsidRPr="00972D99">
        <w:rPr>
          <w:rFonts w:ascii="Times New Roman" w:hAnsi="Times New Roman" w:cs="Times New Roman"/>
          <w:b/>
          <w:sz w:val="24"/>
          <w:szCs w:val="24"/>
        </w:rPr>
        <w:t>ет,</w:t>
      </w:r>
      <w:r>
        <w:rPr>
          <w:rFonts w:ascii="Times New Roman" w:hAnsi="Times New Roman" w:cs="Times New Roman"/>
          <w:sz w:val="24"/>
          <w:szCs w:val="24"/>
        </w:rPr>
        <w:t xml:space="preserve"> что д</w:t>
      </w:r>
      <w:r w:rsidR="00CE4BCF" w:rsidRPr="00972D99">
        <w:rPr>
          <w:rFonts w:ascii="Times New Roman" w:hAnsi="Times New Roman" w:cs="Times New Roman"/>
          <w:sz w:val="24"/>
          <w:szCs w:val="24"/>
        </w:rPr>
        <w:t>ействующий порядок установления санитарно-защитных зон (далее</w:t>
      </w:r>
      <w:r w:rsidRPr="00972D99">
        <w:rPr>
          <w:rFonts w:ascii="Times New Roman" w:hAnsi="Times New Roman" w:cs="Times New Roman"/>
          <w:sz w:val="24"/>
          <w:szCs w:val="24"/>
        </w:rPr>
        <w:t xml:space="preserve"> </w:t>
      </w:r>
      <w:r w:rsidR="00CE4BCF" w:rsidRPr="00972D99">
        <w:rPr>
          <w:rFonts w:ascii="Times New Roman" w:hAnsi="Times New Roman" w:cs="Times New Roman"/>
          <w:sz w:val="24"/>
          <w:szCs w:val="24"/>
        </w:rPr>
        <w:t>-</w:t>
      </w:r>
      <w:r w:rsidRPr="00972D99">
        <w:rPr>
          <w:rFonts w:ascii="Times New Roman" w:hAnsi="Times New Roman" w:cs="Times New Roman"/>
          <w:sz w:val="24"/>
          <w:szCs w:val="24"/>
        </w:rPr>
        <w:t xml:space="preserve"> </w:t>
      </w:r>
      <w:r w:rsidR="00CE4BCF" w:rsidRPr="00972D99">
        <w:rPr>
          <w:rFonts w:ascii="Times New Roman" w:hAnsi="Times New Roman" w:cs="Times New Roman"/>
          <w:sz w:val="24"/>
          <w:szCs w:val="24"/>
        </w:rPr>
        <w:t>СЗЗ) содержит механизмы, позволяющие при наличии соответствующих обоснований уменьшить размер СЗЗ для объектов, включенных в санитарную классификацию промышленных объектов и производств, в том числе для складских помещений хранения пестицидов.</w:t>
      </w:r>
    </w:p>
    <w:p w:rsidR="00CE4BCF" w:rsidRPr="00972D99" w:rsidRDefault="00CE4BCF" w:rsidP="00972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D99">
        <w:rPr>
          <w:rFonts w:ascii="Times New Roman" w:hAnsi="Times New Roman" w:cs="Times New Roman"/>
          <w:sz w:val="24"/>
          <w:szCs w:val="24"/>
        </w:rPr>
        <w:t>До отмены СанПиН 1.2.2584-10 «Гигиенические требования к безопасности процессов испытаний, хранения, перевозки, реализации, применения, обезвреживания и утилизации пестицидов и агрохимикатов» (далее – СанПиН 1.2.2584-10) в соответствии с постановлением Правительства Российской Федерации от 08.10.2020 № 1631 «Об отмене нормативных правовых актов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санитарно-эпидемиологического надзора» положениями СанПиН 1.2.2584-10 были предусмотрены фиксированные расстояния от складов для хранения ядохимикатов и минеральных удобрений до объектов жилой застройки.</w:t>
      </w:r>
    </w:p>
    <w:p w:rsidR="00CE4BCF" w:rsidRPr="00972D99" w:rsidRDefault="00CE4BCF" w:rsidP="00972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D99">
        <w:rPr>
          <w:rFonts w:ascii="Times New Roman" w:hAnsi="Times New Roman" w:cs="Times New Roman"/>
          <w:sz w:val="24"/>
          <w:szCs w:val="24"/>
        </w:rPr>
        <w:t>В настоящее время расстояние от указанных объектов до нормируемых территорий, в том числе жилой застройки, определяется в соответствии с порядком установления, изменения или прекращения существования санитарно-защитных зон (далее – СЗЗ), который определен Правилами установления санитарно-защитных зон и использования земельных участков, расположенных в границах санитарно-защитных зон, утвержденных постановлением Правительства Российской Федерации от 03.03.2018 № 222 (далее – Правила). Согласно положениям СанПиН 2.2.1/2.1.1.1200-03 «Санитарно-защитные зоны и санитарная классификация предприятий, сооружений и иных объектов» (далее – СанПиН 2.2.1/2.1.1.1200-03) склады для хранения ядохимикатов и минеральных удобрений включены в санитарную классификацию промышленных объектов и производств тепловых электрических станций, складских зданий и сооружений. В соответствии с пунктом 1 Правил СЗЗ устанавливаются в отношении действующих, планируемых к строительству, реконструируемых объектов капитального строительства, являющихся источниками химического, физического, биологического воздействия на среду обитания человека (далее – объекты), в случае формирования за контурами объектов химического, физического и (или) биологического воздействия, превышающего санитарно-эпидемиологические требования. По своему функциональному назначению в соответствии с СанПиНом 2.2.1/2.1.1.1200-03 СЗЗ является защитным барьером, обеспечивающим уровень безопасности населения при эксплуатации объекта в штатном режиме.</w:t>
      </w:r>
    </w:p>
    <w:p w:rsidR="00366CBA" w:rsidRPr="00972D99" w:rsidRDefault="00CE4BCF" w:rsidP="00972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D99">
        <w:rPr>
          <w:rFonts w:ascii="Times New Roman" w:hAnsi="Times New Roman" w:cs="Times New Roman"/>
          <w:sz w:val="24"/>
          <w:szCs w:val="24"/>
        </w:rPr>
        <w:t>Установление СЗЗ позволяет обеспечить безопасность нормируемых территорий согласно пунктом 5 Правил и исключить дальнейшее приближение территорий нормируемых объектов к источникам химического, физического и биологического воздействия. Обращаем внимание, что установить формирование за контурами объекта превышений химического, физического и (или) биологического воздействия возможно на основании предусмотренных пунктом 16 Правил расчётов рассеивания выбросов вредных (загрязняющих) веществ в атмосферном воздухе, физического воздействия на атмосферный воздух. На основании указанных расчётов размер СЗЗ может быть установлен как меньше, так и больше размеров, указанных в санитарной классификации. Также на основании расчётов может быть обосновано отсутствие необходимости установления СЗЗ, в случаях, когда деятельность объекта с учётом всех предусмотренных мероприятий по охране окружающей среды не приводит к формированию за контурами объектов уровней воздействия, превышающих санитарно-эпидемиологические требования. С учётом изложенного действующий порядок установления СЗЗ содержит механизмы, позволяющие при наличии соответствующих обоснований уменьшить размер СЗЗ для объектов, включенных в санитарную классификацию промышленных объектов и производств.</w:t>
      </w:r>
    </w:p>
    <w:sectPr w:rsidR="00366CBA" w:rsidRPr="00972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A98"/>
    <w:rsid w:val="00366CBA"/>
    <w:rsid w:val="005B4A98"/>
    <w:rsid w:val="00972D99"/>
    <w:rsid w:val="00AE060A"/>
    <w:rsid w:val="00CE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1F6836-4AC8-4A7A-AE0E-6FE4B1736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Мусина Елена Дмитриевна</cp:lastModifiedBy>
  <cp:revision>2</cp:revision>
  <dcterms:created xsi:type="dcterms:W3CDTF">2023-06-01T06:13:00Z</dcterms:created>
  <dcterms:modified xsi:type="dcterms:W3CDTF">2023-06-01T06:13:00Z</dcterms:modified>
</cp:coreProperties>
</file>