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ED" w:rsidRDefault="00BA1EED" w:rsidP="00DE62FF">
      <w:pPr>
        <w:widowControl w:val="0"/>
        <w:autoSpaceDE w:val="0"/>
        <w:autoSpaceDN w:val="0"/>
        <w:adjustRightInd w:val="0"/>
        <w:spacing w:after="0" w:line="240" w:lineRule="auto"/>
        <w:outlineLvl w:val="0"/>
        <w:rPr>
          <w:rFonts w:cs="Times New Roman"/>
          <w:b/>
          <w:bCs/>
          <w:szCs w:val="28"/>
        </w:rPr>
      </w:pPr>
      <w:bookmarkStart w:id="0" w:name="Par1"/>
      <w:bookmarkEnd w:id="0"/>
    </w:p>
    <w:p w:rsidR="00BA1EED" w:rsidRDefault="00BA1EED">
      <w:pPr>
        <w:widowControl w:val="0"/>
        <w:autoSpaceDE w:val="0"/>
        <w:autoSpaceDN w:val="0"/>
        <w:adjustRightInd w:val="0"/>
        <w:spacing w:after="0" w:line="240" w:lineRule="auto"/>
        <w:jc w:val="center"/>
        <w:outlineLvl w:val="0"/>
        <w:rPr>
          <w:rFonts w:cs="Times New Roman"/>
          <w:b/>
          <w:bCs/>
          <w:szCs w:val="28"/>
        </w:rPr>
      </w:pPr>
      <w:r>
        <w:rPr>
          <w:rFonts w:cs="Times New Roman"/>
          <w:b/>
          <w:bCs/>
          <w:szCs w:val="28"/>
        </w:rPr>
        <w:t>СОВЕТ АКТАНЫШСКОГО МУНИЦИПАЛЬНОГО РАЙОНА</w:t>
      </w: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РЕСПУБЛИКИ ТАТАРСТАН</w:t>
      </w:r>
    </w:p>
    <w:p w:rsidR="00BA1EED" w:rsidRDefault="00BA1EED">
      <w:pPr>
        <w:widowControl w:val="0"/>
        <w:autoSpaceDE w:val="0"/>
        <w:autoSpaceDN w:val="0"/>
        <w:adjustRightInd w:val="0"/>
        <w:spacing w:after="0" w:line="240" w:lineRule="auto"/>
        <w:jc w:val="center"/>
        <w:rPr>
          <w:rFonts w:cs="Times New Roman"/>
          <w:b/>
          <w:bCs/>
          <w:szCs w:val="28"/>
        </w:rPr>
      </w:pP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РЕШЕНИЕ</w:t>
      </w:r>
    </w:p>
    <w:p w:rsidR="00BA1EED" w:rsidRDefault="00BA1EED" w:rsidP="00BA1EED">
      <w:pPr>
        <w:widowControl w:val="0"/>
        <w:autoSpaceDE w:val="0"/>
        <w:autoSpaceDN w:val="0"/>
        <w:adjustRightInd w:val="0"/>
        <w:spacing w:after="0" w:line="240" w:lineRule="auto"/>
        <w:jc w:val="center"/>
        <w:rPr>
          <w:rFonts w:cs="Times New Roman"/>
          <w:b/>
          <w:bCs/>
          <w:szCs w:val="28"/>
        </w:rPr>
      </w:pPr>
      <w:r>
        <w:rPr>
          <w:rFonts w:cs="Times New Roman"/>
          <w:b/>
          <w:bCs/>
          <w:szCs w:val="28"/>
        </w:rPr>
        <w:t>от «</w:t>
      </w:r>
      <w:r w:rsidR="00DE62FF">
        <w:rPr>
          <w:rFonts w:cs="Times New Roman"/>
          <w:b/>
          <w:bCs/>
          <w:szCs w:val="28"/>
        </w:rPr>
        <w:t>17</w:t>
      </w:r>
      <w:r>
        <w:rPr>
          <w:rFonts w:cs="Times New Roman"/>
          <w:b/>
          <w:bCs/>
          <w:szCs w:val="28"/>
        </w:rPr>
        <w:t xml:space="preserve">» июля 2014 г.                                                    </w:t>
      </w:r>
      <w:r w:rsidR="00754375">
        <w:rPr>
          <w:rFonts w:cs="Times New Roman"/>
          <w:b/>
          <w:bCs/>
          <w:szCs w:val="28"/>
        </w:rPr>
        <w:t>№</w:t>
      </w:r>
      <w:r w:rsidR="00BC5004">
        <w:rPr>
          <w:rFonts w:cs="Times New Roman"/>
          <w:b/>
          <w:bCs/>
          <w:szCs w:val="28"/>
        </w:rPr>
        <w:t>39-08</w:t>
      </w:r>
    </w:p>
    <w:p w:rsidR="00BA1EED" w:rsidRDefault="00BA1EED">
      <w:pPr>
        <w:widowControl w:val="0"/>
        <w:autoSpaceDE w:val="0"/>
        <w:autoSpaceDN w:val="0"/>
        <w:adjustRightInd w:val="0"/>
        <w:spacing w:after="0" w:line="240" w:lineRule="auto"/>
        <w:jc w:val="center"/>
        <w:rPr>
          <w:rFonts w:cs="Times New Roman"/>
          <w:b/>
          <w:bCs/>
          <w:szCs w:val="28"/>
        </w:rPr>
      </w:pPr>
    </w:p>
    <w:p w:rsidR="0018089F" w:rsidRPr="0018089F" w:rsidRDefault="0018089F" w:rsidP="0018089F">
      <w:pPr>
        <w:contextualSpacing/>
        <w:jc w:val="center"/>
        <w:rPr>
          <w:b/>
          <w:szCs w:val="28"/>
          <w:lang w:val="tt-RU"/>
        </w:rPr>
      </w:pPr>
      <w:r w:rsidRPr="0018089F">
        <w:rPr>
          <w:b/>
          <w:szCs w:val="28"/>
          <w:lang w:val="tt-RU"/>
        </w:rPr>
        <w:t>Актаныш муниципаль районы җирле үзидарә берәмлекләре эшчәнлекләренә мәгълүмати ачыклык тәэмин итү турында.</w:t>
      </w:r>
    </w:p>
    <w:p w:rsidR="0018089F" w:rsidRPr="001B7DFA" w:rsidRDefault="0018089F" w:rsidP="0018089F">
      <w:pPr>
        <w:pStyle w:val="a3"/>
        <w:ind w:left="567"/>
        <w:jc w:val="both"/>
        <w:rPr>
          <w:sz w:val="28"/>
          <w:szCs w:val="28"/>
          <w:lang w:val="tt-RU"/>
        </w:rPr>
      </w:pPr>
    </w:p>
    <w:p w:rsidR="00BA1EED" w:rsidRPr="0018089F" w:rsidRDefault="00BA1EED">
      <w:pPr>
        <w:widowControl w:val="0"/>
        <w:autoSpaceDE w:val="0"/>
        <w:autoSpaceDN w:val="0"/>
        <w:adjustRightInd w:val="0"/>
        <w:spacing w:after="0" w:line="240" w:lineRule="auto"/>
        <w:jc w:val="center"/>
        <w:rPr>
          <w:rFonts w:cs="Times New Roman"/>
          <w:szCs w:val="28"/>
          <w:lang w:val="tt-RU"/>
        </w:rPr>
      </w:pPr>
    </w:p>
    <w:p w:rsidR="00BA1EED" w:rsidRDefault="00BA1EED">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В соответствии с Федеральным </w:t>
      </w:r>
      <w:hyperlink r:id="rId6" w:history="1">
        <w:r w:rsidRPr="00BA1EED">
          <w:rPr>
            <w:rFonts w:cs="Times New Roman"/>
            <w:szCs w:val="28"/>
          </w:rPr>
          <w:t>законом</w:t>
        </w:r>
      </w:hyperlink>
      <w:r w:rsidRPr="00BA1EED">
        <w:rPr>
          <w:rFonts w:cs="Times New Roman"/>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7" w:history="1">
        <w:r w:rsidRPr="00BA1EED">
          <w:rPr>
            <w:rFonts w:cs="Times New Roman"/>
            <w:szCs w:val="28"/>
          </w:rPr>
          <w:t>распоряжением</w:t>
        </w:r>
      </w:hyperlink>
      <w:r w:rsidRPr="00BA1EED">
        <w:rPr>
          <w:rFonts w:cs="Times New Roman"/>
          <w:szCs w:val="28"/>
        </w:rPr>
        <w:t xml:space="preserve"> Президента Республики Татарстан от 12.12.2009 N 281 "О мерах по реализации в Республике Татарстан Федерального закона "Об обеспечении доступа к информации о деятельности государственных органов и органов местного самоуправления", </w:t>
      </w:r>
      <w:hyperlink r:id="rId8" w:history="1">
        <w:r w:rsidRPr="00BA1EED">
          <w:rPr>
            <w:rFonts w:cs="Times New Roman"/>
            <w:szCs w:val="28"/>
          </w:rPr>
          <w:t>Уставом</w:t>
        </w:r>
      </w:hyperlink>
      <w:r>
        <w:rPr>
          <w:rFonts w:cs="Times New Roman"/>
          <w:szCs w:val="28"/>
        </w:rPr>
        <w:t xml:space="preserve"> Актанышского муниципального района Совет Актанышского муниципального района</w:t>
      </w:r>
      <w:proofErr w:type="gramEnd"/>
      <w:r>
        <w:rPr>
          <w:rFonts w:cs="Times New Roman"/>
          <w:szCs w:val="28"/>
        </w:rPr>
        <w:t xml:space="preserve"> РЕШИЛ:</w:t>
      </w:r>
    </w:p>
    <w:p w:rsidR="00BA1EED" w:rsidRDefault="00BA1EED">
      <w:pPr>
        <w:widowControl w:val="0"/>
        <w:autoSpaceDE w:val="0"/>
        <w:autoSpaceDN w:val="0"/>
        <w:adjustRightInd w:val="0"/>
        <w:spacing w:after="0" w:line="240" w:lineRule="auto"/>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Утвердить:</w:t>
      </w:r>
    </w:p>
    <w:p w:rsidR="00BA1EED" w:rsidRP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w:t>
      </w:r>
      <w:r w:rsidRPr="00BA1EED">
        <w:rPr>
          <w:rFonts w:cs="Times New Roman"/>
          <w:szCs w:val="28"/>
        </w:rPr>
        <w:t xml:space="preserve">) </w:t>
      </w:r>
      <w:hyperlink w:anchor="Par31" w:history="1">
        <w:r w:rsidRPr="00BA1EED">
          <w:rPr>
            <w:rFonts w:cs="Times New Roman"/>
            <w:szCs w:val="28"/>
          </w:rPr>
          <w:t>Положение</w:t>
        </w:r>
      </w:hyperlink>
      <w:r w:rsidRPr="00BA1EED">
        <w:rPr>
          <w:rFonts w:cs="Times New Roman"/>
          <w:szCs w:val="28"/>
        </w:rPr>
        <w:t xml:space="preserve"> об обеспечении доступа к информации о деятельности органов местного самоуправления Актанышского муниципального района (приложение </w:t>
      </w:r>
      <w:r w:rsidR="00754375">
        <w:rPr>
          <w:rFonts w:cs="Times New Roman"/>
          <w:szCs w:val="28"/>
        </w:rPr>
        <w:t>№</w:t>
      </w:r>
      <w:r w:rsidRPr="00BA1EED">
        <w:rPr>
          <w:rFonts w:cs="Times New Roman"/>
          <w:szCs w:val="28"/>
        </w:rPr>
        <w:t>1);</w:t>
      </w:r>
    </w:p>
    <w:p w:rsidR="00BA1EED" w:rsidRDefault="00BA1EED">
      <w:pPr>
        <w:widowControl w:val="0"/>
        <w:autoSpaceDE w:val="0"/>
        <w:autoSpaceDN w:val="0"/>
        <w:adjustRightInd w:val="0"/>
        <w:spacing w:after="0" w:line="240" w:lineRule="auto"/>
        <w:ind w:firstLine="540"/>
        <w:jc w:val="both"/>
        <w:rPr>
          <w:rFonts w:cs="Times New Roman"/>
          <w:szCs w:val="28"/>
        </w:rPr>
      </w:pPr>
      <w:r w:rsidRPr="00BA1EED">
        <w:rPr>
          <w:rFonts w:cs="Times New Roman"/>
          <w:szCs w:val="28"/>
        </w:rPr>
        <w:t xml:space="preserve">2) </w:t>
      </w:r>
      <w:hyperlink w:anchor="Par162" w:history="1">
        <w:r w:rsidRPr="00BA1EED">
          <w:rPr>
            <w:rFonts w:cs="Times New Roman"/>
            <w:szCs w:val="28"/>
          </w:rPr>
          <w:t>Перечень</w:t>
        </w:r>
      </w:hyperlink>
      <w:r w:rsidRPr="00BA1EED">
        <w:rPr>
          <w:rFonts w:cs="Times New Roman"/>
          <w:szCs w:val="28"/>
        </w:rPr>
        <w:t xml:space="preserve"> информации о деятельности органов местного самоуправления </w:t>
      </w:r>
      <w:r>
        <w:rPr>
          <w:rFonts w:cs="Times New Roman"/>
          <w:szCs w:val="28"/>
        </w:rPr>
        <w:t xml:space="preserve">Актанышского муниципального района, размещаемой в сети "Интернет" (приложение </w:t>
      </w:r>
      <w:r w:rsidR="00754375">
        <w:rPr>
          <w:rFonts w:cs="Times New Roman"/>
          <w:szCs w:val="28"/>
        </w:rPr>
        <w:t>№</w:t>
      </w:r>
      <w:r>
        <w:rPr>
          <w:rFonts w:cs="Times New Roman"/>
          <w:szCs w:val="28"/>
        </w:rPr>
        <w:t>2).</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w:t>
      </w:r>
      <w:proofErr w:type="gramStart"/>
      <w:r>
        <w:rPr>
          <w:rFonts w:cs="Times New Roman"/>
          <w:szCs w:val="28"/>
        </w:rPr>
        <w:t>Разместить</w:t>
      </w:r>
      <w:proofErr w:type="gramEnd"/>
      <w:r>
        <w:rPr>
          <w:rFonts w:cs="Times New Roman"/>
          <w:szCs w:val="28"/>
        </w:rPr>
        <w:t xml:space="preserve"> настоящее решение на официальном портале муниципальных образований Республики Татарстан http://http://aktanysh.tatarstan.ru/.</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Контроль за исполнением настоящего решения возложить </w:t>
      </w:r>
      <w:proofErr w:type="gramStart"/>
      <w:r>
        <w:rPr>
          <w:rFonts w:cs="Times New Roman"/>
          <w:szCs w:val="28"/>
        </w:rPr>
        <w:t>на</w:t>
      </w:r>
      <w:proofErr w:type="gramEnd"/>
      <w:r>
        <w:rPr>
          <w:rFonts w:cs="Times New Roman"/>
          <w:szCs w:val="28"/>
        </w:rPr>
        <w:t xml:space="preserve"> организационный отдел аппарата Совета муниципального района.</w:t>
      </w:r>
    </w:p>
    <w:p w:rsidR="00BA1EED" w:rsidRDefault="00BA1EED">
      <w:pPr>
        <w:widowControl w:val="0"/>
        <w:autoSpaceDE w:val="0"/>
        <w:autoSpaceDN w:val="0"/>
        <w:adjustRightInd w:val="0"/>
        <w:spacing w:after="0" w:line="240" w:lineRule="auto"/>
        <w:ind w:firstLine="540"/>
        <w:jc w:val="both"/>
        <w:rPr>
          <w:rFonts w:cs="Times New Roman"/>
          <w:szCs w:val="28"/>
        </w:rPr>
      </w:pPr>
    </w:p>
    <w:p w:rsidR="00754375" w:rsidRDefault="00754375">
      <w:pPr>
        <w:widowControl w:val="0"/>
        <w:autoSpaceDE w:val="0"/>
        <w:autoSpaceDN w:val="0"/>
        <w:adjustRightInd w:val="0"/>
        <w:spacing w:after="0" w:line="240" w:lineRule="auto"/>
        <w:ind w:firstLine="540"/>
        <w:jc w:val="both"/>
        <w:rPr>
          <w:rFonts w:cs="Times New Roman"/>
          <w:szCs w:val="28"/>
        </w:rPr>
      </w:pPr>
    </w:p>
    <w:p w:rsidR="00754375" w:rsidRDefault="00754375">
      <w:pPr>
        <w:widowControl w:val="0"/>
        <w:autoSpaceDE w:val="0"/>
        <w:autoSpaceDN w:val="0"/>
        <w:adjustRightInd w:val="0"/>
        <w:spacing w:after="0" w:line="240" w:lineRule="auto"/>
        <w:ind w:firstLine="540"/>
        <w:jc w:val="both"/>
        <w:rPr>
          <w:rFonts w:cs="Times New Roman"/>
          <w:szCs w:val="28"/>
        </w:rPr>
      </w:pPr>
    </w:p>
    <w:p w:rsidR="00BA1EED" w:rsidRDefault="00BA1EED" w:rsidP="00754375">
      <w:pPr>
        <w:widowControl w:val="0"/>
        <w:autoSpaceDE w:val="0"/>
        <w:autoSpaceDN w:val="0"/>
        <w:adjustRightInd w:val="0"/>
        <w:spacing w:after="0" w:line="240" w:lineRule="auto"/>
        <w:rPr>
          <w:rFonts w:cs="Times New Roman"/>
          <w:szCs w:val="28"/>
        </w:rPr>
      </w:pPr>
      <w:r>
        <w:rPr>
          <w:rFonts w:cs="Times New Roman"/>
          <w:szCs w:val="28"/>
        </w:rPr>
        <w:t>Председатель Совета,</w:t>
      </w:r>
    </w:p>
    <w:p w:rsidR="00BA1EED" w:rsidRDefault="00BA1EED" w:rsidP="00754375">
      <w:pPr>
        <w:widowControl w:val="0"/>
        <w:autoSpaceDE w:val="0"/>
        <w:autoSpaceDN w:val="0"/>
        <w:adjustRightInd w:val="0"/>
        <w:spacing w:after="0" w:line="240" w:lineRule="auto"/>
        <w:rPr>
          <w:rFonts w:cs="Times New Roman"/>
          <w:szCs w:val="28"/>
        </w:rPr>
      </w:pPr>
      <w:r>
        <w:rPr>
          <w:rFonts w:cs="Times New Roman"/>
          <w:szCs w:val="28"/>
        </w:rPr>
        <w:t>Глава муниципального района</w:t>
      </w:r>
      <w:bookmarkStart w:id="1" w:name="_GoBack"/>
      <w:bookmarkEnd w:id="1"/>
      <w:r w:rsidR="00BC5004">
        <w:rPr>
          <w:rFonts w:cs="Times New Roman"/>
          <w:szCs w:val="28"/>
        </w:rPr>
        <w:t xml:space="preserve">                                         </w:t>
      </w:r>
      <w:proofErr w:type="spellStart"/>
      <w:r w:rsidR="00754375">
        <w:rPr>
          <w:rFonts w:cs="Times New Roman"/>
          <w:szCs w:val="28"/>
        </w:rPr>
        <w:t>Ф.М.Камаев</w:t>
      </w:r>
      <w:proofErr w:type="spellEnd"/>
    </w:p>
    <w:p w:rsidR="00BA1EED" w:rsidRDefault="00BA1EED" w:rsidP="00754375">
      <w:pPr>
        <w:widowControl w:val="0"/>
        <w:autoSpaceDE w:val="0"/>
        <w:autoSpaceDN w:val="0"/>
        <w:adjustRightInd w:val="0"/>
        <w:spacing w:after="0" w:line="240" w:lineRule="auto"/>
        <w:rPr>
          <w:rFonts w:cs="Times New Roman"/>
          <w:szCs w:val="28"/>
        </w:rPr>
      </w:pPr>
    </w:p>
    <w:p w:rsidR="00BA1EED" w:rsidRDefault="00BA1EED">
      <w:pPr>
        <w:widowControl w:val="0"/>
        <w:autoSpaceDE w:val="0"/>
        <w:autoSpaceDN w:val="0"/>
        <w:adjustRightInd w:val="0"/>
        <w:spacing w:after="0" w:line="240" w:lineRule="auto"/>
        <w:jc w:val="right"/>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754375" w:rsidRDefault="00754375">
      <w:pPr>
        <w:widowControl w:val="0"/>
        <w:autoSpaceDE w:val="0"/>
        <w:autoSpaceDN w:val="0"/>
        <w:adjustRightInd w:val="0"/>
        <w:spacing w:after="0" w:line="240" w:lineRule="auto"/>
        <w:jc w:val="right"/>
        <w:outlineLvl w:val="0"/>
        <w:rPr>
          <w:rFonts w:cs="Times New Roman"/>
          <w:szCs w:val="28"/>
        </w:rPr>
      </w:pPr>
      <w:bookmarkStart w:id="2" w:name="Par26"/>
      <w:bookmarkEnd w:id="2"/>
    </w:p>
    <w:p w:rsidR="00DE62FF" w:rsidRDefault="00DE62FF">
      <w:pPr>
        <w:widowControl w:val="0"/>
        <w:autoSpaceDE w:val="0"/>
        <w:autoSpaceDN w:val="0"/>
        <w:adjustRightInd w:val="0"/>
        <w:spacing w:after="0" w:line="240" w:lineRule="auto"/>
        <w:jc w:val="right"/>
        <w:outlineLvl w:val="0"/>
        <w:rPr>
          <w:rFonts w:cs="Times New Roman"/>
          <w:szCs w:val="28"/>
        </w:rPr>
      </w:pPr>
    </w:p>
    <w:p w:rsidR="00BA1EED" w:rsidRDefault="00BA1EED">
      <w:pPr>
        <w:widowControl w:val="0"/>
        <w:autoSpaceDE w:val="0"/>
        <w:autoSpaceDN w:val="0"/>
        <w:adjustRightInd w:val="0"/>
        <w:spacing w:after="0" w:line="240" w:lineRule="auto"/>
        <w:jc w:val="right"/>
        <w:outlineLvl w:val="0"/>
        <w:rPr>
          <w:rFonts w:cs="Times New Roman"/>
          <w:szCs w:val="28"/>
        </w:rPr>
      </w:pPr>
      <w:r>
        <w:rPr>
          <w:rFonts w:cs="Times New Roman"/>
          <w:szCs w:val="28"/>
        </w:rPr>
        <w:lastRenderedPageBreak/>
        <w:t xml:space="preserve">Приложение </w:t>
      </w:r>
      <w:r w:rsidR="00754375">
        <w:rPr>
          <w:rFonts w:cs="Times New Roman"/>
          <w:szCs w:val="28"/>
        </w:rPr>
        <w:t>№</w:t>
      </w:r>
      <w:r>
        <w:rPr>
          <w:rFonts w:cs="Times New Roman"/>
          <w:szCs w:val="28"/>
        </w:rPr>
        <w:t>1</w:t>
      </w:r>
    </w:p>
    <w:p w:rsidR="00BA1EED" w:rsidRDefault="00BA1EED">
      <w:pPr>
        <w:widowControl w:val="0"/>
        <w:autoSpaceDE w:val="0"/>
        <w:autoSpaceDN w:val="0"/>
        <w:adjustRightInd w:val="0"/>
        <w:spacing w:after="0" w:line="240" w:lineRule="auto"/>
        <w:jc w:val="right"/>
        <w:rPr>
          <w:rFonts w:cs="Times New Roman"/>
          <w:szCs w:val="28"/>
        </w:rPr>
      </w:pPr>
      <w:r>
        <w:rPr>
          <w:rFonts w:cs="Times New Roman"/>
          <w:szCs w:val="28"/>
        </w:rPr>
        <w:t>к решению Совета</w:t>
      </w:r>
    </w:p>
    <w:p w:rsidR="00BA1EED" w:rsidRDefault="00BA1EED">
      <w:pPr>
        <w:widowControl w:val="0"/>
        <w:autoSpaceDE w:val="0"/>
        <w:autoSpaceDN w:val="0"/>
        <w:adjustRightInd w:val="0"/>
        <w:spacing w:after="0" w:line="240" w:lineRule="auto"/>
        <w:jc w:val="right"/>
        <w:rPr>
          <w:rFonts w:cs="Times New Roman"/>
          <w:szCs w:val="28"/>
        </w:rPr>
      </w:pPr>
      <w:r>
        <w:rPr>
          <w:rFonts w:cs="Times New Roman"/>
          <w:szCs w:val="28"/>
        </w:rPr>
        <w:t>Актанышского муниципального района</w:t>
      </w:r>
    </w:p>
    <w:p w:rsidR="00BA1EED" w:rsidRDefault="00BA1EED">
      <w:pPr>
        <w:widowControl w:val="0"/>
        <w:autoSpaceDE w:val="0"/>
        <w:autoSpaceDN w:val="0"/>
        <w:adjustRightInd w:val="0"/>
        <w:spacing w:after="0" w:line="240" w:lineRule="auto"/>
        <w:jc w:val="right"/>
        <w:rPr>
          <w:rFonts w:cs="Times New Roman"/>
          <w:szCs w:val="28"/>
        </w:rPr>
      </w:pPr>
      <w:r>
        <w:rPr>
          <w:rFonts w:cs="Times New Roman"/>
          <w:szCs w:val="28"/>
        </w:rPr>
        <w:t xml:space="preserve">от </w:t>
      </w:r>
      <w:r w:rsidR="00BC5004">
        <w:rPr>
          <w:rFonts w:cs="Times New Roman"/>
          <w:szCs w:val="28"/>
        </w:rPr>
        <w:t xml:space="preserve">«17»  июля </w:t>
      </w:r>
      <w:r>
        <w:rPr>
          <w:rFonts w:cs="Times New Roman"/>
          <w:szCs w:val="28"/>
        </w:rPr>
        <w:t>201</w:t>
      </w:r>
      <w:r w:rsidR="00754375">
        <w:rPr>
          <w:rFonts w:cs="Times New Roman"/>
          <w:szCs w:val="28"/>
        </w:rPr>
        <w:t>4</w:t>
      </w:r>
      <w:r>
        <w:rPr>
          <w:rFonts w:cs="Times New Roman"/>
          <w:szCs w:val="28"/>
        </w:rPr>
        <w:t xml:space="preserve"> г. </w:t>
      </w:r>
      <w:r w:rsidR="00BC5004">
        <w:rPr>
          <w:rFonts w:cs="Times New Roman"/>
          <w:szCs w:val="28"/>
        </w:rPr>
        <w:t>№39-08</w:t>
      </w:r>
    </w:p>
    <w:p w:rsidR="00BA1EED" w:rsidRDefault="00BA1EED">
      <w:pPr>
        <w:widowControl w:val="0"/>
        <w:autoSpaceDE w:val="0"/>
        <w:autoSpaceDN w:val="0"/>
        <w:adjustRightInd w:val="0"/>
        <w:spacing w:after="0" w:line="240" w:lineRule="auto"/>
        <w:jc w:val="right"/>
        <w:rPr>
          <w:rFonts w:cs="Times New Roman"/>
          <w:szCs w:val="28"/>
        </w:rPr>
      </w:pPr>
    </w:p>
    <w:p w:rsidR="00BA1EED" w:rsidRDefault="00BA1EED">
      <w:pPr>
        <w:widowControl w:val="0"/>
        <w:autoSpaceDE w:val="0"/>
        <w:autoSpaceDN w:val="0"/>
        <w:adjustRightInd w:val="0"/>
        <w:spacing w:after="0" w:line="240" w:lineRule="auto"/>
        <w:jc w:val="center"/>
        <w:rPr>
          <w:rFonts w:cs="Times New Roman"/>
          <w:b/>
          <w:bCs/>
          <w:szCs w:val="28"/>
        </w:rPr>
      </w:pPr>
      <w:bookmarkStart w:id="3" w:name="Par31"/>
      <w:bookmarkEnd w:id="3"/>
      <w:r>
        <w:rPr>
          <w:rFonts w:cs="Times New Roman"/>
          <w:b/>
          <w:bCs/>
          <w:szCs w:val="28"/>
        </w:rPr>
        <w:t>ПОЛОЖЕНИЕ</w:t>
      </w: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ОБ ОБЕСПЕЧЕНИИ ДОСТУПА К ИНФОРМАЦИИ О ДЕЯТЕЛЬНОСТИ ОРГАНОВ</w:t>
      </w: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МЕСТНОГО САМОУПРАВЛЕНИЯ АКТАНЫШСКОГО МУНИЦИПАЛЬНОГО РАЙОНА</w:t>
      </w:r>
    </w:p>
    <w:p w:rsidR="00BA1EED" w:rsidRDefault="00BA1EED">
      <w:pPr>
        <w:widowControl w:val="0"/>
        <w:autoSpaceDE w:val="0"/>
        <w:autoSpaceDN w:val="0"/>
        <w:adjustRightInd w:val="0"/>
        <w:spacing w:after="0" w:line="240" w:lineRule="auto"/>
        <w:jc w:val="right"/>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4" w:name="Par35"/>
      <w:bookmarkEnd w:id="4"/>
      <w:r>
        <w:rPr>
          <w:rFonts w:cs="Times New Roman"/>
          <w:szCs w:val="28"/>
        </w:rPr>
        <w:t>1. Общие положения</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w:t>
      </w:r>
      <w:proofErr w:type="gramStart"/>
      <w:r>
        <w:rPr>
          <w:rFonts w:cs="Times New Roman"/>
          <w:szCs w:val="28"/>
        </w:rPr>
        <w:t xml:space="preserve">Настоящее Положение об обеспечении доступа к информации о деятельности органов местного самоуправления Актанышского муниципального района (далее - Положение) разработано в соответствии с Федеральным </w:t>
      </w:r>
      <w:hyperlink r:id="rId9" w:history="1">
        <w:r w:rsidRPr="00754375">
          <w:rPr>
            <w:rFonts w:cs="Times New Roman"/>
            <w:szCs w:val="28"/>
          </w:rPr>
          <w:t>законом</w:t>
        </w:r>
      </w:hyperlink>
      <w:r w:rsidRPr="00754375">
        <w:rPr>
          <w:rFonts w:cs="Times New Roman"/>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10" w:history="1">
        <w:r w:rsidRPr="00754375">
          <w:rPr>
            <w:rFonts w:cs="Times New Roman"/>
            <w:szCs w:val="28"/>
          </w:rPr>
          <w:t>распоряжением</w:t>
        </w:r>
      </w:hyperlink>
      <w:r>
        <w:rPr>
          <w:rFonts w:cs="Times New Roman"/>
          <w:szCs w:val="28"/>
        </w:rPr>
        <w:t xml:space="preserve"> Президента Республики Татарстан от 12.12.2009 N 281 "О мерах по реализации в Республике Татарстан Федерального закона "Об обеспечении доступа</w:t>
      </w:r>
      <w:proofErr w:type="gramEnd"/>
      <w:r>
        <w:rPr>
          <w:rFonts w:cs="Times New Roman"/>
          <w:szCs w:val="28"/>
        </w:rPr>
        <w:t xml:space="preserve"> к информации о деятельности государственных органов и органов местного самоуправления", </w:t>
      </w:r>
      <w:hyperlink r:id="rId11" w:history="1">
        <w:r w:rsidRPr="00754375">
          <w:rPr>
            <w:rFonts w:cs="Times New Roman"/>
            <w:szCs w:val="28"/>
          </w:rPr>
          <w:t>Уставом</w:t>
        </w:r>
      </w:hyperlink>
      <w:r>
        <w:rPr>
          <w:rFonts w:cs="Times New Roman"/>
          <w:szCs w:val="28"/>
        </w:rPr>
        <w:t>Актанышского муниципального района и определяет порядок реализации гражданами права на получение информации о деятельности органов местного Актанышского муниципального района (далее - Информация).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5" w:name="Par40"/>
      <w:bookmarkEnd w:id="5"/>
      <w:r>
        <w:rPr>
          <w:rFonts w:cs="Times New Roman"/>
          <w:szCs w:val="28"/>
        </w:rPr>
        <w:t>2. Основные принципы обеспечения доступа 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Основными принципами обеспечения доступа к Информации являются: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открытость и доступность Информации, за исключением случаев, предусмотренных Федеральным </w:t>
      </w:r>
      <w:hyperlink r:id="rId12" w:history="1">
        <w:r>
          <w:rPr>
            <w:rFonts w:cs="Times New Roman"/>
            <w:color w:val="0000FF"/>
            <w:szCs w:val="28"/>
          </w:rPr>
          <w:t>законом</w:t>
        </w:r>
      </w:hyperlink>
      <w:r w:rsidR="00754375" w:rsidRPr="00754375">
        <w:rPr>
          <w:rFonts w:cs="Times New Roman"/>
          <w:szCs w:val="28"/>
        </w:rPr>
        <w:t>от 09.02.2009 N 8-ФЗ "Об обеспечении доступа к информации о деятельности государственных органов и органов местного самоуправления"</w:t>
      </w:r>
      <w:r>
        <w:rPr>
          <w:rFonts w:cs="Times New Roman"/>
          <w:szCs w:val="28"/>
        </w:rPr>
        <w:t>;</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достоверность Информации и своевременность ее предоставления;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свобода поиска, получения, передачи и распространения Информации любым законным способом;</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w:t>
      </w:r>
      <w:r>
        <w:rPr>
          <w:rFonts w:cs="Times New Roman"/>
          <w:szCs w:val="28"/>
        </w:rPr>
        <w:lastRenderedPageBreak/>
        <w:t>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6" w:name="Par48"/>
      <w:bookmarkEnd w:id="6"/>
      <w:r>
        <w:rPr>
          <w:rFonts w:cs="Times New Roman"/>
          <w:szCs w:val="28"/>
        </w:rPr>
        <w:t>3. Информация, доступ к которой ограничен</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Доступ к Информации ограничивается в случаях, если указанная Информация отнесена в установленном Федеральным </w:t>
      </w:r>
      <w:hyperlink r:id="rId13" w:history="1">
        <w:r>
          <w:rPr>
            <w:rFonts w:cs="Times New Roman"/>
            <w:color w:val="0000FF"/>
            <w:szCs w:val="28"/>
          </w:rPr>
          <w:t>законом</w:t>
        </w:r>
      </w:hyperlink>
      <w:r>
        <w:rPr>
          <w:rFonts w:cs="Times New Roman"/>
          <w:szCs w:val="28"/>
        </w:rPr>
        <w:t xml:space="preserve"> порядке к сведениям, составляющим государственную или иную охраняемую законом тайну.</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14" w:history="1">
        <w:r>
          <w:rPr>
            <w:rFonts w:cs="Times New Roman"/>
            <w:color w:val="0000FF"/>
            <w:szCs w:val="28"/>
          </w:rPr>
          <w:t>законом</w:t>
        </w:r>
      </w:hyperlink>
      <w:r>
        <w:rPr>
          <w:rFonts w:cs="Times New Roman"/>
          <w:szCs w:val="28"/>
        </w:rPr>
        <w:t>.</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7" w:name="Par53"/>
      <w:bookmarkEnd w:id="7"/>
      <w:r>
        <w:rPr>
          <w:rFonts w:cs="Times New Roman"/>
          <w:szCs w:val="28"/>
        </w:rPr>
        <w:t>4. Способы обеспечения доступа 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Доступ к Информации может обеспечиваться следующими способами: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опубликование Информации в средствах массовой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размещение Информации в сети "Интернет";</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размещение Информации в помещениях, занимаемых органами местного самоуправления, и в иных отведенных для этих целей местах;</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сессиях Совета Актанышского муниципального района,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6) предоставление Информации пользователям информацией по их запросу;</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8" w:name="Par64"/>
      <w:bookmarkEnd w:id="8"/>
      <w:r>
        <w:rPr>
          <w:rFonts w:cs="Times New Roman"/>
          <w:szCs w:val="28"/>
        </w:rPr>
        <w:t>5. Права пользователя информацией</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Пользователь информацией имеет право:</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получать достоверную Информацию;</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отказаться от получения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не обосновывать необходимость получения запрашиваемой Информации, доступ к которой не ограничен;</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5) требовать в установленном законом порядке возмещения вреда, причиненного нарушением его права на доступ к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9" w:name="Par73"/>
      <w:bookmarkEnd w:id="9"/>
      <w:r>
        <w:rPr>
          <w:rFonts w:cs="Times New Roman"/>
          <w:szCs w:val="28"/>
        </w:rPr>
        <w:t>6. Форма предоставления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Информация предоставляется в устной форме и в виде документированной информации, в том числе в виде электронного документа.</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Форма предоставления Информации устанавливается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Информация может быть передана по сетям связи общего пользования.</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0" w:name="Par80"/>
      <w:bookmarkEnd w:id="10"/>
      <w:r>
        <w:rPr>
          <w:rFonts w:cs="Times New Roman"/>
          <w:szCs w:val="28"/>
        </w:rPr>
        <w:t>7. Организация доступа 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Органы местного самоуправления в целях организации доступа к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обеспечивают опубликование Информации в средствах массовой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создают (определяют), используя сеть "Интернет", официальный сайт для размещения Информации;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1" w:name="Par88"/>
      <w:bookmarkEnd w:id="11"/>
      <w:r>
        <w:rPr>
          <w:rFonts w:cs="Times New Roman"/>
          <w:szCs w:val="28"/>
        </w:rPr>
        <w:t>8. Ознакомление с Информацией в помещениях, занимаемых</w:t>
      </w:r>
    </w:p>
    <w:p w:rsidR="00BA1EED" w:rsidRDefault="00BA1EED">
      <w:pPr>
        <w:widowControl w:val="0"/>
        <w:autoSpaceDE w:val="0"/>
        <w:autoSpaceDN w:val="0"/>
        <w:adjustRightInd w:val="0"/>
        <w:spacing w:after="0" w:line="240" w:lineRule="auto"/>
        <w:jc w:val="center"/>
        <w:rPr>
          <w:rFonts w:cs="Times New Roman"/>
          <w:szCs w:val="28"/>
        </w:rPr>
      </w:pPr>
      <w:r>
        <w:rPr>
          <w:rFonts w:cs="Times New Roman"/>
          <w:szCs w:val="28"/>
        </w:rPr>
        <w:t>органами местного самоуправления,</w:t>
      </w:r>
    </w:p>
    <w:p w:rsidR="00BA1EED" w:rsidRDefault="00BA1EED">
      <w:pPr>
        <w:widowControl w:val="0"/>
        <w:autoSpaceDE w:val="0"/>
        <w:autoSpaceDN w:val="0"/>
        <w:adjustRightInd w:val="0"/>
        <w:spacing w:after="0" w:line="240" w:lineRule="auto"/>
        <w:jc w:val="center"/>
        <w:rPr>
          <w:rFonts w:cs="Times New Roman"/>
          <w:szCs w:val="28"/>
        </w:rPr>
      </w:pPr>
      <w:r>
        <w:rPr>
          <w:rFonts w:cs="Times New Roman"/>
          <w:szCs w:val="28"/>
        </w:rPr>
        <w:t>а также через библиотечные и архивные фонды</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По решению органов местного самоуправления в установленном ими порядке пользователю информацией может быть предоставлена возможность </w:t>
      </w:r>
      <w:r>
        <w:rPr>
          <w:rFonts w:cs="Times New Roman"/>
          <w:szCs w:val="28"/>
        </w:rPr>
        <w:lastRenderedPageBreak/>
        <w:t>ознакомиться с Информацией в помещениях, занимаемых этими органами.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2" w:name="Par95"/>
      <w:bookmarkEnd w:id="12"/>
      <w:r>
        <w:rPr>
          <w:rFonts w:cs="Times New Roman"/>
          <w:szCs w:val="28"/>
        </w:rPr>
        <w:t>9. Организация доступа к Информации,</w:t>
      </w:r>
    </w:p>
    <w:p w:rsidR="00BA1EED" w:rsidRDefault="00BA1EED">
      <w:pPr>
        <w:widowControl w:val="0"/>
        <w:autoSpaceDE w:val="0"/>
        <w:autoSpaceDN w:val="0"/>
        <w:adjustRightInd w:val="0"/>
        <w:spacing w:after="0" w:line="240" w:lineRule="auto"/>
        <w:jc w:val="center"/>
        <w:rPr>
          <w:rFonts w:cs="Times New Roman"/>
          <w:szCs w:val="28"/>
        </w:rPr>
      </w:pPr>
      <w:r>
        <w:rPr>
          <w:rFonts w:cs="Times New Roman"/>
          <w:szCs w:val="28"/>
        </w:rPr>
        <w:t>размещаемой в сети "Интернет"</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bookmarkStart w:id="13" w:name="Par98"/>
      <w:bookmarkEnd w:id="13"/>
      <w:r>
        <w:rPr>
          <w:rFonts w:cs="Times New Roman"/>
          <w:szCs w:val="28"/>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 целях обеспечения права неограниченного круга лиц на доступ к Информации, указанной в </w:t>
      </w:r>
      <w:hyperlink w:anchor="Par98" w:history="1">
        <w:r>
          <w:rPr>
            <w:rFonts w:cs="Times New Roman"/>
            <w:color w:val="0000FF"/>
            <w:szCs w:val="28"/>
          </w:rPr>
          <w:t>пункте 1</w:t>
        </w:r>
      </w:hyperlink>
      <w:r>
        <w:rPr>
          <w:rFonts w:cs="Times New Roman"/>
          <w:szCs w:val="28"/>
        </w:rPr>
        <w:t xml:space="preserve"> настоящего раздела,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создаются пункты подключения к сети "Интернет".</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В целях обеспечения права пользователей информацией на доступ к Информации, указанной в </w:t>
      </w:r>
      <w:hyperlink w:anchor="Par98" w:history="1">
        <w:r>
          <w:rPr>
            <w:rFonts w:cs="Times New Roman"/>
            <w:color w:val="0000FF"/>
            <w:szCs w:val="28"/>
          </w:rPr>
          <w:t>пункте 1</w:t>
        </w:r>
      </w:hyperlink>
      <w:r>
        <w:rPr>
          <w:rFonts w:cs="Times New Roman"/>
          <w:szCs w:val="28"/>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4" w:name="Par102"/>
      <w:bookmarkEnd w:id="14"/>
      <w:r>
        <w:rPr>
          <w:rFonts w:cs="Times New Roman"/>
          <w:szCs w:val="28"/>
        </w:rPr>
        <w:t>10. Опубликование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ar105" w:history="1">
        <w:r>
          <w:rPr>
            <w:rFonts w:cs="Times New Roman"/>
            <w:color w:val="0000FF"/>
            <w:szCs w:val="28"/>
          </w:rPr>
          <w:t>пунктами 2</w:t>
        </w:r>
      </w:hyperlink>
      <w:r>
        <w:rPr>
          <w:rFonts w:cs="Times New Roman"/>
          <w:szCs w:val="28"/>
        </w:rPr>
        <w:t xml:space="preserve"> и </w:t>
      </w:r>
      <w:hyperlink w:anchor="Par106" w:history="1">
        <w:r>
          <w:rPr>
            <w:rFonts w:cs="Times New Roman"/>
            <w:color w:val="0000FF"/>
            <w:szCs w:val="28"/>
          </w:rPr>
          <w:t>3</w:t>
        </w:r>
      </w:hyperlink>
      <w:r>
        <w:rPr>
          <w:rFonts w:cs="Times New Roman"/>
          <w:szCs w:val="28"/>
        </w:rPr>
        <w:t xml:space="preserve"> настоящего раздела.</w:t>
      </w:r>
    </w:p>
    <w:p w:rsidR="00BA1EED" w:rsidRDefault="00BA1EED">
      <w:pPr>
        <w:widowControl w:val="0"/>
        <w:autoSpaceDE w:val="0"/>
        <w:autoSpaceDN w:val="0"/>
        <w:adjustRightInd w:val="0"/>
        <w:spacing w:after="0" w:line="240" w:lineRule="auto"/>
        <w:ind w:firstLine="540"/>
        <w:jc w:val="both"/>
        <w:rPr>
          <w:rFonts w:cs="Times New Roman"/>
          <w:szCs w:val="28"/>
        </w:rPr>
      </w:pPr>
      <w:bookmarkStart w:id="15" w:name="Par105"/>
      <w:bookmarkEnd w:id="15"/>
      <w:r>
        <w:rPr>
          <w:rFonts w:cs="Times New Roman"/>
          <w:szCs w:val="28"/>
        </w:rPr>
        <w:t>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A1EED" w:rsidRDefault="00BA1EED">
      <w:pPr>
        <w:widowControl w:val="0"/>
        <w:autoSpaceDE w:val="0"/>
        <w:autoSpaceDN w:val="0"/>
        <w:adjustRightInd w:val="0"/>
        <w:spacing w:after="0" w:line="240" w:lineRule="auto"/>
        <w:ind w:firstLine="540"/>
        <w:jc w:val="both"/>
        <w:rPr>
          <w:rFonts w:cs="Times New Roman"/>
          <w:szCs w:val="28"/>
        </w:rPr>
      </w:pPr>
      <w:bookmarkStart w:id="16" w:name="Par106"/>
      <w:bookmarkEnd w:id="16"/>
      <w:r>
        <w:rPr>
          <w:rFonts w:cs="Times New Roman"/>
          <w:szCs w:val="28"/>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7" w:name="Par108"/>
      <w:bookmarkEnd w:id="17"/>
      <w:r>
        <w:rPr>
          <w:rFonts w:cs="Times New Roman"/>
          <w:szCs w:val="28"/>
        </w:rPr>
        <w:t>11. Порядок предоставления Информации по запросу</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Пользователь информацией имеет право обращаться в органы </w:t>
      </w:r>
      <w:r>
        <w:rPr>
          <w:rFonts w:cs="Times New Roman"/>
          <w:szCs w:val="28"/>
        </w:rPr>
        <w:lastRenderedPageBreak/>
        <w:t>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proofErr w:type="gramStart"/>
      <w:r>
        <w:rPr>
          <w:rFonts w:cs="Times New Roman"/>
          <w:szCs w:val="28"/>
        </w:rPr>
        <w:t>запрашивающих</w:t>
      </w:r>
      <w:proofErr w:type="gramEnd"/>
      <w:r>
        <w:rPr>
          <w:rFonts w:cs="Times New Roman"/>
          <w:szCs w:val="28"/>
        </w:rPr>
        <w:t xml:space="preserve"> Информацию.</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Анонимные запросы не рассматриваются.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При составлении запроса используется государственный язык Российской Федерации или Республики Татарстан.</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Pr>
          <w:rFonts w:cs="Times New Roman"/>
          <w:szCs w:val="28"/>
        </w:rPr>
        <w:t xml:space="preserve">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w:t>
      </w:r>
      <w:hyperlink r:id="rId15" w:history="1">
        <w:r>
          <w:rPr>
            <w:rFonts w:cs="Times New Roman"/>
            <w:color w:val="0000FF"/>
            <w:szCs w:val="28"/>
          </w:rPr>
          <w:t>законом</w:t>
        </w:r>
      </w:hyperlink>
      <w:r>
        <w:rPr>
          <w:rFonts w:cs="Times New Roman"/>
          <w:szCs w:val="28"/>
        </w:rPr>
        <w:t xml:space="preserve"> от 09.02.2009 N 8-ФЗ "Об обеспечении доступа к информации о деятельности государственных органов и органов</w:t>
      </w:r>
      <w:proofErr w:type="gramEnd"/>
      <w:r>
        <w:rPr>
          <w:rFonts w:cs="Times New Roman"/>
          <w:szCs w:val="28"/>
        </w:rPr>
        <w:t xml:space="preserve"> местного самоуправления" срока для ответа на запрос.</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Pr>
          <w:rFonts w:cs="Times New Roman"/>
          <w:szCs w:val="28"/>
        </w:rPr>
        <w:t>направившему</w:t>
      </w:r>
      <w:proofErr w:type="gramEnd"/>
      <w:r>
        <w:rPr>
          <w:rFonts w:cs="Times New Roman"/>
          <w:szCs w:val="28"/>
        </w:rPr>
        <w:t xml:space="preserve"> запрос.</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Требования, предъявляемые к запросу в письменной форме и ответу на него, применяются к запросу, поступившему по сети "Интернет", а также к </w:t>
      </w:r>
      <w:r>
        <w:rPr>
          <w:rFonts w:cs="Times New Roman"/>
          <w:szCs w:val="28"/>
        </w:rPr>
        <w:lastRenderedPageBreak/>
        <w:t>ответу на такой запрос.</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9. При ответе на запрос используется государственный язык Российской Федерации или Республики Татарстан.</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10. При запросе Информации, опубликованной в средствах массовой информации либо размещенной в сети "Интернет",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11.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12. Ответы на запросы подлежат обязательной регистрации.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13. Информация не предоставляется в случаях, если: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содержание запроса не позволяет установить запрашиваемую Информацию;</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 </w:t>
      </w:r>
      <w:proofErr w:type="gramStart"/>
      <w:r>
        <w:rPr>
          <w:rFonts w:cs="Times New Roman"/>
          <w:szCs w:val="28"/>
        </w:rPr>
        <w:t>запросе</w:t>
      </w:r>
      <w:proofErr w:type="gramEnd"/>
      <w:r>
        <w:rPr>
          <w:rFonts w:cs="Times New Roman"/>
          <w:szCs w:val="28"/>
        </w:rPr>
        <w:t xml:space="preserve">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запрашиваемая Информация не относится к деятельности органов местного самоуправления;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запрашиваемая Информация относится к информации ограниченного доступа;</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5) запрашиваемая Информация ранее предоставлялась пользователю информацией;</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14. Пользователю информацией предоставляется на бесплатной основе следующая Информация:</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передаваемая в устной форме;</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w:t>
      </w:r>
      <w:proofErr w:type="gramStart"/>
      <w:r>
        <w:rPr>
          <w:rFonts w:cs="Times New Roman"/>
          <w:szCs w:val="28"/>
        </w:rPr>
        <w:t>размещаемая</w:t>
      </w:r>
      <w:proofErr w:type="gramEnd"/>
      <w:r>
        <w:rPr>
          <w:rFonts w:cs="Times New Roman"/>
          <w:szCs w:val="28"/>
        </w:rPr>
        <w:t xml:space="preserve"> в сети "Интернет", а также в отведенных для </w:t>
      </w:r>
      <w:r>
        <w:rPr>
          <w:rFonts w:cs="Times New Roman"/>
          <w:szCs w:val="28"/>
        </w:rPr>
        <w:lastRenderedPageBreak/>
        <w:t>размещения Информации местах;</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4) иная, установленная законом, муниципальными нормативными правовыми актами.</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15. </w:t>
      </w:r>
      <w:proofErr w:type="gramStart"/>
      <w:r>
        <w:rPr>
          <w:rFonts w:cs="Times New Roman"/>
          <w:szCs w:val="28"/>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roofErr w:type="gramEnd"/>
      <w:r>
        <w:rPr>
          <w:rFonts w:cs="Times New Roman"/>
          <w:szCs w:val="28"/>
        </w:rPr>
        <w:t xml:space="preserve"> Порядок взимания платы устанавливается Правительством Российской Федерации.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8" w:name="Par139"/>
      <w:bookmarkEnd w:id="18"/>
      <w:r>
        <w:rPr>
          <w:rFonts w:cs="Times New Roman"/>
          <w:szCs w:val="28"/>
        </w:rPr>
        <w:t>12. Защита права на доступ 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w:t>
      </w: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19" w:name="Par144"/>
      <w:bookmarkEnd w:id="19"/>
      <w:r>
        <w:rPr>
          <w:rFonts w:cs="Times New Roman"/>
          <w:szCs w:val="28"/>
        </w:rPr>
        <w:t xml:space="preserve">13. </w:t>
      </w:r>
      <w:proofErr w:type="gramStart"/>
      <w:r>
        <w:rPr>
          <w:rFonts w:cs="Times New Roman"/>
          <w:szCs w:val="28"/>
        </w:rPr>
        <w:t>Контроль за</w:t>
      </w:r>
      <w:proofErr w:type="gramEnd"/>
      <w:r>
        <w:rPr>
          <w:rFonts w:cs="Times New Roman"/>
          <w:szCs w:val="28"/>
        </w:rPr>
        <w:t xml:space="preserve"> обеспечением доступа 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Контроль за обеспечением доступа к Информации осуществляют руководители органов местного самоуправления в </w:t>
      </w:r>
      <w:proofErr w:type="gramStart"/>
      <w:r>
        <w:rPr>
          <w:rFonts w:cs="Times New Roman"/>
          <w:szCs w:val="28"/>
        </w:rPr>
        <w:t>порядке</w:t>
      </w:r>
      <w:proofErr w:type="gramEnd"/>
      <w:r>
        <w:rPr>
          <w:rFonts w:cs="Times New Roman"/>
          <w:szCs w:val="28"/>
        </w:rPr>
        <w:t>, устанавливаемом правовыми актами соответствующих органов местного самоуправления.</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jc w:val="center"/>
        <w:outlineLvl w:val="1"/>
        <w:rPr>
          <w:rFonts w:cs="Times New Roman"/>
          <w:szCs w:val="28"/>
        </w:rPr>
      </w:pPr>
      <w:bookmarkStart w:id="20" w:name="Par148"/>
      <w:bookmarkEnd w:id="20"/>
      <w:r>
        <w:rPr>
          <w:rFonts w:cs="Times New Roman"/>
          <w:szCs w:val="28"/>
        </w:rPr>
        <w:t>14. Ответственность за нарушение права на доступ</w:t>
      </w:r>
    </w:p>
    <w:p w:rsidR="00BA1EED" w:rsidRDefault="00BA1EED">
      <w:pPr>
        <w:widowControl w:val="0"/>
        <w:autoSpaceDE w:val="0"/>
        <w:autoSpaceDN w:val="0"/>
        <w:adjustRightInd w:val="0"/>
        <w:spacing w:after="0" w:line="240" w:lineRule="auto"/>
        <w:jc w:val="center"/>
        <w:rPr>
          <w:rFonts w:cs="Times New Roman"/>
          <w:szCs w:val="28"/>
        </w:rPr>
      </w:pPr>
      <w:r>
        <w:rPr>
          <w:rFonts w:cs="Times New Roman"/>
          <w:szCs w:val="28"/>
        </w:rPr>
        <w:t>к Информации</w:t>
      </w:r>
    </w:p>
    <w:p w:rsidR="00BA1EED" w:rsidRDefault="00BA1EED">
      <w:pPr>
        <w:widowControl w:val="0"/>
        <w:autoSpaceDE w:val="0"/>
        <w:autoSpaceDN w:val="0"/>
        <w:adjustRightInd w:val="0"/>
        <w:spacing w:after="0" w:line="240" w:lineRule="auto"/>
        <w:jc w:val="center"/>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r>
        <w:rPr>
          <w:rFonts w:cs="Times New Roman"/>
          <w:szCs w:val="28"/>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005515" w:rsidRDefault="00005515">
      <w:pPr>
        <w:widowControl w:val="0"/>
        <w:autoSpaceDE w:val="0"/>
        <w:autoSpaceDN w:val="0"/>
        <w:adjustRightInd w:val="0"/>
        <w:spacing w:after="0" w:line="240" w:lineRule="auto"/>
        <w:jc w:val="right"/>
        <w:outlineLvl w:val="0"/>
        <w:rPr>
          <w:rFonts w:cs="Times New Roman"/>
          <w:szCs w:val="28"/>
        </w:rPr>
      </w:pPr>
      <w:bookmarkStart w:id="21" w:name="Par157"/>
      <w:bookmarkEnd w:id="21"/>
    </w:p>
    <w:p w:rsidR="00005515" w:rsidRDefault="00005515">
      <w:pPr>
        <w:widowControl w:val="0"/>
        <w:autoSpaceDE w:val="0"/>
        <w:autoSpaceDN w:val="0"/>
        <w:adjustRightInd w:val="0"/>
        <w:spacing w:after="0" w:line="240" w:lineRule="auto"/>
        <w:jc w:val="right"/>
        <w:outlineLvl w:val="0"/>
        <w:rPr>
          <w:rFonts w:cs="Times New Roman"/>
          <w:szCs w:val="28"/>
        </w:rPr>
      </w:pPr>
    </w:p>
    <w:p w:rsidR="00BA1EED" w:rsidRDefault="00BA1EED">
      <w:pPr>
        <w:widowControl w:val="0"/>
        <w:autoSpaceDE w:val="0"/>
        <w:autoSpaceDN w:val="0"/>
        <w:adjustRightInd w:val="0"/>
        <w:spacing w:after="0" w:line="240" w:lineRule="auto"/>
        <w:jc w:val="right"/>
        <w:outlineLvl w:val="0"/>
        <w:rPr>
          <w:rFonts w:cs="Times New Roman"/>
          <w:szCs w:val="28"/>
        </w:rPr>
      </w:pPr>
      <w:r>
        <w:rPr>
          <w:rFonts w:cs="Times New Roman"/>
          <w:szCs w:val="28"/>
        </w:rPr>
        <w:t>Приложение 2</w:t>
      </w:r>
    </w:p>
    <w:p w:rsidR="00BA1EED" w:rsidRDefault="00BA1EED">
      <w:pPr>
        <w:widowControl w:val="0"/>
        <w:autoSpaceDE w:val="0"/>
        <w:autoSpaceDN w:val="0"/>
        <w:adjustRightInd w:val="0"/>
        <w:spacing w:after="0" w:line="240" w:lineRule="auto"/>
        <w:jc w:val="right"/>
        <w:rPr>
          <w:rFonts w:cs="Times New Roman"/>
          <w:szCs w:val="28"/>
        </w:rPr>
      </w:pPr>
      <w:r>
        <w:rPr>
          <w:rFonts w:cs="Times New Roman"/>
          <w:szCs w:val="28"/>
        </w:rPr>
        <w:t>к решению Совета</w:t>
      </w:r>
    </w:p>
    <w:p w:rsidR="00BA1EED" w:rsidRDefault="00BA1EED">
      <w:pPr>
        <w:widowControl w:val="0"/>
        <w:autoSpaceDE w:val="0"/>
        <w:autoSpaceDN w:val="0"/>
        <w:adjustRightInd w:val="0"/>
        <w:spacing w:after="0" w:line="240" w:lineRule="auto"/>
        <w:jc w:val="right"/>
        <w:rPr>
          <w:rFonts w:cs="Times New Roman"/>
          <w:szCs w:val="28"/>
        </w:rPr>
      </w:pPr>
      <w:r>
        <w:rPr>
          <w:rFonts w:cs="Times New Roman"/>
          <w:szCs w:val="28"/>
        </w:rPr>
        <w:t>Актанышского муниципального района</w:t>
      </w:r>
    </w:p>
    <w:p w:rsidR="00BC5004" w:rsidRDefault="00BC5004" w:rsidP="00BC5004">
      <w:pPr>
        <w:widowControl w:val="0"/>
        <w:autoSpaceDE w:val="0"/>
        <w:autoSpaceDN w:val="0"/>
        <w:adjustRightInd w:val="0"/>
        <w:spacing w:after="0" w:line="240" w:lineRule="auto"/>
        <w:jc w:val="right"/>
        <w:rPr>
          <w:rFonts w:cs="Times New Roman"/>
          <w:szCs w:val="28"/>
        </w:rPr>
      </w:pPr>
      <w:r>
        <w:rPr>
          <w:rFonts w:cs="Times New Roman"/>
          <w:szCs w:val="28"/>
        </w:rPr>
        <w:t>от «17»  июля 2014 г. №39-08</w:t>
      </w:r>
    </w:p>
    <w:p w:rsidR="00BA1EED" w:rsidRDefault="00BA1EED">
      <w:pPr>
        <w:widowControl w:val="0"/>
        <w:autoSpaceDE w:val="0"/>
        <w:autoSpaceDN w:val="0"/>
        <w:adjustRightInd w:val="0"/>
        <w:spacing w:after="0" w:line="240" w:lineRule="auto"/>
        <w:jc w:val="right"/>
        <w:rPr>
          <w:rFonts w:cs="Times New Roman"/>
          <w:szCs w:val="28"/>
        </w:rPr>
      </w:pPr>
    </w:p>
    <w:p w:rsidR="00BA1EED" w:rsidRDefault="00BA1EED">
      <w:pPr>
        <w:widowControl w:val="0"/>
        <w:autoSpaceDE w:val="0"/>
        <w:autoSpaceDN w:val="0"/>
        <w:adjustRightInd w:val="0"/>
        <w:spacing w:after="0" w:line="240" w:lineRule="auto"/>
        <w:jc w:val="center"/>
        <w:rPr>
          <w:rFonts w:cs="Times New Roman"/>
          <w:b/>
          <w:bCs/>
          <w:szCs w:val="28"/>
        </w:rPr>
      </w:pPr>
      <w:bookmarkStart w:id="22" w:name="Par162"/>
      <w:bookmarkEnd w:id="22"/>
      <w:r>
        <w:rPr>
          <w:rFonts w:cs="Times New Roman"/>
          <w:b/>
          <w:bCs/>
          <w:szCs w:val="28"/>
        </w:rPr>
        <w:t>ПЕРЕЧЕНЬ</w:t>
      </w: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ИНФОРМАЦИИ О ДЕЯТЕЛЬНОСТИ ОРГАНОВ МЕСТНОГО САМОУПРАВЛЕНИЯ</w:t>
      </w:r>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 xml:space="preserve">АКТАНЫШСКОГО МУНИЦИПАЛЬНОГО РАЙОНА, </w:t>
      </w:r>
      <w:proofErr w:type="gramStart"/>
      <w:r>
        <w:rPr>
          <w:rFonts w:cs="Times New Roman"/>
          <w:b/>
          <w:bCs/>
          <w:szCs w:val="28"/>
        </w:rPr>
        <w:t>РАЗМЕЩАЕМОЙ</w:t>
      </w:r>
      <w:proofErr w:type="gramEnd"/>
    </w:p>
    <w:p w:rsidR="00BA1EED" w:rsidRDefault="00BA1EED">
      <w:pPr>
        <w:widowControl w:val="0"/>
        <w:autoSpaceDE w:val="0"/>
        <w:autoSpaceDN w:val="0"/>
        <w:adjustRightInd w:val="0"/>
        <w:spacing w:after="0" w:line="240" w:lineRule="auto"/>
        <w:jc w:val="center"/>
        <w:rPr>
          <w:rFonts w:cs="Times New Roman"/>
          <w:b/>
          <w:bCs/>
          <w:szCs w:val="28"/>
        </w:rPr>
      </w:pPr>
      <w:r>
        <w:rPr>
          <w:rFonts w:cs="Times New Roman"/>
          <w:b/>
          <w:bCs/>
          <w:szCs w:val="28"/>
        </w:rPr>
        <w:t>В СЕТИ "ИНТЕРНЕТ"</w:t>
      </w:r>
    </w:p>
    <w:p w:rsidR="00BA1EED" w:rsidRDefault="00BA1EED">
      <w:pPr>
        <w:widowControl w:val="0"/>
        <w:autoSpaceDE w:val="0"/>
        <w:autoSpaceDN w:val="0"/>
        <w:adjustRightInd w:val="0"/>
        <w:spacing w:after="0" w:line="240" w:lineRule="auto"/>
        <w:jc w:val="center"/>
        <w:rPr>
          <w:rFonts w:cs="Times New Roman"/>
          <w:szCs w:val="28"/>
        </w:rPr>
      </w:pPr>
    </w:p>
    <w:tbl>
      <w:tblPr>
        <w:tblW w:w="0" w:type="auto"/>
        <w:tblCellSpacing w:w="5" w:type="nil"/>
        <w:tblInd w:w="75" w:type="dxa"/>
        <w:tblLayout w:type="fixed"/>
        <w:tblCellMar>
          <w:left w:w="75" w:type="dxa"/>
          <w:right w:w="75" w:type="dxa"/>
        </w:tblCellMar>
        <w:tblLook w:val="0000"/>
      </w:tblPr>
      <w:tblGrid>
        <w:gridCol w:w="595"/>
        <w:gridCol w:w="5075"/>
        <w:gridCol w:w="161"/>
        <w:gridCol w:w="3332"/>
      </w:tblGrid>
      <w:tr w:rsidR="00BA1EED" w:rsidRPr="00EE0AA7">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N </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п</w:t>
            </w:r>
            <w:proofErr w:type="gramEnd"/>
            <w:r w:rsidRPr="00EE0AA7">
              <w:rPr>
                <w:rFonts w:cs="Times New Roman"/>
                <w:sz w:val="20"/>
                <w:szCs w:val="20"/>
              </w:rPr>
              <w:t>/п</w:t>
            </w:r>
          </w:p>
        </w:tc>
        <w:tc>
          <w:tcPr>
            <w:tcW w:w="5236" w:type="dxa"/>
            <w:gridSpan w:val="2"/>
            <w:tcBorders>
              <w:top w:val="single" w:sz="8" w:space="0" w:color="auto"/>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Категория информации</w:t>
            </w:r>
          </w:p>
        </w:tc>
        <w:tc>
          <w:tcPr>
            <w:tcW w:w="3332" w:type="dxa"/>
            <w:tcBorders>
              <w:top w:val="single" w:sz="8" w:space="0" w:color="auto"/>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Периодичность размещения</w:t>
            </w:r>
          </w:p>
        </w:tc>
      </w:tr>
      <w:tr w:rsidR="00BA1EED" w:rsidRPr="00EE0AA7">
        <w:trPr>
          <w:trHeight w:val="4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3" w:name="Par171"/>
            <w:bookmarkEnd w:id="23"/>
            <w:r w:rsidRPr="00EE0AA7">
              <w:rPr>
                <w:rFonts w:cs="Times New Roman"/>
                <w:sz w:val="20"/>
                <w:szCs w:val="20"/>
              </w:rPr>
              <w:t>I. Общая информация о деятельности муниципального образования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"Актанышский муниципальный район Республики Татарстан"</w:t>
            </w:r>
          </w:p>
        </w:tc>
      </w:tr>
      <w:tr w:rsidR="00BA1EED" w:rsidRPr="00EE0AA7" w:rsidTr="00C9516C">
        <w:trPr>
          <w:trHeight w:val="1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1.</w:t>
            </w:r>
          </w:p>
        </w:tc>
        <w:tc>
          <w:tcPr>
            <w:tcW w:w="5075" w:type="dxa"/>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Полное и сокращенное наименование  органовместного са</w:t>
            </w:r>
            <w:r w:rsidR="00EE0AA7">
              <w:rPr>
                <w:rFonts w:cs="Times New Roman"/>
                <w:sz w:val="20"/>
                <w:szCs w:val="20"/>
              </w:rPr>
              <w:t xml:space="preserve">моуправления  района,  почтовый адрес,   адрес электронной   почты   для </w:t>
            </w:r>
            <w:r w:rsidRPr="00EE0AA7">
              <w:rPr>
                <w:rFonts w:cs="Times New Roman"/>
                <w:sz w:val="20"/>
                <w:szCs w:val="20"/>
              </w:rPr>
              <w:t>направления</w:t>
            </w:r>
            <w:r w:rsidR="00EE0AA7">
              <w:rPr>
                <w:rFonts w:cs="Times New Roman"/>
                <w:sz w:val="20"/>
                <w:szCs w:val="20"/>
              </w:rPr>
              <w:t xml:space="preserve">    запросов     пользователями </w:t>
            </w:r>
            <w:r w:rsidRPr="00EE0AA7">
              <w:rPr>
                <w:rFonts w:cs="Times New Roman"/>
                <w:sz w:val="20"/>
                <w:szCs w:val="20"/>
              </w:rPr>
              <w:t xml:space="preserve">информации </w:t>
            </w:r>
            <w:r w:rsidR="00EE0AA7">
              <w:rPr>
                <w:rFonts w:cs="Times New Roman"/>
                <w:sz w:val="20"/>
                <w:szCs w:val="20"/>
              </w:rPr>
              <w:t xml:space="preserve">  и   получения запрашиваемой информации,  номера  телефонов справочной </w:t>
            </w:r>
            <w:r w:rsidRPr="00EE0AA7">
              <w:rPr>
                <w:rFonts w:cs="Times New Roman"/>
                <w:sz w:val="20"/>
                <w:szCs w:val="20"/>
              </w:rPr>
              <w:t>службы, пре</w:t>
            </w:r>
            <w:r w:rsidR="00EE0AA7">
              <w:rPr>
                <w:rFonts w:cs="Times New Roman"/>
                <w:sz w:val="20"/>
                <w:szCs w:val="20"/>
              </w:rPr>
              <w:t xml:space="preserve">сс-службы  и  телефона  доверия </w:t>
            </w:r>
            <w:r w:rsidRPr="00EE0AA7">
              <w:rPr>
                <w:rFonts w:cs="Times New Roman"/>
                <w:sz w:val="20"/>
                <w:szCs w:val="20"/>
              </w:rPr>
              <w:t xml:space="preserve">(при наличии)                             </w:t>
            </w:r>
          </w:p>
        </w:tc>
        <w:tc>
          <w:tcPr>
            <w:tcW w:w="3493" w:type="dxa"/>
            <w:gridSpan w:val="2"/>
            <w:tcBorders>
              <w:left w:val="single" w:sz="8" w:space="0" w:color="auto"/>
              <w:bottom w:val="single" w:sz="8" w:space="0" w:color="auto"/>
              <w:right w:val="single" w:sz="8" w:space="0" w:color="auto"/>
            </w:tcBorders>
          </w:tcPr>
          <w:p w:rsidR="00BA1EED" w:rsidRPr="00EE0AA7" w:rsidRDefault="00EE0AA7" w:rsidP="00EE0AA7">
            <w:pPr>
              <w:widowControl w:val="0"/>
              <w:autoSpaceDE w:val="0"/>
              <w:autoSpaceDN w:val="0"/>
              <w:adjustRightInd w:val="0"/>
              <w:spacing w:after="0" w:line="240" w:lineRule="auto"/>
              <w:rPr>
                <w:rFonts w:cs="Times New Roman"/>
                <w:sz w:val="20"/>
                <w:szCs w:val="20"/>
              </w:rPr>
            </w:pPr>
            <w:r>
              <w:rPr>
                <w:rFonts w:cs="Times New Roman"/>
                <w:sz w:val="20"/>
                <w:szCs w:val="20"/>
              </w:rPr>
              <w:t xml:space="preserve">Поддерживается </w:t>
            </w:r>
            <w:r w:rsidR="00BA1EED" w:rsidRPr="00EE0AA7">
              <w:rPr>
                <w:rFonts w:cs="Times New Roman"/>
                <w:sz w:val="20"/>
                <w:szCs w:val="20"/>
              </w:rPr>
              <w:t>в</w:t>
            </w:r>
            <w:r>
              <w:rPr>
                <w:rFonts w:cs="Times New Roman"/>
                <w:sz w:val="20"/>
                <w:szCs w:val="20"/>
              </w:rPr>
              <w:t xml:space="preserve"> актуальном </w:t>
            </w:r>
            <w:r w:rsidR="00BA1EED" w:rsidRPr="00EE0AA7">
              <w:rPr>
                <w:rFonts w:cs="Times New Roman"/>
                <w:sz w:val="20"/>
                <w:szCs w:val="20"/>
              </w:rPr>
              <w:t xml:space="preserve">состоянии      </w:t>
            </w:r>
          </w:p>
        </w:tc>
      </w:tr>
      <w:tr w:rsidR="00BA1EED" w:rsidRPr="00EE0AA7" w:rsidTr="00C9516C">
        <w:trPr>
          <w:trHeight w:val="1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2.</w:t>
            </w:r>
          </w:p>
        </w:tc>
        <w:tc>
          <w:tcPr>
            <w:tcW w:w="507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Сведения о </w:t>
            </w:r>
            <w:r w:rsidR="00EE0AA7">
              <w:rPr>
                <w:rFonts w:cs="Times New Roman"/>
                <w:sz w:val="20"/>
                <w:szCs w:val="20"/>
              </w:rPr>
              <w:t xml:space="preserve"> полномочиях  органов  местного </w:t>
            </w:r>
            <w:r w:rsidRPr="00EE0AA7">
              <w:rPr>
                <w:rFonts w:cs="Times New Roman"/>
                <w:sz w:val="20"/>
                <w:szCs w:val="20"/>
              </w:rPr>
              <w:t>самоуправле</w:t>
            </w:r>
            <w:r w:rsidR="00EE0AA7">
              <w:rPr>
                <w:rFonts w:cs="Times New Roman"/>
                <w:sz w:val="20"/>
                <w:szCs w:val="20"/>
              </w:rPr>
              <w:t xml:space="preserve">ния района, задачах и  функциях </w:t>
            </w:r>
            <w:r w:rsidRPr="00EE0AA7">
              <w:rPr>
                <w:rFonts w:cs="Times New Roman"/>
                <w:sz w:val="20"/>
                <w:szCs w:val="20"/>
              </w:rPr>
              <w:t>их  структу</w:t>
            </w:r>
            <w:r w:rsidR="00EE0AA7">
              <w:rPr>
                <w:rFonts w:cs="Times New Roman"/>
                <w:sz w:val="20"/>
                <w:szCs w:val="20"/>
              </w:rPr>
              <w:t xml:space="preserve">рных  подразделений,  а   также </w:t>
            </w:r>
            <w:r w:rsidRPr="00EE0AA7">
              <w:rPr>
                <w:rFonts w:cs="Times New Roman"/>
                <w:sz w:val="20"/>
                <w:szCs w:val="20"/>
              </w:rPr>
              <w:t xml:space="preserve">перечень   </w:t>
            </w:r>
            <w:r w:rsidR="00EE0AA7">
              <w:rPr>
                <w:rFonts w:cs="Times New Roman"/>
                <w:sz w:val="20"/>
                <w:szCs w:val="20"/>
              </w:rPr>
              <w:t xml:space="preserve">нормативных   правовых   актов, </w:t>
            </w:r>
            <w:r w:rsidRPr="00EE0AA7">
              <w:rPr>
                <w:rFonts w:cs="Times New Roman"/>
                <w:sz w:val="20"/>
                <w:szCs w:val="20"/>
              </w:rPr>
              <w:t>определяющи</w:t>
            </w:r>
            <w:r w:rsidR="00EE0AA7">
              <w:rPr>
                <w:rFonts w:cs="Times New Roman"/>
                <w:sz w:val="20"/>
                <w:szCs w:val="20"/>
              </w:rPr>
              <w:t xml:space="preserve">х полномочия  органов  местного </w:t>
            </w:r>
            <w:r w:rsidRPr="00EE0AA7">
              <w:rPr>
                <w:rFonts w:cs="Times New Roman"/>
                <w:sz w:val="20"/>
                <w:szCs w:val="20"/>
              </w:rPr>
              <w:t xml:space="preserve">самоуправления района                     </w:t>
            </w:r>
          </w:p>
        </w:tc>
        <w:tc>
          <w:tcPr>
            <w:tcW w:w="3493" w:type="dxa"/>
            <w:gridSpan w:val="2"/>
            <w:tcBorders>
              <w:left w:val="single" w:sz="8" w:space="0" w:color="auto"/>
              <w:bottom w:val="single" w:sz="8" w:space="0" w:color="auto"/>
              <w:right w:val="single" w:sz="8" w:space="0" w:color="auto"/>
            </w:tcBorders>
          </w:tcPr>
          <w:p w:rsidR="00BA1EED" w:rsidRPr="00EE0AA7" w:rsidRDefault="00EE0AA7">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w:t>
            </w:r>
            <w:r w:rsidR="00815672">
              <w:rPr>
                <w:rFonts w:cs="Times New Roman"/>
                <w:sz w:val="20"/>
                <w:szCs w:val="20"/>
              </w:rPr>
              <w:t xml:space="preserve">после утверждения либо изменения соответствующих нормативных правовых и иных актов. Перечень нормативных правовых актов </w:t>
            </w:r>
            <w:r w:rsidR="00BA1EED" w:rsidRPr="00EE0AA7">
              <w:rPr>
                <w:rFonts w:cs="Times New Roman"/>
                <w:sz w:val="20"/>
                <w:szCs w:val="20"/>
              </w:rPr>
              <w:t>поддержи</w:t>
            </w:r>
            <w:r w:rsidR="00815672">
              <w:rPr>
                <w:rFonts w:cs="Times New Roman"/>
                <w:sz w:val="20"/>
                <w:szCs w:val="20"/>
              </w:rPr>
              <w:t xml:space="preserve">вается в актуальном </w:t>
            </w:r>
            <w:r w:rsidR="00BA1EED" w:rsidRPr="00EE0AA7">
              <w:rPr>
                <w:rFonts w:cs="Times New Roman"/>
                <w:sz w:val="20"/>
                <w:szCs w:val="20"/>
              </w:rPr>
              <w:t xml:space="preserve">состоянии      </w:t>
            </w:r>
          </w:p>
        </w:tc>
      </w:tr>
      <w:tr w:rsidR="00BA1EED" w:rsidRPr="00EE0AA7" w:rsidTr="00C9516C">
        <w:trPr>
          <w:trHeight w:val="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3.</w:t>
            </w:r>
          </w:p>
        </w:tc>
        <w:tc>
          <w:tcPr>
            <w:tcW w:w="5075" w:type="dxa"/>
            <w:tcBorders>
              <w:left w:val="single" w:sz="8" w:space="0" w:color="auto"/>
              <w:bottom w:val="single" w:sz="8" w:space="0" w:color="auto"/>
              <w:right w:val="single" w:sz="8" w:space="0" w:color="auto"/>
            </w:tcBorders>
          </w:tcPr>
          <w:p w:rsidR="00BA1EED" w:rsidRPr="00EE0AA7" w:rsidRDefault="00815672">
            <w:pPr>
              <w:widowControl w:val="0"/>
              <w:autoSpaceDE w:val="0"/>
              <w:autoSpaceDN w:val="0"/>
              <w:adjustRightInd w:val="0"/>
              <w:spacing w:after="0" w:line="240" w:lineRule="auto"/>
              <w:rPr>
                <w:rFonts w:cs="Times New Roman"/>
                <w:sz w:val="20"/>
                <w:szCs w:val="20"/>
              </w:rPr>
            </w:pPr>
            <w:r>
              <w:rPr>
                <w:rFonts w:cs="Times New Roman"/>
                <w:sz w:val="20"/>
                <w:szCs w:val="20"/>
              </w:rPr>
              <w:t xml:space="preserve">Структура органов местного самоуправления </w:t>
            </w:r>
            <w:r w:rsidR="00BA1EED" w:rsidRPr="00EE0AA7">
              <w:rPr>
                <w:rFonts w:cs="Times New Roman"/>
                <w:sz w:val="20"/>
                <w:szCs w:val="20"/>
              </w:rPr>
              <w:t xml:space="preserve">района и подведомственных организаций     </w:t>
            </w:r>
          </w:p>
        </w:tc>
        <w:tc>
          <w:tcPr>
            <w:tcW w:w="3493" w:type="dxa"/>
            <w:gridSpan w:val="2"/>
            <w:tcBorders>
              <w:left w:val="single" w:sz="8" w:space="0" w:color="auto"/>
              <w:bottom w:val="single" w:sz="8" w:space="0" w:color="auto"/>
              <w:right w:val="single" w:sz="8" w:space="0" w:color="auto"/>
            </w:tcBorders>
          </w:tcPr>
          <w:p w:rsidR="00BA1EED" w:rsidRPr="00EE0AA7" w:rsidRDefault="00815672">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утверждения либо изменения </w:t>
            </w:r>
            <w:r w:rsidR="00BA1EED" w:rsidRPr="00EE0AA7">
              <w:rPr>
                <w:rFonts w:cs="Times New Roman"/>
                <w:sz w:val="20"/>
                <w:szCs w:val="20"/>
              </w:rPr>
              <w:t xml:space="preserve">структуры       </w:t>
            </w:r>
          </w:p>
        </w:tc>
      </w:tr>
      <w:tr w:rsidR="00BA1EED" w:rsidRPr="00EE0AA7" w:rsidTr="00C9516C">
        <w:trPr>
          <w:trHeight w:val="10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4.</w:t>
            </w:r>
          </w:p>
        </w:tc>
        <w:tc>
          <w:tcPr>
            <w:tcW w:w="5075" w:type="dxa"/>
            <w:tcBorders>
              <w:left w:val="single" w:sz="8" w:space="0" w:color="auto"/>
              <w:bottom w:val="single" w:sz="8" w:space="0" w:color="auto"/>
              <w:right w:val="single" w:sz="8" w:space="0" w:color="auto"/>
            </w:tcBorders>
          </w:tcPr>
          <w:p w:rsidR="00BA1EED" w:rsidRPr="00EE0AA7" w:rsidRDefault="00815672">
            <w:pPr>
              <w:widowControl w:val="0"/>
              <w:autoSpaceDE w:val="0"/>
              <w:autoSpaceDN w:val="0"/>
              <w:adjustRightInd w:val="0"/>
              <w:spacing w:after="0" w:line="240" w:lineRule="auto"/>
              <w:rPr>
                <w:rFonts w:cs="Times New Roman"/>
                <w:sz w:val="20"/>
                <w:szCs w:val="20"/>
              </w:rPr>
            </w:pPr>
            <w:r>
              <w:rPr>
                <w:rFonts w:cs="Times New Roman"/>
                <w:sz w:val="20"/>
                <w:szCs w:val="20"/>
              </w:rPr>
              <w:t xml:space="preserve">Сведения о руководителях района, руководителях подведомственных </w:t>
            </w:r>
            <w:r w:rsidR="00BA1EED" w:rsidRPr="00EE0AA7">
              <w:rPr>
                <w:rFonts w:cs="Times New Roman"/>
                <w:sz w:val="20"/>
                <w:szCs w:val="20"/>
              </w:rPr>
              <w:t>иморганизаций</w:t>
            </w:r>
            <w:r>
              <w:rPr>
                <w:rFonts w:cs="Times New Roman"/>
                <w:sz w:val="20"/>
                <w:szCs w:val="20"/>
              </w:rPr>
              <w:t xml:space="preserve">, в частности  фамилии, имена, </w:t>
            </w:r>
            <w:r w:rsidR="00BA1EED" w:rsidRPr="00EE0AA7">
              <w:rPr>
                <w:rFonts w:cs="Times New Roman"/>
                <w:sz w:val="20"/>
                <w:szCs w:val="20"/>
              </w:rPr>
              <w:t>отчества, а</w:t>
            </w:r>
            <w:r>
              <w:rPr>
                <w:rFonts w:cs="Times New Roman"/>
                <w:sz w:val="20"/>
                <w:szCs w:val="20"/>
              </w:rPr>
              <w:t xml:space="preserve"> также при  согласии  указанных </w:t>
            </w:r>
            <w:r w:rsidR="00BA1EED" w:rsidRPr="00EE0AA7">
              <w:rPr>
                <w:rFonts w:cs="Times New Roman"/>
                <w:sz w:val="20"/>
                <w:szCs w:val="20"/>
              </w:rPr>
              <w:t xml:space="preserve">лиц иные сведения о них                   </w:t>
            </w:r>
          </w:p>
        </w:tc>
        <w:tc>
          <w:tcPr>
            <w:tcW w:w="3493" w:type="dxa"/>
            <w:gridSpan w:val="2"/>
            <w:tcBorders>
              <w:left w:val="single" w:sz="8" w:space="0" w:color="auto"/>
              <w:bottom w:val="single" w:sz="8" w:space="0" w:color="auto"/>
              <w:right w:val="single" w:sz="8" w:space="0" w:color="auto"/>
            </w:tcBorders>
          </w:tcPr>
          <w:p w:rsidR="00BA1EED" w:rsidRPr="00EE0AA7" w:rsidRDefault="00815672">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3 рабочих  дней после назначения. Поддерживается в </w:t>
            </w:r>
            <w:r w:rsidR="00BA1EED" w:rsidRPr="00EE0AA7">
              <w:rPr>
                <w:rFonts w:cs="Times New Roman"/>
                <w:sz w:val="20"/>
                <w:szCs w:val="20"/>
              </w:rPr>
              <w:t xml:space="preserve">актуальном состоянии      </w:t>
            </w:r>
          </w:p>
        </w:tc>
      </w:tr>
      <w:tr w:rsidR="00BA1EED" w:rsidRPr="00EE0AA7" w:rsidTr="00C9516C">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5.</w:t>
            </w:r>
          </w:p>
        </w:tc>
        <w:tc>
          <w:tcPr>
            <w:tcW w:w="507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Перечень по</w:t>
            </w:r>
            <w:r w:rsidR="00815672">
              <w:rPr>
                <w:rFonts w:cs="Times New Roman"/>
                <w:sz w:val="20"/>
                <w:szCs w:val="20"/>
              </w:rPr>
              <w:t xml:space="preserve">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w:t>
            </w:r>
            <w:r w:rsidRPr="00EE0AA7">
              <w:rPr>
                <w:rFonts w:cs="Times New Roman"/>
                <w:sz w:val="20"/>
                <w:szCs w:val="20"/>
              </w:rPr>
              <w:t xml:space="preserve">организаций                               </w:t>
            </w:r>
          </w:p>
        </w:tc>
        <w:tc>
          <w:tcPr>
            <w:tcW w:w="3493" w:type="dxa"/>
            <w:gridSpan w:val="2"/>
            <w:tcBorders>
              <w:left w:val="single" w:sz="8" w:space="0" w:color="auto"/>
              <w:bottom w:val="single" w:sz="8" w:space="0" w:color="auto"/>
              <w:right w:val="single" w:sz="8" w:space="0" w:color="auto"/>
            </w:tcBorders>
          </w:tcPr>
          <w:p w:rsidR="00BA1EED" w:rsidRPr="00EE0AA7" w:rsidRDefault="00815672" w:rsidP="00C9516C">
            <w:pPr>
              <w:widowControl w:val="0"/>
              <w:autoSpaceDE w:val="0"/>
              <w:autoSpaceDN w:val="0"/>
              <w:adjustRightInd w:val="0"/>
              <w:spacing w:after="0" w:line="240" w:lineRule="auto"/>
              <w:rPr>
                <w:rFonts w:cs="Times New Roman"/>
                <w:sz w:val="20"/>
                <w:szCs w:val="20"/>
              </w:rPr>
            </w:pPr>
            <w:r>
              <w:rPr>
                <w:rFonts w:cs="Times New Roman"/>
                <w:sz w:val="20"/>
                <w:szCs w:val="20"/>
              </w:rPr>
              <w:t>В течение 5 рабочих дней после подписания правового акта о созда</w:t>
            </w:r>
            <w:r w:rsidR="00C9516C">
              <w:rPr>
                <w:rFonts w:cs="Times New Roman"/>
                <w:sz w:val="20"/>
                <w:szCs w:val="20"/>
              </w:rPr>
              <w:t xml:space="preserve">нии </w:t>
            </w:r>
            <w:r>
              <w:rPr>
                <w:rFonts w:cs="Times New Roman"/>
                <w:sz w:val="20"/>
                <w:szCs w:val="20"/>
              </w:rPr>
              <w:t xml:space="preserve">организации. </w:t>
            </w:r>
            <w:r w:rsidR="00C9516C">
              <w:rPr>
                <w:rFonts w:cs="Times New Roman"/>
                <w:sz w:val="20"/>
                <w:szCs w:val="20"/>
              </w:rPr>
              <w:t xml:space="preserve">Поддерживается в актуальном </w:t>
            </w:r>
            <w:r w:rsidR="00BA1EED" w:rsidRPr="00EE0AA7">
              <w:rPr>
                <w:rFonts w:cs="Times New Roman"/>
                <w:sz w:val="20"/>
                <w:szCs w:val="20"/>
              </w:rPr>
              <w:t>состоянии</w:t>
            </w:r>
          </w:p>
        </w:tc>
      </w:tr>
      <w:tr w:rsidR="00BA1EED" w:rsidRPr="00EE0AA7" w:rsidTr="00C9516C">
        <w:trPr>
          <w:trHeight w:val="1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6.</w:t>
            </w:r>
          </w:p>
        </w:tc>
        <w:tc>
          <w:tcPr>
            <w:tcW w:w="507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Сведения о средствах массовой  информации,</w:t>
            </w:r>
            <w:r w:rsidR="00C9516C">
              <w:rPr>
                <w:rFonts w:cs="Times New Roman"/>
                <w:sz w:val="20"/>
                <w:szCs w:val="20"/>
              </w:rPr>
              <w:t xml:space="preserve"> учрежденных районом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w:t>
            </w:r>
            <w:r w:rsidRPr="00EE0AA7">
              <w:rPr>
                <w:rFonts w:cs="Times New Roman"/>
                <w:sz w:val="20"/>
                <w:szCs w:val="20"/>
              </w:rPr>
              <w:t>официальны</w:t>
            </w:r>
            <w:r w:rsidR="00C9516C">
              <w:rPr>
                <w:rFonts w:cs="Times New Roman"/>
                <w:sz w:val="20"/>
                <w:szCs w:val="20"/>
              </w:rPr>
              <w:t xml:space="preserve">х сайтов средств </w:t>
            </w:r>
            <w:r w:rsidRPr="00EE0AA7">
              <w:rPr>
                <w:rFonts w:cs="Times New Roman"/>
                <w:sz w:val="20"/>
                <w:szCs w:val="20"/>
              </w:rPr>
              <w:t xml:space="preserve">массовой информации        </w:t>
            </w:r>
          </w:p>
        </w:tc>
        <w:tc>
          <w:tcPr>
            <w:tcW w:w="3493" w:type="dxa"/>
            <w:gridSpan w:val="2"/>
            <w:tcBorders>
              <w:left w:val="single" w:sz="8" w:space="0" w:color="auto"/>
              <w:bottom w:val="single" w:sz="8" w:space="0" w:color="auto"/>
              <w:right w:val="single" w:sz="8" w:space="0" w:color="auto"/>
            </w:tcBorders>
          </w:tcPr>
          <w:p w:rsidR="00BA1EED" w:rsidRPr="00EE0AA7" w:rsidRDefault="00C9516C">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регистрации средства массовой информации. Поддерживается в </w:t>
            </w:r>
            <w:r w:rsidR="00BA1EED" w:rsidRPr="00EE0AA7">
              <w:rPr>
                <w:rFonts w:cs="Times New Roman"/>
                <w:sz w:val="20"/>
                <w:szCs w:val="20"/>
              </w:rPr>
              <w:t xml:space="preserve">актуальном состоянии      </w:t>
            </w:r>
          </w:p>
        </w:tc>
      </w:tr>
      <w:tr w:rsidR="00BA1EED" w:rsidRPr="00EE0AA7">
        <w:trPr>
          <w:trHeight w:val="4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4" w:name="Par217"/>
            <w:bookmarkEnd w:id="24"/>
            <w:r w:rsidRPr="00EE0AA7">
              <w:rPr>
                <w:rFonts w:cs="Times New Roman"/>
                <w:sz w:val="20"/>
                <w:szCs w:val="20"/>
              </w:rPr>
              <w:t xml:space="preserve">II. Информация о нормотворческой деятельности </w:t>
            </w:r>
            <w:proofErr w:type="gramStart"/>
            <w:r w:rsidRPr="00EE0AA7">
              <w:rPr>
                <w:rFonts w:cs="Times New Roman"/>
                <w:sz w:val="20"/>
                <w:szCs w:val="20"/>
              </w:rPr>
              <w:t>муниципального</w:t>
            </w:r>
            <w:proofErr w:type="gramEnd"/>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образования "Актанышский муниципальный район Республики Татарстан"</w:t>
            </w:r>
          </w:p>
        </w:tc>
      </w:tr>
      <w:tr w:rsidR="00BA1EED" w:rsidRPr="00EE0AA7">
        <w:trPr>
          <w:trHeight w:val="1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lastRenderedPageBreak/>
              <w:t xml:space="preserve"> 7.</w:t>
            </w:r>
          </w:p>
        </w:tc>
        <w:tc>
          <w:tcPr>
            <w:tcW w:w="5236" w:type="dxa"/>
            <w:gridSpan w:val="2"/>
            <w:tcBorders>
              <w:left w:val="single" w:sz="8" w:space="0" w:color="auto"/>
              <w:bottom w:val="single" w:sz="8" w:space="0" w:color="auto"/>
              <w:right w:val="single" w:sz="8" w:space="0" w:color="auto"/>
            </w:tcBorders>
          </w:tcPr>
          <w:p w:rsidR="00BA1EED" w:rsidRPr="00EE0AA7" w:rsidRDefault="00C9516C">
            <w:pPr>
              <w:widowControl w:val="0"/>
              <w:autoSpaceDE w:val="0"/>
              <w:autoSpaceDN w:val="0"/>
              <w:adjustRightInd w:val="0"/>
              <w:spacing w:after="0" w:line="240" w:lineRule="auto"/>
              <w:rPr>
                <w:rFonts w:cs="Times New Roman"/>
                <w:sz w:val="20"/>
                <w:szCs w:val="20"/>
              </w:rPr>
            </w:pPr>
            <w:r>
              <w:rPr>
                <w:rFonts w:cs="Times New Roman"/>
                <w:sz w:val="20"/>
                <w:szCs w:val="20"/>
              </w:rPr>
              <w:t xml:space="preserve">Акты (постановления, распоряжения, правила, инструкции, положения  и  другие акты), изданные органами местного </w:t>
            </w:r>
            <w:r w:rsidR="00BA1EED" w:rsidRPr="00EE0AA7">
              <w:rPr>
                <w:rFonts w:cs="Times New Roman"/>
                <w:sz w:val="20"/>
                <w:szCs w:val="20"/>
              </w:rPr>
              <w:t>самоуправ</w:t>
            </w:r>
            <w:r>
              <w:rPr>
                <w:rFonts w:cs="Times New Roman"/>
                <w:sz w:val="20"/>
                <w:szCs w:val="20"/>
              </w:rPr>
              <w:t>ления района, включая сведения о внес</w:t>
            </w:r>
            <w:r w:rsidR="0014091C">
              <w:rPr>
                <w:rFonts w:cs="Times New Roman"/>
                <w:sz w:val="20"/>
                <w:szCs w:val="20"/>
              </w:rPr>
              <w:t xml:space="preserve">ении в них изменений, признании их утратившими силу, а также сведения о государственной </w:t>
            </w:r>
            <w:r w:rsidR="00BA1EED" w:rsidRPr="00EE0AA7">
              <w:rPr>
                <w:rFonts w:cs="Times New Roman"/>
                <w:sz w:val="20"/>
                <w:szCs w:val="20"/>
              </w:rPr>
              <w:t xml:space="preserve">регистрации               </w:t>
            </w:r>
          </w:p>
        </w:tc>
        <w:tc>
          <w:tcPr>
            <w:tcW w:w="3332" w:type="dxa"/>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принятия (утверждения) </w:t>
            </w:r>
            <w:r w:rsidR="00BA1EED" w:rsidRPr="00EE0AA7">
              <w:rPr>
                <w:rFonts w:cs="Times New Roman"/>
                <w:sz w:val="20"/>
                <w:szCs w:val="20"/>
              </w:rPr>
              <w:t>соответствующего документа</w:t>
            </w:r>
          </w:p>
        </w:tc>
      </w:tr>
      <w:tr w:rsidR="00BA1EED" w:rsidRPr="00EE0AA7">
        <w:trPr>
          <w:trHeight w:val="10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8.</w:t>
            </w:r>
          </w:p>
        </w:tc>
        <w:tc>
          <w:tcPr>
            <w:tcW w:w="5236" w:type="dxa"/>
            <w:gridSpan w:val="2"/>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Сведения о судебных постановлениях по делам о признании </w:t>
            </w:r>
            <w:proofErr w:type="gramStart"/>
            <w:r>
              <w:rPr>
                <w:rFonts w:cs="Times New Roman"/>
                <w:sz w:val="20"/>
                <w:szCs w:val="20"/>
              </w:rPr>
              <w:t>недействующими</w:t>
            </w:r>
            <w:proofErr w:type="gramEnd"/>
            <w:r>
              <w:rPr>
                <w:rFonts w:cs="Times New Roman"/>
                <w:sz w:val="20"/>
                <w:szCs w:val="20"/>
              </w:rPr>
              <w:t xml:space="preserve"> нормативных правовых актов органов </w:t>
            </w:r>
            <w:r w:rsidR="00BA1EED" w:rsidRPr="00EE0AA7">
              <w:rPr>
                <w:rFonts w:cs="Times New Roman"/>
                <w:sz w:val="20"/>
                <w:szCs w:val="20"/>
              </w:rPr>
              <w:t xml:space="preserve">местного самоуправления района            </w:t>
            </w:r>
          </w:p>
        </w:tc>
        <w:tc>
          <w:tcPr>
            <w:tcW w:w="3332" w:type="dxa"/>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поступления судебного постановления в органы местного </w:t>
            </w:r>
            <w:r w:rsidR="00BA1EED" w:rsidRPr="00EE0AA7">
              <w:rPr>
                <w:rFonts w:cs="Times New Roman"/>
                <w:sz w:val="20"/>
                <w:szCs w:val="20"/>
              </w:rPr>
              <w:t xml:space="preserve">самоуправления            </w:t>
            </w:r>
          </w:p>
        </w:tc>
      </w:tr>
      <w:tr w:rsidR="00BA1EED" w:rsidRPr="00EE0AA7">
        <w:trPr>
          <w:trHeight w:val="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 9.</w:t>
            </w:r>
          </w:p>
        </w:tc>
        <w:tc>
          <w:tcPr>
            <w:tcW w:w="5236" w:type="dxa"/>
            <w:gridSpan w:val="2"/>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Административные регламенты и стандарты </w:t>
            </w:r>
            <w:r w:rsidR="00BA1EED" w:rsidRPr="00EE0AA7">
              <w:rPr>
                <w:rFonts w:cs="Times New Roman"/>
                <w:sz w:val="20"/>
                <w:szCs w:val="20"/>
              </w:rPr>
              <w:t xml:space="preserve">муниципальных услуг                       </w:t>
            </w:r>
          </w:p>
        </w:tc>
        <w:tc>
          <w:tcPr>
            <w:tcW w:w="3332" w:type="dxa"/>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их </w:t>
            </w:r>
            <w:r w:rsidR="00BA1EED" w:rsidRPr="00EE0AA7">
              <w:rPr>
                <w:rFonts w:cs="Times New Roman"/>
                <w:sz w:val="20"/>
                <w:szCs w:val="20"/>
              </w:rPr>
              <w:t xml:space="preserve">утверждения      </w:t>
            </w:r>
          </w:p>
        </w:tc>
      </w:tr>
      <w:tr w:rsidR="00BA1EED" w:rsidRPr="00EE0AA7">
        <w:trPr>
          <w:trHeight w:val="6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5" w:name="Par237"/>
            <w:bookmarkEnd w:id="25"/>
            <w:r w:rsidRPr="00EE0AA7">
              <w:rPr>
                <w:rFonts w:cs="Times New Roman"/>
                <w:sz w:val="20"/>
                <w:szCs w:val="20"/>
              </w:rPr>
              <w:t>III. Информация о текущей деятельности органов местного самоуправления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муниципального образования "Актанышский муниципальный район</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Республики Татарстан"</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10.</w:t>
            </w:r>
          </w:p>
        </w:tc>
        <w:tc>
          <w:tcPr>
            <w:tcW w:w="5236" w:type="dxa"/>
            <w:gridSpan w:val="2"/>
            <w:tcBorders>
              <w:left w:val="single" w:sz="8" w:space="0" w:color="auto"/>
              <w:bottom w:val="single" w:sz="8" w:space="0" w:color="auto"/>
              <w:right w:val="single" w:sz="8" w:space="0" w:color="auto"/>
            </w:tcBorders>
          </w:tcPr>
          <w:p w:rsidR="00BA1EED" w:rsidRPr="00EE0AA7" w:rsidRDefault="0014091C">
            <w:pPr>
              <w:widowControl w:val="0"/>
              <w:autoSpaceDE w:val="0"/>
              <w:autoSpaceDN w:val="0"/>
              <w:adjustRightInd w:val="0"/>
              <w:spacing w:after="0" w:line="240" w:lineRule="auto"/>
              <w:rPr>
                <w:rFonts w:cs="Times New Roman"/>
                <w:sz w:val="20"/>
                <w:szCs w:val="20"/>
              </w:rPr>
            </w:pPr>
            <w:r>
              <w:rPr>
                <w:rFonts w:cs="Times New Roman"/>
                <w:sz w:val="20"/>
                <w:szCs w:val="20"/>
              </w:rPr>
              <w:t xml:space="preserve">Сведения о </w:t>
            </w:r>
            <w:r w:rsidR="00BA1EED" w:rsidRPr="00EE0AA7">
              <w:rPr>
                <w:rFonts w:cs="Times New Roman"/>
                <w:sz w:val="20"/>
                <w:szCs w:val="20"/>
              </w:rPr>
              <w:t>муниципальны</w:t>
            </w:r>
            <w:r>
              <w:rPr>
                <w:rFonts w:cs="Times New Roman"/>
                <w:sz w:val="20"/>
                <w:szCs w:val="20"/>
              </w:rPr>
              <w:t xml:space="preserve">х услугах, предоставляемых (исполняемых) органами местного самоуправления, и порядке их </w:t>
            </w:r>
            <w:r w:rsidR="00BA1EED" w:rsidRPr="00EE0AA7">
              <w:rPr>
                <w:rFonts w:cs="Times New Roman"/>
                <w:sz w:val="20"/>
                <w:szCs w:val="20"/>
              </w:rPr>
              <w:t xml:space="preserve">предоставления (исполнения)               </w:t>
            </w:r>
          </w:p>
        </w:tc>
        <w:tc>
          <w:tcPr>
            <w:tcW w:w="3332" w:type="dxa"/>
            <w:tcBorders>
              <w:left w:val="single" w:sz="8" w:space="0" w:color="auto"/>
              <w:bottom w:val="single" w:sz="8" w:space="0" w:color="auto"/>
              <w:right w:val="single" w:sz="8" w:space="0" w:color="auto"/>
            </w:tcBorders>
          </w:tcPr>
          <w:p w:rsidR="00BA1EED" w:rsidRPr="00EE0AA7" w:rsidRDefault="006D1F7D">
            <w:pPr>
              <w:widowControl w:val="0"/>
              <w:autoSpaceDE w:val="0"/>
              <w:autoSpaceDN w:val="0"/>
              <w:adjustRightInd w:val="0"/>
              <w:spacing w:after="0" w:line="240" w:lineRule="auto"/>
              <w:rPr>
                <w:rFonts w:cs="Times New Roman"/>
                <w:sz w:val="20"/>
                <w:szCs w:val="20"/>
              </w:rPr>
            </w:pPr>
            <w:r>
              <w:rPr>
                <w:rFonts w:cs="Times New Roman"/>
                <w:sz w:val="20"/>
                <w:szCs w:val="20"/>
              </w:rPr>
              <w:t xml:space="preserve">Поддерживается в </w:t>
            </w:r>
            <w:r w:rsidR="00BA1EED" w:rsidRPr="00EE0AA7">
              <w:rPr>
                <w:rFonts w:cs="Times New Roman"/>
                <w:sz w:val="20"/>
                <w:szCs w:val="20"/>
              </w:rPr>
              <w:t xml:space="preserve">актуальном состоянии      </w:t>
            </w:r>
          </w:p>
        </w:tc>
      </w:tr>
      <w:tr w:rsidR="00BA1EED" w:rsidRPr="00EE0AA7">
        <w:trPr>
          <w:trHeight w:val="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11.</w:t>
            </w:r>
          </w:p>
        </w:tc>
        <w:tc>
          <w:tcPr>
            <w:tcW w:w="5236" w:type="dxa"/>
            <w:gridSpan w:val="2"/>
            <w:tcBorders>
              <w:left w:val="single" w:sz="8" w:space="0" w:color="auto"/>
              <w:bottom w:val="single" w:sz="8" w:space="0" w:color="auto"/>
              <w:right w:val="single" w:sz="8" w:space="0" w:color="auto"/>
            </w:tcBorders>
          </w:tcPr>
          <w:p w:rsidR="00BA1EED" w:rsidRPr="00EE0AA7" w:rsidRDefault="006D1F7D">
            <w:pPr>
              <w:widowControl w:val="0"/>
              <w:autoSpaceDE w:val="0"/>
              <w:autoSpaceDN w:val="0"/>
              <w:adjustRightInd w:val="0"/>
              <w:spacing w:after="0" w:line="240" w:lineRule="auto"/>
              <w:rPr>
                <w:rFonts w:cs="Times New Roman"/>
                <w:sz w:val="20"/>
                <w:szCs w:val="20"/>
              </w:rPr>
            </w:pPr>
            <w:r>
              <w:rPr>
                <w:rFonts w:cs="Times New Roman"/>
                <w:sz w:val="20"/>
                <w:szCs w:val="20"/>
              </w:rPr>
              <w:t xml:space="preserve">Планы и показатели деятельности органов местного </w:t>
            </w:r>
            <w:r w:rsidR="00BA1EED" w:rsidRPr="00EE0AA7">
              <w:rPr>
                <w:rFonts w:cs="Times New Roman"/>
                <w:sz w:val="20"/>
                <w:szCs w:val="20"/>
              </w:rPr>
              <w:t xml:space="preserve">самоуправления                   </w:t>
            </w:r>
          </w:p>
        </w:tc>
        <w:tc>
          <w:tcPr>
            <w:tcW w:w="3332" w:type="dxa"/>
            <w:tcBorders>
              <w:left w:val="single" w:sz="8" w:space="0" w:color="auto"/>
              <w:bottom w:val="single" w:sz="8" w:space="0" w:color="auto"/>
              <w:right w:val="single" w:sz="8" w:space="0" w:color="auto"/>
            </w:tcBorders>
          </w:tcPr>
          <w:p w:rsidR="00BA1EED" w:rsidRPr="00EE0AA7" w:rsidRDefault="006D1F7D">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утверждения плана </w:t>
            </w:r>
            <w:r w:rsidR="00BA1EED" w:rsidRPr="00EE0AA7">
              <w:rPr>
                <w:rFonts w:cs="Times New Roman"/>
                <w:sz w:val="20"/>
                <w:szCs w:val="20"/>
              </w:rPr>
              <w:t xml:space="preserve">или показателя            </w:t>
            </w:r>
          </w:p>
        </w:tc>
      </w:tr>
      <w:tr w:rsidR="00BA1EED" w:rsidRPr="00EE0AA7">
        <w:trPr>
          <w:trHeight w:val="1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12.</w:t>
            </w:r>
          </w:p>
        </w:tc>
        <w:tc>
          <w:tcPr>
            <w:tcW w:w="5236" w:type="dxa"/>
            <w:gridSpan w:val="2"/>
            <w:tcBorders>
              <w:left w:val="single" w:sz="8" w:space="0" w:color="auto"/>
              <w:bottom w:val="single" w:sz="8" w:space="0" w:color="auto"/>
              <w:right w:val="single" w:sz="8" w:space="0" w:color="auto"/>
            </w:tcBorders>
          </w:tcPr>
          <w:p w:rsidR="00BA1EED" w:rsidRPr="00EE0AA7" w:rsidRDefault="006D1F7D">
            <w:pPr>
              <w:widowControl w:val="0"/>
              <w:autoSpaceDE w:val="0"/>
              <w:autoSpaceDN w:val="0"/>
              <w:adjustRightInd w:val="0"/>
              <w:spacing w:after="0" w:line="240" w:lineRule="auto"/>
              <w:rPr>
                <w:rFonts w:cs="Times New Roman"/>
                <w:sz w:val="20"/>
                <w:szCs w:val="20"/>
              </w:rPr>
            </w:pPr>
            <w:r>
              <w:rPr>
                <w:rFonts w:cs="Times New Roman"/>
                <w:sz w:val="20"/>
                <w:szCs w:val="20"/>
              </w:rPr>
              <w:t xml:space="preserve">Основные </w:t>
            </w:r>
            <w:r w:rsidR="00BA1EED" w:rsidRPr="00EE0AA7">
              <w:rPr>
                <w:rFonts w:cs="Times New Roman"/>
                <w:sz w:val="20"/>
                <w:szCs w:val="20"/>
              </w:rPr>
              <w:t>св</w:t>
            </w:r>
            <w:r>
              <w:rPr>
                <w:rFonts w:cs="Times New Roman"/>
                <w:sz w:val="20"/>
                <w:szCs w:val="20"/>
              </w:rPr>
              <w:t xml:space="preserve">едения о результатах реализации федеральных целевых и (или) государственных программ, </w:t>
            </w:r>
            <w:r w:rsidR="00BA1EED" w:rsidRPr="00EE0AA7">
              <w:rPr>
                <w:rFonts w:cs="Times New Roman"/>
                <w:sz w:val="20"/>
                <w:szCs w:val="20"/>
              </w:rPr>
              <w:t>выполнени</w:t>
            </w:r>
            <w:r>
              <w:rPr>
                <w:rFonts w:cs="Times New Roman"/>
                <w:sz w:val="20"/>
                <w:szCs w:val="20"/>
              </w:rPr>
              <w:t xml:space="preserve">и </w:t>
            </w:r>
            <w:r w:rsidR="00BA1EED" w:rsidRPr="00EE0AA7">
              <w:rPr>
                <w:rFonts w:cs="Times New Roman"/>
                <w:sz w:val="20"/>
                <w:szCs w:val="20"/>
              </w:rPr>
              <w:t>целевых показателей, об объеме затраченных</w:t>
            </w:r>
          </w:p>
          <w:p w:rsidR="00BA1EED" w:rsidRPr="00EE0AA7" w:rsidRDefault="006D1F7D">
            <w:pPr>
              <w:widowControl w:val="0"/>
              <w:autoSpaceDE w:val="0"/>
              <w:autoSpaceDN w:val="0"/>
              <w:adjustRightInd w:val="0"/>
              <w:spacing w:after="0" w:line="240" w:lineRule="auto"/>
              <w:rPr>
                <w:rFonts w:cs="Times New Roman"/>
                <w:sz w:val="20"/>
                <w:szCs w:val="20"/>
              </w:rPr>
            </w:pPr>
            <w:r>
              <w:rPr>
                <w:rFonts w:cs="Times New Roman"/>
                <w:sz w:val="20"/>
                <w:szCs w:val="20"/>
              </w:rPr>
              <w:t xml:space="preserve">на выполнение целевой и (или) государственной программы финансовых ресурсов, а также о результатах мониторинга реализации программных </w:t>
            </w:r>
            <w:r w:rsidR="00BA1EED" w:rsidRPr="00EE0AA7">
              <w:rPr>
                <w:rFonts w:cs="Times New Roman"/>
                <w:sz w:val="20"/>
                <w:szCs w:val="20"/>
              </w:rPr>
              <w:t xml:space="preserve">мероприятий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Ежеквартально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13.</w:t>
            </w:r>
          </w:p>
        </w:tc>
        <w:tc>
          <w:tcPr>
            <w:tcW w:w="5236" w:type="dxa"/>
            <w:gridSpan w:val="2"/>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 xml:space="preserve">Информационные и аналитические материалы (доклады, отчеты и обзоры информационного характера) о деятельности органов местного </w:t>
            </w:r>
            <w:r w:rsidR="00BA1EED" w:rsidRPr="00EE0AA7">
              <w:rPr>
                <w:rFonts w:cs="Times New Roman"/>
                <w:sz w:val="20"/>
                <w:szCs w:val="20"/>
              </w:rPr>
              <w:t xml:space="preserve">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w:t>
            </w:r>
            <w:r w:rsidR="00EE3E33">
              <w:rPr>
                <w:rFonts w:cs="Times New Roman"/>
                <w:sz w:val="20"/>
                <w:szCs w:val="20"/>
              </w:rPr>
              <w:t xml:space="preserve">ается в актуальном </w:t>
            </w:r>
            <w:r w:rsidRPr="00EE0AA7">
              <w:rPr>
                <w:rFonts w:cs="Times New Roman"/>
                <w:sz w:val="20"/>
                <w:szCs w:val="20"/>
              </w:rPr>
              <w:t xml:space="preserve">состоянии      </w:t>
            </w:r>
          </w:p>
        </w:tc>
      </w:tr>
      <w:tr w:rsidR="00BA1EED" w:rsidRPr="00EE0AA7">
        <w:trPr>
          <w:trHeight w:val="1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14.</w:t>
            </w:r>
          </w:p>
        </w:tc>
        <w:tc>
          <w:tcPr>
            <w:tcW w:w="5236" w:type="dxa"/>
            <w:gridSpan w:val="2"/>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 xml:space="preserve">Информация о взаимодействии органов местного самоуправления района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w:t>
            </w:r>
            <w:r w:rsidR="00BA1EED" w:rsidRPr="00EE0AA7">
              <w:rPr>
                <w:rFonts w:cs="Times New Roman"/>
                <w:sz w:val="20"/>
                <w:szCs w:val="20"/>
              </w:rPr>
              <w:t xml:space="preserve">международными                            </w:t>
            </w:r>
          </w:p>
        </w:tc>
        <w:tc>
          <w:tcPr>
            <w:tcW w:w="3332" w:type="dxa"/>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 xml:space="preserve">Поддерживается в актуальном </w:t>
            </w:r>
            <w:r w:rsidR="00BA1EED" w:rsidRPr="00EE0AA7">
              <w:rPr>
                <w:rFonts w:cs="Times New Roman"/>
                <w:sz w:val="20"/>
                <w:szCs w:val="20"/>
              </w:rPr>
              <w:t xml:space="preserve">состоянии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15.</w:t>
            </w:r>
          </w:p>
        </w:tc>
        <w:tc>
          <w:tcPr>
            <w:tcW w:w="5236" w:type="dxa"/>
            <w:gridSpan w:val="2"/>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Информация об участии органов местного самоуправления района в реализац</w:t>
            </w:r>
            <w:r w:rsidR="00395694">
              <w:rPr>
                <w:rFonts w:cs="Times New Roman"/>
                <w:sz w:val="20"/>
                <w:szCs w:val="20"/>
              </w:rPr>
              <w:t xml:space="preserve">ии межрегиональных договоров и </w:t>
            </w:r>
            <w:r>
              <w:rPr>
                <w:rFonts w:cs="Times New Roman"/>
                <w:sz w:val="20"/>
                <w:szCs w:val="20"/>
              </w:rPr>
              <w:t xml:space="preserve">программ </w:t>
            </w:r>
            <w:r w:rsidR="00BA1EED" w:rsidRPr="00EE0AA7">
              <w:rPr>
                <w:rFonts w:cs="Times New Roman"/>
                <w:sz w:val="20"/>
                <w:szCs w:val="20"/>
              </w:rPr>
              <w:t xml:space="preserve">межрегионального сотрудничества           </w:t>
            </w:r>
          </w:p>
        </w:tc>
        <w:tc>
          <w:tcPr>
            <w:tcW w:w="3332" w:type="dxa"/>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 xml:space="preserve">Поддерживается в актуальном </w:t>
            </w:r>
            <w:r w:rsidR="00BA1EED" w:rsidRPr="00EE0AA7">
              <w:rPr>
                <w:rFonts w:cs="Times New Roman"/>
                <w:sz w:val="20"/>
                <w:szCs w:val="20"/>
              </w:rPr>
              <w:t xml:space="preserve">состоянии      </w:t>
            </w:r>
          </w:p>
        </w:tc>
      </w:tr>
      <w:tr w:rsidR="00BA1EED" w:rsidRPr="00EE0AA7">
        <w:trPr>
          <w:trHeight w:val="2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16.</w:t>
            </w:r>
          </w:p>
        </w:tc>
        <w:tc>
          <w:tcPr>
            <w:tcW w:w="5236" w:type="dxa"/>
            <w:gridSpan w:val="2"/>
            <w:tcBorders>
              <w:left w:val="single" w:sz="8" w:space="0" w:color="auto"/>
              <w:bottom w:val="single" w:sz="8" w:space="0" w:color="auto"/>
              <w:right w:val="single" w:sz="8" w:space="0" w:color="auto"/>
            </w:tcBorders>
          </w:tcPr>
          <w:p w:rsidR="00BA1EED" w:rsidRPr="00EE0AA7" w:rsidRDefault="00EE3E33">
            <w:pPr>
              <w:widowControl w:val="0"/>
              <w:autoSpaceDE w:val="0"/>
              <w:autoSpaceDN w:val="0"/>
              <w:adjustRightInd w:val="0"/>
              <w:spacing w:after="0" w:line="240" w:lineRule="auto"/>
              <w:rPr>
                <w:rFonts w:cs="Times New Roman"/>
                <w:sz w:val="20"/>
                <w:szCs w:val="20"/>
              </w:rPr>
            </w:pPr>
            <w:r>
              <w:rPr>
                <w:rFonts w:cs="Times New Roman"/>
                <w:sz w:val="20"/>
                <w:szCs w:val="20"/>
              </w:rPr>
              <w:t>Информация об официальных визитах и о ра</w:t>
            </w:r>
            <w:r w:rsidR="00395694">
              <w:rPr>
                <w:rFonts w:cs="Times New Roman"/>
                <w:sz w:val="20"/>
                <w:szCs w:val="20"/>
              </w:rPr>
              <w:t xml:space="preserve">бочих </w:t>
            </w:r>
            <w:r>
              <w:rPr>
                <w:rFonts w:cs="Times New Roman"/>
                <w:sz w:val="20"/>
                <w:szCs w:val="20"/>
              </w:rPr>
              <w:t>поездках руководителей и официа</w:t>
            </w:r>
            <w:r w:rsidR="00395694">
              <w:rPr>
                <w:rFonts w:cs="Times New Roman"/>
                <w:sz w:val="20"/>
                <w:szCs w:val="20"/>
              </w:rPr>
              <w:t xml:space="preserve">льных делегаций </w:t>
            </w:r>
            <w:r>
              <w:rPr>
                <w:rFonts w:cs="Times New Roman"/>
                <w:sz w:val="20"/>
                <w:szCs w:val="20"/>
              </w:rPr>
              <w:t xml:space="preserve">органов местного самоуправления, а также </w:t>
            </w:r>
            <w:r w:rsidR="00395694">
              <w:rPr>
                <w:rFonts w:cs="Times New Roman"/>
                <w:sz w:val="20"/>
                <w:szCs w:val="20"/>
              </w:rPr>
              <w:t xml:space="preserve">об официальных мероприятиях, организуемых органами местного </w:t>
            </w:r>
            <w:r w:rsidR="00BA1EED" w:rsidRPr="00EE0AA7">
              <w:rPr>
                <w:rFonts w:cs="Times New Roman"/>
                <w:sz w:val="20"/>
                <w:szCs w:val="20"/>
              </w:rPr>
              <w:t>самоуправления района (заседания</w:t>
            </w:r>
            <w:r w:rsidR="00395694">
              <w:rPr>
                <w:rFonts w:cs="Times New Roman"/>
                <w:sz w:val="20"/>
                <w:szCs w:val="20"/>
              </w:rPr>
              <w:t xml:space="preserve">, встречи, брифинги, семинары, </w:t>
            </w:r>
            <w:r w:rsidR="00BA1EED" w:rsidRPr="00EE0AA7">
              <w:rPr>
                <w:rFonts w:cs="Times New Roman"/>
                <w:sz w:val="20"/>
                <w:szCs w:val="20"/>
              </w:rPr>
              <w:t>"</w:t>
            </w:r>
            <w:r w:rsidR="00395694">
              <w:rPr>
                <w:rFonts w:cs="Times New Roman"/>
                <w:sz w:val="20"/>
                <w:szCs w:val="20"/>
              </w:rPr>
              <w:t xml:space="preserve">круглые столы" и другие мероприятия), в частности анонсы предстоящих официальных визитов и </w:t>
            </w:r>
            <w:r w:rsidR="00BA1EED" w:rsidRPr="00EE0AA7">
              <w:rPr>
                <w:rFonts w:cs="Times New Roman"/>
                <w:sz w:val="20"/>
                <w:szCs w:val="20"/>
              </w:rPr>
              <w:t>рабочих пое</w:t>
            </w:r>
            <w:r w:rsidR="00395694">
              <w:rPr>
                <w:rFonts w:cs="Times New Roman"/>
                <w:sz w:val="20"/>
                <w:szCs w:val="20"/>
              </w:rPr>
              <w:t xml:space="preserve">здок, официальных мероприятий и </w:t>
            </w:r>
            <w:r w:rsidR="00BA1EED" w:rsidRPr="00EE0AA7">
              <w:rPr>
                <w:rFonts w:cs="Times New Roman"/>
                <w:sz w:val="20"/>
                <w:szCs w:val="20"/>
              </w:rPr>
              <w:t xml:space="preserve">их итоги                                  </w:t>
            </w:r>
          </w:p>
        </w:tc>
        <w:tc>
          <w:tcPr>
            <w:tcW w:w="3332" w:type="dxa"/>
            <w:tcBorders>
              <w:left w:val="single" w:sz="8" w:space="0" w:color="auto"/>
              <w:bottom w:val="single" w:sz="8" w:space="0" w:color="auto"/>
              <w:right w:val="single" w:sz="8" w:space="0" w:color="auto"/>
            </w:tcBorders>
          </w:tcPr>
          <w:p w:rsidR="00BA1EED" w:rsidRPr="00EE0AA7" w:rsidRDefault="00DC31D6">
            <w:pPr>
              <w:widowControl w:val="0"/>
              <w:autoSpaceDE w:val="0"/>
              <w:autoSpaceDN w:val="0"/>
              <w:adjustRightInd w:val="0"/>
              <w:spacing w:after="0" w:line="240" w:lineRule="auto"/>
              <w:rPr>
                <w:rFonts w:cs="Times New Roman"/>
                <w:sz w:val="20"/>
                <w:szCs w:val="20"/>
              </w:rPr>
            </w:pPr>
            <w:r>
              <w:rPr>
                <w:rFonts w:cs="Times New Roman"/>
                <w:sz w:val="20"/>
                <w:szCs w:val="20"/>
              </w:rPr>
              <w:t xml:space="preserve">Анонсы официального визита (рабочей поездки, официального </w:t>
            </w:r>
            <w:r w:rsidR="00BA1EED" w:rsidRPr="00EE0AA7">
              <w:rPr>
                <w:rFonts w:cs="Times New Roman"/>
                <w:sz w:val="20"/>
                <w:szCs w:val="20"/>
              </w:rPr>
              <w:t>мероприятия)</w:t>
            </w:r>
          </w:p>
          <w:p w:rsidR="00BA1EED" w:rsidRPr="00EE0AA7" w:rsidRDefault="00DC31D6">
            <w:pPr>
              <w:widowControl w:val="0"/>
              <w:autoSpaceDE w:val="0"/>
              <w:autoSpaceDN w:val="0"/>
              <w:adjustRightInd w:val="0"/>
              <w:spacing w:after="0" w:line="240" w:lineRule="auto"/>
              <w:rPr>
                <w:rFonts w:cs="Times New Roman"/>
                <w:sz w:val="20"/>
                <w:szCs w:val="20"/>
              </w:rPr>
            </w:pPr>
            <w:r>
              <w:rPr>
                <w:rFonts w:cs="Times New Roman"/>
                <w:sz w:val="20"/>
                <w:szCs w:val="20"/>
              </w:rPr>
              <w:t xml:space="preserve">- в течение одного рабочего дня перед началом указанных мероприятий. Итоги официального визита (рабочей поездки, </w:t>
            </w:r>
            <w:r w:rsidR="00BA1EED" w:rsidRPr="00EE0AA7">
              <w:rPr>
                <w:rFonts w:cs="Times New Roman"/>
                <w:sz w:val="20"/>
                <w:szCs w:val="20"/>
              </w:rPr>
              <w:t xml:space="preserve">официального мероприятия) </w:t>
            </w:r>
          </w:p>
          <w:p w:rsidR="00BA1EED" w:rsidRPr="00EE0AA7" w:rsidRDefault="00DC31D6">
            <w:pPr>
              <w:widowControl w:val="0"/>
              <w:autoSpaceDE w:val="0"/>
              <w:autoSpaceDN w:val="0"/>
              <w:adjustRightInd w:val="0"/>
              <w:spacing w:after="0" w:line="240" w:lineRule="auto"/>
              <w:rPr>
                <w:rFonts w:cs="Times New Roman"/>
                <w:sz w:val="20"/>
                <w:szCs w:val="20"/>
              </w:rPr>
            </w:pPr>
            <w:r>
              <w:rPr>
                <w:rFonts w:cs="Times New Roman"/>
                <w:sz w:val="20"/>
                <w:szCs w:val="20"/>
              </w:rPr>
              <w:t xml:space="preserve">- в течение одного рабочего дня после окончания указанных </w:t>
            </w:r>
            <w:r w:rsidR="00BA1EED" w:rsidRPr="00EE0AA7">
              <w:rPr>
                <w:rFonts w:cs="Times New Roman"/>
                <w:sz w:val="20"/>
                <w:szCs w:val="20"/>
              </w:rPr>
              <w:t xml:space="preserve">мероприятий               </w:t>
            </w:r>
          </w:p>
        </w:tc>
      </w:tr>
      <w:tr w:rsidR="00BA1EED" w:rsidRPr="00EE0AA7">
        <w:trPr>
          <w:trHeight w:val="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17.</w:t>
            </w:r>
          </w:p>
        </w:tc>
        <w:tc>
          <w:tcPr>
            <w:tcW w:w="5236" w:type="dxa"/>
            <w:gridSpan w:val="2"/>
            <w:tcBorders>
              <w:left w:val="single" w:sz="8" w:space="0" w:color="auto"/>
              <w:bottom w:val="single" w:sz="8" w:space="0" w:color="auto"/>
              <w:right w:val="single" w:sz="8" w:space="0" w:color="auto"/>
            </w:tcBorders>
          </w:tcPr>
          <w:p w:rsidR="00BA1EED" w:rsidRPr="00EE0AA7" w:rsidRDefault="00DC31D6">
            <w:pPr>
              <w:widowControl w:val="0"/>
              <w:autoSpaceDE w:val="0"/>
              <w:autoSpaceDN w:val="0"/>
              <w:adjustRightInd w:val="0"/>
              <w:spacing w:after="0" w:line="240" w:lineRule="auto"/>
              <w:rPr>
                <w:rFonts w:cs="Times New Roman"/>
                <w:sz w:val="20"/>
                <w:szCs w:val="20"/>
              </w:rPr>
            </w:pPr>
            <w:r>
              <w:rPr>
                <w:rFonts w:cs="Times New Roman"/>
                <w:sz w:val="20"/>
                <w:szCs w:val="20"/>
              </w:rPr>
              <w:t xml:space="preserve">Тексты </w:t>
            </w:r>
            <w:r w:rsidR="00BA1EED" w:rsidRPr="00EE0AA7">
              <w:rPr>
                <w:rFonts w:cs="Times New Roman"/>
                <w:sz w:val="20"/>
                <w:szCs w:val="20"/>
              </w:rPr>
              <w:t>офиц</w:t>
            </w:r>
            <w:r w:rsidR="00D41CE2">
              <w:rPr>
                <w:rFonts w:cs="Times New Roman"/>
                <w:sz w:val="20"/>
                <w:szCs w:val="20"/>
              </w:rPr>
              <w:t xml:space="preserve">иальных выступлений и заявлений </w:t>
            </w:r>
            <w:r w:rsidR="00BA1EED" w:rsidRPr="00EE0AA7">
              <w:rPr>
                <w:rFonts w:cs="Times New Roman"/>
                <w:sz w:val="20"/>
                <w:szCs w:val="20"/>
              </w:rPr>
              <w:t>руководител</w:t>
            </w:r>
            <w:r w:rsidR="00D41CE2">
              <w:rPr>
                <w:rFonts w:cs="Times New Roman"/>
                <w:sz w:val="20"/>
                <w:szCs w:val="20"/>
              </w:rPr>
              <w:t xml:space="preserve">ей и заместителей руководителей органов </w:t>
            </w:r>
            <w:r w:rsidR="00BA1EED" w:rsidRPr="00EE0AA7">
              <w:rPr>
                <w:rFonts w:cs="Times New Roman"/>
                <w:sz w:val="20"/>
                <w:szCs w:val="20"/>
              </w:rPr>
              <w:t xml:space="preserve">местного самоуправления района    </w:t>
            </w:r>
          </w:p>
        </w:tc>
        <w:tc>
          <w:tcPr>
            <w:tcW w:w="3332" w:type="dxa"/>
            <w:tcBorders>
              <w:left w:val="single" w:sz="8" w:space="0" w:color="auto"/>
              <w:bottom w:val="single" w:sz="8" w:space="0" w:color="auto"/>
              <w:right w:val="single" w:sz="8" w:space="0" w:color="auto"/>
            </w:tcBorders>
          </w:tcPr>
          <w:p w:rsidR="00BA1EED" w:rsidRPr="00EE0AA7" w:rsidRDefault="00D41CE2">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одного рабочего дня </w:t>
            </w:r>
            <w:r w:rsidR="00BA1EED" w:rsidRPr="00EE0AA7">
              <w:rPr>
                <w:rFonts w:cs="Times New Roman"/>
                <w:sz w:val="20"/>
                <w:szCs w:val="20"/>
              </w:rPr>
              <w:t xml:space="preserve">после выступления     </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lastRenderedPageBreak/>
              <w:t>18.</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Информаци</w:t>
            </w:r>
            <w:r w:rsidR="00D41CE2">
              <w:rPr>
                <w:rFonts w:cs="Times New Roman"/>
                <w:sz w:val="20"/>
                <w:szCs w:val="20"/>
              </w:rPr>
              <w:t xml:space="preserve">я о состоянии защиты населения и территорий от чрезвычайных </w:t>
            </w:r>
            <w:r w:rsidR="00E20766">
              <w:rPr>
                <w:rFonts w:cs="Times New Roman"/>
                <w:sz w:val="20"/>
                <w:szCs w:val="20"/>
              </w:rPr>
              <w:t xml:space="preserve">ситуаций и принятых мерах по обеспечению их </w:t>
            </w:r>
            <w:r w:rsidRPr="00EE0AA7">
              <w:rPr>
                <w:rFonts w:cs="Times New Roman"/>
                <w:sz w:val="20"/>
                <w:szCs w:val="20"/>
              </w:rPr>
              <w:t>б</w:t>
            </w:r>
            <w:r w:rsidR="00E20766">
              <w:rPr>
                <w:rFonts w:cs="Times New Roman"/>
                <w:sz w:val="20"/>
                <w:szCs w:val="20"/>
              </w:rPr>
              <w:t xml:space="preserve">езопасности, о прогнозируемых и возникших </w:t>
            </w:r>
            <w:r w:rsidRPr="00EE0AA7">
              <w:rPr>
                <w:rFonts w:cs="Times New Roman"/>
                <w:sz w:val="20"/>
                <w:szCs w:val="20"/>
              </w:rPr>
              <w:t>чрезвычайны</w:t>
            </w:r>
            <w:r w:rsidR="00E20766">
              <w:rPr>
                <w:rFonts w:cs="Times New Roman"/>
                <w:sz w:val="20"/>
                <w:szCs w:val="20"/>
              </w:rPr>
              <w:t xml:space="preserve">х ситуациях, приемах и способах </w:t>
            </w:r>
            <w:r w:rsidRPr="00EE0AA7">
              <w:rPr>
                <w:rFonts w:cs="Times New Roman"/>
                <w:sz w:val="20"/>
                <w:szCs w:val="20"/>
              </w:rPr>
              <w:t xml:space="preserve">защиты населения от них                   </w:t>
            </w:r>
          </w:p>
        </w:tc>
        <w:tc>
          <w:tcPr>
            <w:tcW w:w="3332" w:type="dxa"/>
            <w:tcBorders>
              <w:left w:val="single" w:sz="8" w:space="0" w:color="auto"/>
              <w:bottom w:val="single" w:sz="8" w:space="0" w:color="auto"/>
              <w:right w:val="single" w:sz="8" w:space="0" w:color="auto"/>
            </w:tcBorders>
          </w:tcPr>
          <w:p w:rsidR="00BA1EED" w:rsidRPr="00EE0AA7" w:rsidRDefault="00E20766">
            <w:pPr>
              <w:widowControl w:val="0"/>
              <w:autoSpaceDE w:val="0"/>
              <w:autoSpaceDN w:val="0"/>
              <w:adjustRightInd w:val="0"/>
              <w:spacing w:after="0" w:line="240" w:lineRule="auto"/>
              <w:rPr>
                <w:rFonts w:cs="Times New Roman"/>
                <w:sz w:val="20"/>
                <w:szCs w:val="20"/>
              </w:rPr>
            </w:pPr>
            <w:r>
              <w:rPr>
                <w:rFonts w:cs="Times New Roman"/>
                <w:sz w:val="20"/>
                <w:szCs w:val="20"/>
              </w:rPr>
              <w:t xml:space="preserve">Поддерживается в актуальном </w:t>
            </w:r>
            <w:r w:rsidR="00BA1EED" w:rsidRPr="00EE0AA7">
              <w:rPr>
                <w:rFonts w:cs="Times New Roman"/>
                <w:sz w:val="20"/>
                <w:szCs w:val="20"/>
              </w:rPr>
              <w:t xml:space="preserve">состоянии      </w:t>
            </w:r>
          </w:p>
        </w:tc>
      </w:tr>
      <w:tr w:rsidR="00BA1EED" w:rsidRPr="00EE0AA7">
        <w:trPr>
          <w:trHeight w:val="10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19.</w:t>
            </w:r>
          </w:p>
        </w:tc>
        <w:tc>
          <w:tcPr>
            <w:tcW w:w="5236" w:type="dxa"/>
            <w:gridSpan w:val="2"/>
            <w:tcBorders>
              <w:left w:val="single" w:sz="8" w:space="0" w:color="auto"/>
              <w:bottom w:val="single" w:sz="8" w:space="0" w:color="auto"/>
              <w:right w:val="single" w:sz="8" w:space="0" w:color="auto"/>
            </w:tcBorders>
          </w:tcPr>
          <w:p w:rsidR="00BA1EED" w:rsidRPr="00EE0AA7" w:rsidRDefault="00E20766">
            <w:pPr>
              <w:widowControl w:val="0"/>
              <w:autoSpaceDE w:val="0"/>
              <w:autoSpaceDN w:val="0"/>
              <w:adjustRightInd w:val="0"/>
              <w:spacing w:after="0" w:line="240" w:lineRule="auto"/>
              <w:rPr>
                <w:rFonts w:cs="Times New Roman"/>
                <w:sz w:val="20"/>
                <w:szCs w:val="20"/>
              </w:rPr>
            </w:pPr>
            <w:r>
              <w:rPr>
                <w:rFonts w:cs="Times New Roman"/>
                <w:sz w:val="20"/>
                <w:szCs w:val="20"/>
              </w:rPr>
              <w:t xml:space="preserve">Информация о размещении заказов на поставки товаров, выполнение работ и оказание </w:t>
            </w:r>
            <w:r w:rsidR="002B46E1">
              <w:rPr>
                <w:rFonts w:cs="Times New Roman"/>
                <w:sz w:val="20"/>
                <w:szCs w:val="20"/>
              </w:rPr>
              <w:t xml:space="preserve">услуг для муниципальных нужд, проводимых </w:t>
            </w:r>
            <w:r w:rsidR="00BA1EED" w:rsidRPr="00EE0AA7">
              <w:rPr>
                <w:rFonts w:cs="Times New Roman"/>
                <w:sz w:val="20"/>
                <w:szCs w:val="20"/>
              </w:rPr>
              <w:t>органами</w:t>
            </w:r>
            <w:r w:rsidR="002B46E1">
              <w:rPr>
                <w:rFonts w:cs="Times New Roman"/>
                <w:sz w:val="20"/>
                <w:szCs w:val="20"/>
              </w:rPr>
              <w:t xml:space="preserve"> местного самоуправления </w:t>
            </w:r>
            <w:r w:rsidR="00BA1EED" w:rsidRPr="00EE0AA7">
              <w:rPr>
                <w:rFonts w:cs="Times New Roman"/>
                <w:sz w:val="20"/>
                <w:szCs w:val="20"/>
              </w:rPr>
              <w:t xml:space="preserve">района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w:t>
            </w:r>
            <w:r w:rsidR="002B46E1">
              <w:rPr>
                <w:rFonts w:cs="Times New Roman"/>
                <w:sz w:val="20"/>
                <w:szCs w:val="20"/>
              </w:rPr>
              <w:t xml:space="preserve"> в </w:t>
            </w:r>
            <w:r w:rsidRPr="00EE0AA7">
              <w:rPr>
                <w:rFonts w:cs="Times New Roman"/>
                <w:sz w:val="20"/>
                <w:szCs w:val="20"/>
              </w:rPr>
              <w:t xml:space="preserve">актуальном состоянии      </w:t>
            </w:r>
          </w:p>
        </w:tc>
      </w:tr>
      <w:tr w:rsidR="00BA1EED" w:rsidRPr="00EE0AA7">
        <w:trPr>
          <w:trHeight w:val="6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6" w:name="Par311"/>
            <w:bookmarkEnd w:id="26"/>
            <w:r w:rsidRPr="00EE0AA7">
              <w:rPr>
                <w:rFonts w:cs="Times New Roman"/>
                <w:sz w:val="20"/>
                <w:szCs w:val="20"/>
              </w:rPr>
              <w:t>IV. Статистическая информация о деятельности органов местного</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самоуправления муниципального образования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"Актанышский муниципальный район Республики Татарстан"</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20.</w:t>
            </w:r>
          </w:p>
        </w:tc>
        <w:tc>
          <w:tcPr>
            <w:tcW w:w="5236" w:type="dxa"/>
            <w:gridSpan w:val="2"/>
            <w:tcBorders>
              <w:left w:val="single" w:sz="8" w:space="0" w:color="auto"/>
              <w:bottom w:val="single" w:sz="8" w:space="0" w:color="auto"/>
              <w:right w:val="single" w:sz="8" w:space="0" w:color="auto"/>
            </w:tcBorders>
          </w:tcPr>
          <w:p w:rsidR="00BA1EED" w:rsidRPr="00EE0AA7" w:rsidRDefault="002B46E1">
            <w:pPr>
              <w:widowControl w:val="0"/>
              <w:autoSpaceDE w:val="0"/>
              <w:autoSpaceDN w:val="0"/>
              <w:adjustRightInd w:val="0"/>
              <w:spacing w:after="0" w:line="240" w:lineRule="auto"/>
              <w:rPr>
                <w:rFonts w:cs="Times New Roman"/>
                <w:sz w:val="20"/>
                <w:szCs w:val="20"/>
              </w:rPr>
            </w:pPr>
            <w:r>
              <w:rPr>
                <w:rFonts w:cs="Times New Roman"/>
                <w:sz w:val="20"/>
                <w:szCs w:val="20"/>
              </w:rPr>
              <w:t xml:space="preserve">Сведения </w:t>
            </w:r>
            <w:r w:rsidR="00BA1EED" w:rsidRPr="00EE0AA7">
              <w:rPr>
                <w:rFonts w:cs="Times New Roman"/>
                <w:sz w:val="20"/>
                <w:szCs w:val="20"/>
              </w:rPr>
              <w:t>обиспользовании</w:t>
            </w:r>
            <w:r>
              <w:rPr>
                <w:rFonts w:cs="Times New Roman"/>
                <w:sz w:val="20"/>
                <w:szCs w:val="20"/>
              </w:rPr>
              <w:t xml:space="preserve"> органами </w:t>
            </w:r>
            <w:r w:rsidR="00BA1EED" w:rsidRPr="00EE0AA7">
              <w:rPr>
                <w:rFonts w:cs="Times New Roman"/>
                <w:sz w:val="20"/>
                <w:szCs w:val="20"/>
              </w:rPr>
              <w:t>местногосамоуправленияи</w:t>
            </w:r>
            <w:r>
              <w:rPr>
                <w:rFonts w:cs="Times New Roman"/>
                <w:sz w:val="20"/>
                <w:szCs w:val="20"/>
              </w:rPr>
              <w:t xml:space="preserve"> их подведомственными организациями выделяемых </w:t>
            </w:r>
            <w:r w:rsidR="00C8518B">
              <w:rPr>
                <w:rFonts w:cs="Times New Roman"/>
                <w:sz w:val="20"/>
                <w:szCs w:val="20"/>
              </w:rPr>
              <w:t xml:space="preserve">бюджетных </w:t>
            </w:r>
            <w:r w:rsidR="00BA1EED" w:rsidRPr="00EE0AA7">
              <w:rPr>
                <w:rFonts w:cs="Times New Roman"/>
                <w:sz w:val="20"/>
                <w:szCs w:val="20"/>
              </w:rPr>
              <w:t xml:space="preserve">средств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Ежеквартально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21.</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Статистическаяинформация</w:t>
            </w:r>
            <w:r w:rsidR="00C8518B">
              <w:rPr>
                <w:rFonts w:cs="Times New Roman"/>
                <w:sz w:val="20"/>
                <w:szCs w:val="20"/>
              </w:rPr>
              <w:t xml:space="preserve"> о ходе размещения заказов для нужд (среднее количество участников торгов, процент </w:t>
            </w:r>
            <w:r w:rsidRPr="00EE0AA7">
              <w:rPr>
                <w:rFonts w:cs="Times New Roman"/>
                <w:sz w:val="20"/>
                <w:szCs w:val="20"/>
              </w:rPr>
              <w:t xml:space="preserve">экономии)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w:t>
            </w:r>
            <w:r w:rsidR="00C8518B">
              <w:rPr>
                <w:rFonts w:cs="Times New Roman"/>
                <w:sz w:val="20"/>
                <w:szCs w:val="20"/>
              </w:rPr>
              <w:t xml:space="preserve"> в актуальном </w:t>
            </w:r>
            <w:r w:rsidRPr="00EE0AA7">
              <w:rPr>
                <w:rFonts w:cs="Times New Roman"/>
                <w:sz w:val="20"/>
                <w:szCs w:val="20"/>
              </w:rPr>
              <w:t xml:space="preserve">состоянии      </w:t>
            </w:r>
          </w:p>
        </w:tc>
      </w:tr>
      <w:tr w:rsidR="00BA1EED" w:rsidRPr="00EE0AA7">
        <w:trPr>
          <w:trHeight w:val="6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7" w:name="Par325"/>
            <w:bookmarkEnd w:id="27"/>
            <w:r w:rsidRPr="00EE0AA7">
              <w:rPr>
                <w:rFonts w:cs="Times New Roman"/>
                <w:sz w:val="20"/>
                <w:szCs w:val="20"/>
              </w:rPr>
              <w:t>V. Информация о координационных и совещательных органах,</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proofErr w:type="gramStart"/>
            <w:r w:rsidRPr="00EE0AA7">
              <w:rPr>
                <w:rFonts w:cs="Times New Roman"/>
                <w:sz w:val="20"/>
                <w:szCs w:val="20"/>
              </w:rPr>
              <w:t>образованных</w:t>
            </w:r>
            <w:proofErr w:type="gramEnd"/>
            <w:r w:rsidRPr="00EE0AA7">
              <w:rPr>
                <w:rFonts w:cs="Times New Roman"/>
                <w:sz w:val="20"/>
                <w:szCs w:val="20"/>
              </w:rPr>
              <w:t xml:space="preserve"> органами местного самоуправления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Актанышского муниципального района</w:t>
            </w:r>
          </w:p>
        </w:tc>
      </w:tr>
      <w:tr w:rsidR="00BA1EED" w:rsidRPr="00EE0AA7">
        <w:trPr>
          <w:trHeight w:val="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22.</w:t>
            </w:r>
          </w:p>
        </w:tc>
        <w:tc>
          <w:tcPr>
            <w:tcW w:w="5236" w:type="dxa"/>
            <w:gridSpan w:val="2"/>
            <w:tcBorders>
              <w:left w:val="single" w:sz="8" w:space="0" w:color="auto"/>
              <w:bottom w:val="single" w:sz="8" w:space="0" w:color="auto"/>
              <w:right w:val="single" w:sz="8" w:space="0" w:color="auto"/>
            </w:tcBorders>
          </w:tcPr>
          <w:p w:rsidR="00BA1EED" w:rsidRPr="00EE0AA7" w:rsidRDefault="00C8518B">
            <w:pPr>
              <w:widowControl w:val="0"/>
              <w:autoSpaceDE w:val="0"/>
              <w:autoSpaceDN w:val="0"/>
              <w:adjustRightInd w:val="0"/>
              <w:spacing w:after="0" w:line="240" w:lineRule="auto"/>
              <w:rPr>
                <w:rFonts w:cs="Times New Roman"/>
                <w:sz w:val="20"/>
                <w:szCs w:val="20"/>
              </w:rPr>
            </w:pPr>
            <w:r>
              <w:rPr>
                <w:rFonts w:cs="Times New Roman"/>
                <w:sz w:val="20"/>
                <w:szCs w:val="20"/>
              </w:rPr>
              <w:t>Перечень координационных и</w:t>
            </w:r>
            <w:r w:rsidR="008B646C">
              <w:rPr>
                <w:rFonts w:cs="Times New Roman"/>
                <w:sz w:val="20"/>
                <w:szCs w:val="20"/>
              </w:rPr>
              <w:t xml:space="preserve"> совещательных органов, образованных органами местного </w:t>
            </w:r>
            <w:r w:rsidR="00BA1EED" w:rsidRPr="00EE0AA7">
              <w:rPr>
                <w:rFonts w:cs="Times New Roman"/>
                <w:sz w:val="20"/>
                <w:szCs w:val="20"/>
              </w:rPr>
              <w:t xml:space="preserve">самоуправления района                     </w:t>
            </w:r>
          </w:p>
        </w:tc>
        <w:tc>
          <w:tcPr>
            <w:tcW w:w="3332" w:type="dxa"/>
            <w:tcBorders>
              <w:left w:val="single" w:sz="8" w:space="0" w:color="auto"/>
              <w:bottom w:val="single" w:sz="8" w:space="0" w:color="auto"/>
              <w:right w:val="single" w:sz="8" w:space="0" w:color="auto"/>
            </w:tcBorders>
          </w:tcPr>
          <w:p w:rsidR="00BA1EED" w:rsidRPr="00EE0AA7" w:rsidRDefault="008B646C">
            <w:pPr>
              <w:widowControl w:val="0"/>
              <w:autoSpaceDE w:val="0"/>
              <w:autoSpaceDN w:val="0"/>
              <w:adjustRightInd w:val="0"/>
              <w:spacing w:after="0" w:line="240" w:lineRule="auto"/>
              <w:rPr>
                <w:rFonts w:cs="Times New Roman"/>
                <w:sz w:val="20"/>
                <w:szCs w:val="20"/>
              </w:rPr>
            </w:pPr>
            <w:r>
              <w:rPr>
                <w:rFonts w:cs="Times New Roman"/>
                <w:sz w:val="20"/>
                <w:szCs w:val="20"/>
              </w:rPr>
              <w:t xml:space="preserve">В течение 5 рабочих дней после </w:t>
            </w:r>
            <w:r w:rsidR="00BA1EED" w:rsidRPr="00EE0AA7">
              <w:rPr>
                <w:rFonts w:cs="Times New Roman"/>
                <w:sz w:val="20"/>
                <w:szCs w:val="20"/>
              </w:rPr>
              <w:t xml:space="preserve">образования органов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23.</w:t>
            </w:r>
          </w:p>
        </w:tc>
        <w:tc>
          <w:tcPr>
            <w:tcW w:w="5236" w:type="dxa"/>
            <w:gridSpan w:val="2"/>
            <w:tcBorders>
              <w:left w:val="single" w:sz="8" w:space="0" w:color="auto"/>
              <w:bottom w:val="single" w:sz="8" w:space="0" w:color="auto"/>
              <w:right w:val="single" w:sz="8" w:space="0" w:color="auto"/>
            </w:tcBorders>
          </w:tcPr>
          <w:p w:rsidR="00BA1EED" w:rsidRPr="00EE0AA7" w:rsidRDefault="008B646C">
            <w:pPr>
              <w:widowControl w:val="0"/>
              <w:autoSpaceDE w:val="0"/>
              <w:autoSpaceDN w:val="0"/>
              <w:adjustRightInd w:val="0"/>
              <w:spacing w:after="0" w:line="240" w:lineRule="auto"/>
              <w:rPr>
                <w:rFonts w:cs="Times New Roman"/>
                <w:sz w:val="20"/>
                <w:szCs w:val="20"/>
              </w:rPr>
            </w:pPr>
            <w:r>
              <w:rPr>
                <w:rFonts w:cs="Times New Roman"/>
                <w:sz w:val="20"/>
                <w:szCs w:val="20"/>
              </w:rPr>
              <w:t xml:space="preserve">Нормативные правовые и иные акты, регулирующие </w:t>
            </w:r>
            <w:r w:rsidR="00BA1EED" w:rsidRPr="00EE0AA7">
              <w:rPr>
                <w:rFonts w:cs="Times New Roman"/>
                <w:sz w:val="20"/>
                <w:szCs w:val="20"/>
              </w:rPr>
              <w:t>создание  и  правовую  основу</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деятельности       </w:t>
            </w:r>
            <w:proofErr w:type="gramStart"/>
            <w:r w:rsidRPr="00EE0AA7">
              <w:rPr>
                <w:rFonts w:cs="Times New Roman"/>
                <w:sz w:val="20"/>
                <w:szCs w:val="20"/>
              </w:rPr>
              <w:t>координационных</w:t>
            </w:r>
            <w:proofErr w:type="gramEnd"/>
            <w:r w:rsidRPr="00EE0AA7">
              <w:rPr>
                <w:rFonts w:cs="Times New Roman"/>
                <w:sz w:val="20"/>
                <w:szCs w:val="20"/>
              </w:rPr>
              <w:t xml:space="preserve">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совещательных органов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подписания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нормативных правовых актов</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24.</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Сведения  о  составе   </w:t>
            </w:r>
            <w:proofErr w:type="gramStart"/>
            <w:r w:rsidRPr="00EE0AA7">
              <w:rPr>
                <w:rFonts w:cs="Times New Roman"/>
                <w:sz w:val="20"/>
                <w:szCs w:val="20"/>
              </w:rPr>
              <w:t>координационных</w:t>
            </w:r>
            <w:proofErr w:type="gramEnd"/>
            <w:r w:rsidRPr="00EE0AA7">
              <w:rPr>
                <w:rFonts w:cs="Times New Roman"/>
                <w:sz w:val="20"/>
                <w:szCs w:val="20"/>
              </w:rPr>
              <w:t xml:space="preserve">   и</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совещательных  органов  (фамилии,   имена,</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отчества, должности руководителей и членов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координационных и совещательных  органов),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а  также  адрес  местонахождения,   номера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телефонов (факса), адрес электронной почты</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подписания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нормативных правовых актов</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25.</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Информация о заседаниях координационных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совещательных органов, в частности  анонсы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заседаний,       протоколы       заседаний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координационных и совещательных органов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Анонсы    заседаний     не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позднее 3 рабочих дней  </w:t>
            </w:r>
            <w:proofErr w:type="gramStart"/>
            <w:r w:rsidRPr="00EE0AA7">
              <w:rPr>
                <w:rFonts w:cs="Times New Roman"/>
                <w:sz w:val="20"/>
                <w:szCs w:val="20"/>
              </w:rPr>
              <w:t>до</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заседания.       Протоколы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заседаний  в   течение   5</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рабочих     дней     после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подписания протокола      </w:t>
            </w:r>
          </w:p>
        </w:tc>
      </w:tr>
      <w:tr w:rsidR="00BA1EED" w:rsidRPr="00EE0AA7">
        <w:trPr>
          <w:trHeight w:val="4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8" w:name="Par352"/>
            <w:bookmarkEnd w:id="28"/>
            <w:r w:rsidRPr="00EE0AA7">
              <w:rPr>
                <w:rFonts w:cs="Times New Roman"/>
                <w:sz w:val="20"/>
                <w:szCs w:val="20"/>
              </w:rPr>
              <w:t>VI. Информация о кадровом обеспечении органов местного самоуправления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Актанышского муниципального района</w:t>
            </w:r>
          </w:p>
        </w:tc>
      </w:tr>
      <w:tr w:rsidR="00BA1EED" w:rsidRPr="00EE0AA7">
        <w:trPr>
          <w:trHeight w:val="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26.</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Порядок     поступления     граждан     </w:t>
            </w:r>
            <w:proofErr w:type="gramStart"/>
            <w:r w:rsidRPr="00EE0AA7">
              <w:rPr>
                <w:rFonts w:cs="Times New Roman"/>
                <w:sz w:val="20"/>
                <w:szCs w:val="20"/>
              </w:rPr>
              <w:t>на</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муниципальную службу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27.</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Сведения    о     вакантных     должностях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муниципальной службы, имеющихся в  </w:t>
            </w:r>
            <w:proofErr w:type="gramStart"/>
            <w:r w:rsidRPr="00EE0AA7">
              <w:rPr>
                <w:rFonts w:cs="Times New Roman"/>
                <w:sz w:val="20"/>
                <w:szCs w:val="20"/>
              </w:rPr>
              <w:t>органах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местного 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3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объявления </w:t>
            </w:r>
            <w:proofErr w:type="gramStart"/>
            <w:r w:rsidRPr="00EE0AA7">
              <w:rPr>
                <w:rFonts w:cs="Times New Roman"/>
                <w:sz w:val="20"/>
                <w:szCs w:val="20"/>
              </w:rPr>
              <w:t>вакантной</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должности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28.</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Квалификационные требования  к  кандидатам</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на    замещение    вакантных    должностей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муниципальной службы  в  органах  местного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утверждения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требований                </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29.</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Условия   и   результаты   конкурсов    </w:t>
            </w:r>
            <w:proofErr w:type="gramStart"/>
            <w:r w:rsidRPr="00EE0AA7">
              <w:rPr>
                <w:rFonts w:cs="Times New Roman"/>
                <w:sz w:val="20"/>
                <w:szCs w:val="20"/>
              </w:rPr>
              <w:t>на</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замещение       вакантных       должностей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муниципальной службы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Условия           конкурса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размещаются не  позднее  5</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рабочих дней до проведения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конкурса.  Результаты -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течение  3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проведения конкурса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30.</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Номера телефонов, адрес электронной почты,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 </w:t>
            </w:r>
            <w:proofErr w:type="gramStart"/>
            <w:r w:rsidRPr="00EE0AA7">
              <w:rPr>
                <w:rFonts w:cs="Times New Roman"/>
                <w:sz w:val="20"/>
                <w:szCs w:val="20"/>
              </w:rPr>
              <w:t>которым</w:t>
            </w:r>
            <w:proofErr w:type="gramEnd"/>
            <w:r w:rsidRPr="00EE0AA7">
              <w:rPr>
                <w:rFonts w:cs="Times New Roman"/>
                <w:sz w:val="20"/>
                <w:szCs w:val="20"/>
              </w:rPr>
              <w:t xml:space="preserve"> можно  получить  информацию  по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вопросу замещения вакантных  должностей  в</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lastRenderedPageBreak/>
              <w:t>органе</w:t>
            </w:r>
            <w:proofErr w:type="gramEnd"/>
            <w:r w:rsidRPr="00EE0AA7">
              <w:rPr>
                <w:rFonts w:cs="Times New Roman"/>
                <w:sz w:val="20"/>
                <w:szCs w:val="20"/>
              </w:rPr>
              <w:t xml:space="preserve"> местного 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lastRenderedPageBreak/>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lastRenderedPageBreak/>
              <w:t>31.</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Составы   комиссий   по   организации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проведению    конкурсов    на    замещение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вакантных должностей муниципальной  службы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в органах местного 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утверждения  состава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комиссии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32.</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Порядок обжалования  результатов  конкурса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на    замещение    вакантных    должностей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муниципальной службы  в  органах  местного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самоуправления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утверждения порядка </w:t>
            </w:r>
          </w:p>
        </w:tc>
      </w:tr>
      <w:tr w:rsidR="00BA1EED" w:rsidRPr="00EE0AA7">
        <w:trPr>
          <w:trHeight w:val="1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33.</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Перечень    образовательных    учреждений,</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подведомственных</w:t>
            </w:r>
            <w:proofErr w:type="gramEnd"/>
            <w:r w:rsidRPr="00EE0AA7">
              <w:rPr>
                <w:rFonts w:cs="Times New Roman"/>
                <w:sz w:val="20"/>
                <w:szCs w:val="20"/>
              </w:rPr>
              <w:t xml:space="preserve">     органам      местного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самоуправления (при наличии), с  указанием</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их почтовых адресов,  адресов  официальных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сайтов,  а  также  номеров  телефонов,  по</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которым</w:t>
            </w:r>
            <w:proofErr w:type="gramEnd"/>
            <w:r w:rsidRPr="00EE0AA7">
              <w:rPr>
                <w:rFonts w:cs="Times New Roman"/>
                <w:sz w:val="20"/>
                <w:szCs w:val="20"/>
              </w:rPr>
              <w:t xml:space="preserve">    можно    получить    информацию</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справочного     характера     об      этих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образовательных </w:t>
            </w:r>
            <w:proofErr w:type="gramStart"/>
            <w:r w:rsidRPr="00EE0AA7">
              <w:rPr>
                <w:rFonts w:cs="Times New Roman"/>
                <w:sz w:val="20"/>
                <w:szCs w:val="20"/>
              </w:rPr>
              <w:t>учреждениях</w:t>
            </w:r>
            <w:proofErr w:type="gramEnd"/>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1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34.</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Порядок  работы  комиссий  по   соблюдению</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требований    к    служебному    поведению</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муниципальных  служащих  и  урегулированию</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конфликта   интересов,   включая   порядок</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подачи  заявлений  для   рассмотрения   </w:t>
            </w:r>
            <w:proofErr w:type="gramStart"/>
            <w:r w:rsidRPr="00EE0AA7">
              <w:rPr>
                <w:rFonts w:cs="Times New Roman"/>
                <w:sz w:val="20"/>
                <w:szCs w:val="20"/>
              </w:rPr>
              <w:t>на</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комиссии  по   соблюдению   требований   </w:t>
            </w:r>
            <w:proofErr w:type="gramStart"/>
            <w:r w:rsidRPr="00EE0AA7">
              <w:rPr>
                <w:rFonts w:cs="Times New Roman"/>
                <w:sz w:val="20"/>
                <w:szCs w:val="20"/>
              </w:rPr>
              <w:t>к</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служебному     поведению     </w:t>
            </w:r>
            <w:proofErr w:type="gramStart"/>
            <w:r w:rsidRPr="00EE0AA7">
              <w:rPr>
                <w:rFonts w:cs="Times New Roman"/>
                <w:sz w:val="20"/>
                <w:szCs w:val="20"/>
              </w:rPr>
              <w:t>муниципальных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служащих   и   урегулированию    конфликта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интересов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утверждения порядка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35.</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Информация   о   принимаемых   мерах    по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противодействию   коррупции    в    органе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местного самоуправления и </w:t>
            </w:r>
            <w:proofErr w:type="gramStart"/>
            <w:r w:rsidRPr="00EE0AA7">
              <w:rPr>
                <w:rFonts w:cs="Times New Roman"/>
                <w:sz w:val="20"/>
                <w:szCs w:val="20"/>
              </w:rPr>
              <w:t>подведомственных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организациях</w:t>
            </w:r>
            <w:proofErr w:type="gramEnd"/>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8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29" w:name="Par413"/>
            <w:bookmarkEnd w:id="29"/>
            <w:r w:rsidRPr="00EE0AA7">
              <w:rPr>
                <w:rFonts w:cs="Times New Roman"/>
                <w:sz w:val="20"/>
                <w:szCs w:val="20"/>
              </w:rPr>
              <w:t>VII. Информация о работе органов местного самоуправления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Актанышского муниципального района Республики Татарстан с обращениями</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граждан (физических лиц), организаций (юридических лиц), общественных</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объединений и государственных органов</w:t>
            </w:r>
          </w:p>
        </w:tc>
      </w:tr>
      <w:tr w:rsidR="00BA1EED" w:rsidRPr="00EE0AA7">
        <w:trPr>
          <w:trHeight w:val="1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36.</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Нормативные   правовые   и   иные    акты,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регулирующие вопросы работы с  обращениями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граждан  (физических   лиц),   организаций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(юридических      лиц),       общественных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объединений     в     органах     местного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самоуправления  и   его   </w:t>
            </w:r>
            <w:proofErr w:type="gramStart"/>
            <w:r w:rsidRPr="00EE0AA7">
              <w:rPr>
                <w:rFonts w:cs="Times New Roman"/>
                <w:sz w:val="20"/>
                <w:szCs w:val="20"/>
              </w:rPr>
              <w:t>подведомственных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организациях</w:t>
            </w:r>
            <w:proofErr w:type="gramEnd"/>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утверждения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нормативного  правового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иного акта                </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37.</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Порядок  рассмотрения  обращений   граждан</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(физических лиц), организаций (юридических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лиц),      общественных       объединений,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государственных органов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10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38.</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Порядок и время приема граждан (физических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лиц),   в   том    числе    представителей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организаций       (юридических       лиц),</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общественных объединений и государственных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органов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утверждения порядка </w:t>
            </w:r>
          </w:p>
        </w:tc>
      </w:tr>
      <w:tr w:rsidR="00BA1EED" w:rsidRPr="00EE0AA7">
        <w:trPr>
          <w:trHeight w:val="24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lastRenderedPageBreak/>
              <w:t>39.</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Фамилия,  имя  и   отчество   руководителя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структурного   подразделения   или   иного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должностного    лица    органа    местного</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самоуправления,  к   полномочиям   которых</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отнесены</w:t>
            </w:r>
            <w:proofErr w:type="gramEnd"/>
            <w:r w:rsidRPr="00EE0AA7">
              <w:rPr>
                <w:rFonts w:cs="Times New Roman"/>
                <w:sz w:val="20"/>
                <w:szCs w:val="20"/>
              </w:rPr>
              <w:t xml:space="preserve"> организация приема граждан, в том</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числе</w:t>
            </w:r>
            <w:proofErr w:type="gramEnd"/>
            <w:r w:rsidRPr="00EE0AA7">
              <w:rPr>
                <w:rFonts w:cs="Times New Roman"/>
                <w:sz w:val="20"/>
                <w:szCs w:val="20"/>
              </w:rPr>
              <w:t xml:space="preserve">     представителей      организаций,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общественных объединений,  государственных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органов и органов местного самоуправления,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обеспечение рассмотрения их  сообщений,  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также номер  телефона,  адрес  </w:t>
            </w:r>
            <w:proofErr w:type="gramStart"/>
            <w:r w:rsidRPr="00EE0AA7">
              <w:rPr>
                <w:rFonts w:cs="Times New Roman"/>
                <w:sz w:val="20"/>
                <w:szCs w:val="20"/>
              </w:rPr>
              <w:t>электронной</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почты,   по   </w:t>
            </w:r>
            <w:proofErr w:type="gramStart"/>
            <w:r w:rsidRPr="00EE0AA7">
              <w:rPr>
                <w:rFonts w:cs="Times New Roman"/>
                <w:sz w:val="20"/>
                <w:szCs w:val="20"/>
              </w:rPr>
              <w:t>которому</w:t>
            </w:r>
            <w:proofErr w:type="gramEnd"/>
            <w:r w:rsidRPr="00EE0AA7">
              <w:rPr>
                <w:rFonts w:cs="Times New Roman"/>
                <w:sz w:val="20"/>
                <w:szCs w:val="20"/>
              </w:rPr>
              <w:t xml:space="preserve">   можно    получить</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информацию справочного характера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после назначения          </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40.</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Обзоры  обращений  граждан,  в  том  числе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представителей  организаций,  общественных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объединений и государственных  органов,  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также обобщенная информация о  результатах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рассмотрения  этих  обращений  и  принятых</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мерах</w:t>
            </w:r>
            <w:proofErr w:type="gramEnd"/>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Ежеквартально             </w:t>
            </w:r>
          </w:p>
        </w:tc>
      </w:tr>
      <w:tr w:rsidR="00BA1EED" w:rsidRPr="00EE0AA7">
        <w:trPr>
          <w:trHeight w:val="600"/>
          <w:tblCellSpacing w:w="5" w:type="nil"/>
        </w:trPr>
        <w:tc>
          <w:tcPr>
            <w:tcW w:w="9163" w:type="dxa"/>
            <w:gridSpan w:val="4"/>
            <w:tcBorders>
              <w:left w:val="single" w:sz="8" w:space="0" w:color="auto"/>
              <w:bottom w:val="single" w:sz="8" w:space="0" w:color="auto"/>
              <w:right w:val="single" w:sz="8" w:space="0" w:color="auto"/>
            </w:tcBorders>
          </w:tcPr>
          <w:p w:rsidR="00BA1EED" w:rsidRPr="00EE0AA7" w:rsidRDefault="00BA1EED" w:rsidP="00EE0AA7">
            <w:pPr>
              <w:widowControl w:val="0"/>
              <w:autoSpaceDE w:val="0"/>
              <w:autoSpaceDN w:val="0"/>
              <w:adjustRightInd w:val="0"/>
              <w:spacing w:after="0" w:line="240" w:lineRule="auto"/>
              <w:jc w:val="center"/>
              <w:outlineLvl w:val="1"/>
              <w:rPr>
                <w:rFonts w:cs="Times New Roman"/>
                <w:sz w:val="20"/>
                <w:szCs w:val="20"/>
              </w:rPr>
            </w:pPr>
            <w:bookmarkStart w:id="30" w:name="Par457"/>
            <w:bookmarkEnd w:id="30"/>
            <w:r w:rsidRPr="00EE0AA7">
              <w:rPr>
                <w:rFonts w:cs="Times New Roman"/>
                <w:sz w:val="20"/>
                <w:szCs w:val="20"/>
              </w:rPr>
              <w:t>VIII. Сведения о муниципальных информационных системах, находящихся</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в ведении органа местного самоуправления Актанышского муниципального</w:t>
            </w:r>
          </w:p>
          <w:p w:rsidR="00BA1EED" w:rsidRPr="00EE0AA7" w:rsidRDefault="00BA1EED" w:rsidP="00EE0AA7">
            <w:pPr>
              <w:widowControl w:val="0"/>
              <w:autoSpaceDE w:val="0"/>
              <w:autoSpaceDN w:val="0"/>
              <w:adjustRightInd w:val="0"/>
              <w:spacing w:after="0" w:line="240" w:lineRule="auto"/>
              <w:jc w:val="center"/>
              <w:rPr>
                <w:rFonts w:cs="Times New Roman"/>
                <w:sz w:val="20"/>
                <w:szCs w:val="20"/>
              </w:rPr>
            </w:pPr>
            <w:r w:rsidRPr="00EE0AA7">
              <w:rPr>
                <w:rFonts w:cs="Times New Roman"/>
                <w:sz w:val="20"/>
                <w:szCs w:val="20"/>
              </w:rPr>
              <w:t>района и подведомственных организаций</w:t>
            </w:r>
          </w:p>
        </w:tc>
      </w:tr>
      <w:tr w:rsidR="00BA1EED" w:rsidRPr="00EE0AA7">
        <w:trPr>
          <w:trHeight w:val="8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41.</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Перечень   </w:t>
            </w:r>
            <w:proofErr w:type="gramStart"/>
            <w:r w:rsidRPr="00EE0AA7">
              <w:rPr>
                <w:rFonts w:cs="Times New Roman"/>
                <w:sz w:val="20"/>
                <w:szCs w:val="20"/>
              </w:rPr>
              <w:t>муниципальных</w:t>
            </w:r>
            <w:proofErr w:type="gramEnd"/>
            <w:r w:rsidRPr="00EE0AA7">
              <w:rPr>
                <w:rFonts w:cs="Times New Roman"/>
                <w:sz w:val="20"/>
                <w:szCs w:val="20"/>
              </w:rPr>
              <w:t xml:space="preserve">    информационных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систем,  находящихся  в   ведении   органа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местного самоуправления и </w:t>
            </w:r>
            <w:proofErr w:type="gramStart"/>
            <w:r w:rsidRPr="00EE0AA7">
              <w:rPr>
                <w:rFonts w:cs="Times New Roman"/>
                <w:sz w:val="20"/>
                <w:szCs w:val="20"/>
              </w:rPr>
              <w:t>подведомственных</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организаций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Поддерживается           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актуальном </w:t>
            </w:r>
            <w:proofErr w:type="gramStart"/>
            <w:r w:rsidRPr="00EE0AA7">
              <w:rPr>
                <w:rFonts w:cs="Times New Roman"/>
                <w:sz w:val="20"/>
                <w:szCs w:val="20"/>
              </w:rPr>
              <w:t>состоянии</w:t>
            </w:r>
            <w:proofErr w:type="gramEnd"/>
          </w:p>
        </w:tc>
      </w:tr>
      <w:tr w:rsidR="00BA1EED" w:rsidRPr="00EE0AA7">
        <w:trPr>
          <w:trHeight w:val="1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42.</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Описание   условий   и   порядка   доступа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заинтересованных   лиц   к   </w:t>
            </w:r>
            <w:proofErr w:type="gramStart"/>
            <w:r w:rsidRPr="00EE0AA7">
              <w:rPr>
                <w:rFonts w:cs="Times New Roman"/>
                <w:sz w:val="20"/>
                <w:szCs w:val="20"/>
              </w:rPr>
              <w:t>муниципальным</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информационным  системам,  находящимся   в</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ведении</w:t>
            </w:r>
            <w:proofErr w:type="gramEnd"/>
            <w:r w:rsidRPr="00EE0AA7">
              <w:rPr>
                <w:rFonts w:cs="Times New Roman"/>
                <w:sz w:val="20"/>
                <w:szCs w:val="20"/>
              </w:rPr>
              <w:t xml:space="preserve"> органа местного  самоуправления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подведомственных организаций, в том  числе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информация   о   платности    доступа    </w:t>
            </w:r>
            <w:proofErr w:type="gramStart"/>
            <w:r w:rsidRPr="00EE0AA7">
              <w:rPr>
                <w:rFonts w:cs="Times New Roman"/>
                <w:sz w:val="20"/>
                <w:szCs w:val="20"/>
              </w:rPr>
              <w:t>к</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информационным  системам  либо   получения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сведений из информационных систем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утверждения  условий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 порядка доступа         </w:t>
            </w:r>
          </w:p>
        </w:tc>
      </w:tr>
      <w:tr w:rsidR="00BA1EED" w:rsidRPr="00EE0AA7">
        <w:trPr>
          <w:trHeight w:val="16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43.</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Нормативные   правовые   и   иные    акты,</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регулирующие  порядок  создания,   ведения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муниципальных  информационных  систем,   а</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также порядок доступа заинтересованных лиц</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к информации, содержащейся в муниципальных</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информационных  </w:t>
            </w:r>
            <w:proofErr w:type="gramStart"/>
            <w:r w:rsidRPr="00EE0AA7">
              <w:rPr>
                <w:rFonts w:cs="Times New Roman"/>
                <w:sz w:val="20"/>
                <w:szCs w:val="20"/>
              </w:rPr>
              <w:t>системах</w:t>
            </w:r>
            <w:proofErr w:type="gramEnd"/>
            <w:r w:rsidRPr="00EE0AA7">
              <w:rPr>
                <w:rFonts w:cs="Times New Roman"/>
                <w:sz w:val="20"/>
                <w:szCs w:val="20"/>
              </w:rPr>
              <w:t>,  находящихся   в</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ведении</w:t>
            </w:r>
            <w:proofErr w:type="gramEnd"/>
            <w:r w:rsidRPr="00EE0AA7">
              <w:rPr>
                <w:rFonts w:cs="Times New Roman"/>
                <w:sz w:val="20"/>
                <w:szCs w:val="20"/>
              </w:rPr>
              <w:t xml:space="preserve"> органа местного  самоуправления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подведомственных ему организаций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течение 5  рабочих  дней</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после           подписания</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нормативных   правовых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иных актов                </w:t>
            </w:r>
          </w:p>
        </w:tc>
      </w:tr>
      <w:tr w:rsidR="00BA1EED" w:rsidRPr="00EE0AA7">
        <w:trPr>
          <w:trHeight w:val="1200"/>
          <w:tblCellSpacing w:w="5" w:type="nil"/>
        </w:trPr>
        <w:tc>
          <w:tcPr>
            <w:tcW w:w="595"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44.</w:t>
            </w:r>
          </w:p>
        </w:tc>
        <w:tc>
          <w:tcPr>
            <w:tcW w:w="5236" w:type="dxa"/>
            <w:gridSpan w:val="2"/>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Иная  информация  о  деятельности  органов</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местного самоуправления района, </w:t>
            </w:r>
            <w:proofErr w:type="gramStart"/>
            <w:r w:rsidRPr="00EE0AA7">
              <w:rPr>
                <w:rFonts w:cs="Times New Roman"/>
                <w:sz w:val="20"/>
                <w:szCs w:val="20"/>
              </w:rPr>
              <w:t>подлежащая</w:t>
            </w:r>
            <w:proofErr w:type="gramEnd"/>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размещению    в    сети    "Интернет"    в</w:t>
            </w:r>
          </w:p>
          <w:p w:rsidR="00BA1EED" w:rsidRPr="00EE0AA7" w:rsidRDefault="00BA1EED">
            <w:pPr>
              <w:widowControl w:val="0"/>
              <w:autoSpaceDE w:val="0"/>
              <w:autoSpaceDN w:val="0"/>
              <w:adjustRightInd w:val="0"/>
              <w:spacing w:after="0" w:line="240" w:lineRule="auto"/>
              <w:rPr>
                <w:rFonts w:cs="Times New Roman"/>
                <w:sz w:val="20"/>
                <w:szCs w:val="20"/>
              </w:rPr>
            </w:pPr>
            <w:proofErr w:type="gramStart"/>
            <w:r w:rsidRPr="00EE0AA7">
              <w:rPr>
                <w:rFonts w:cs="Times New Roman"/>
                <w:sz w:val="20"/>
                <w:szCs w:val="20"/>
              </w:rPr>
              <w:t>соответствии</w:t>
            </w:r>
            <w:proofErr w:type="gramEnd"/>
            <w:r w:rsidRPr="00EE0AA7">
              <w:rPr>
                <w:rFonts w:cs="Times New Roman"/>
                <w:sz w:val="20"/>
                <w:szCs w:val="20"/>
              </w:rPr>
              <w:t xml:space="preserve">     с      законодательствами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Российской    Федерации    и    Республики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Татарстан                                 </w:t>
            </w:r>
          </w:p>
        </w:tc>
        <w:tc>
          <w:tcPr>
            <w:tcW w:w="3332" w:type="dxa"/>
            <w:tcBorders>
              <w:left w:val="single" w:sz="8" w:space="0" w:color="auto"/>
              <w:bottom w:val="single" w:sz="8" w:space="0" w:color="auto"/>
              <w:right w:val="single" w:sz="8" w:space="0" w:color="auto"/>
            </w:tcBorders>
          </w:tcPr>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В   сроки,   установленные</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законодательствами        </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Российской   Федерации   и</w:t>
            </w:r>
          </w:p>
          <w:p w:rsidR="00BA1EED" w:rsidRPr="00EE0AA7" w:rsidRDefault="00BA1EED">
            <w:pPr>
              <w:widowControl w:val="0"/>
              <w:autoSpaceDE w:val="0"/>
              <w:autoSpaceDN w:val="0"/>
              <w:adjustRightInd w:val="0"/>
              <w:spacing w:after="0" w:line="240" w:lineRule="auto"/>
              <w:rPr>
                <w:rFonts w:cs="Times New Roman"/>
                <w:sz w:val="20"/>
                <w:szCs w:val="20"/>
              </w:rPr>
            </w:pPr>
            <w:r w:rsidRPr="00EE0AA7">
              <w:rPr>
                <w:rFonts w:cs="Times New Roman"/>
                <w:sz w:val="20"/>
                <w:szCs w:val="20"/>
              </w:rPr>
              <w:t xml:space="preserve">Республики Татарстан      </w:t>
            </w:r>
          </w:p>
        </w:tc>
      </w:tr>
    </w:tbl>
    <w:p w:rsidR="00BA1EED" w:rsidRDefault="00BA1EED">
      <w:pPr>
        <w:widowControl w:val="0"/>
        <w:autoSpaceDE w:val="0"/>
        <w:autoSpaceDN w:val="0"/>
        <w:adjustRightInd w:val="0"/>
        <w:spacing w:after="0" w:line="240" w:lineRule="auto"/>
        <w:ind w:firstLine="540"/>
        <w:jc w:val="both"/>
        <w:rPr>
          <w:rFonts w:cs="Times New Roman"/>
          <w:szCs w:val="28"/>
        </w:rPr>
      </w:pPr>
    </w:p>
    <w:p w:rsidR="00BA1EED" w:rsidRDefault="00BA1EED">
      <w:pPr>
        <w:widowControl w:val="0"/>
        <w:autoSpaceDE w:val="0"/>
        <w:autoSpaceDN w:val="0"/>
        <w:adjustRightInd w:val="0"/>
        <w:spacing w:after="0" w:line="240" w:lineRule="auto"/>
        <w:ind w:firstLine="540"/>
        <w:jc w:val="both"/>
        <w:rPr>
          <w:rFonts w:cs="Times New Roman"/>
          <w:szCs w:val="28"/>
        </w:rPr>
      </w:pPr>
    </w:p>
    <w:p w:rsidR="00E93BF2" w:rsidRDefault="00E93BF2"/>
    <w:sectPr w:rsidR="00E93BF2" w:rsidSect="00C051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75AD5"/>
    <w:multiLevelType w:val="hybridMultilevel"/>
    <w:tmpl w:val="B0EA9CDA"/>
    <w:lvl w:ilvl="0" w:tplc="93A23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EED"/>
    <w:rsid w:val="00005515"/>
    <w:rsid w:val="0014091C"/>
    <w:rsid w:val="0018089F"/>
    <w:rsid w:val="00285E70"/>
    <w:rsid w:val="002B46E1"/>
    <w:rsid w:val="00395694"/>
    <w:rsid w:val="006D1F7D"/>
    <w:rsid w:val="00713164"/>
    <w:rsid w:val="00753C5B"/>
    <w:rsid w:val="00754375"/>
    <w:rsid w:val="00815672"/>
    <w:rsid w:val="008B646C"/>
    <w:rsid w:val="00A65B0F"/>
    <w:rsid w:val="00B53144"/>
    <w:rsid w:val="00BA1EED"/>
    <w:rsid w:val="00BC5004"/>
    <w:rsid w:val="00C8518B"/>
    <w:rsid w:val="00C9516C"/>
    <w:rsid w:val="00D41CE2"/>
    <w:rsid w:val="00DC31D6"/>
    <w:rsid w:val="00DE62FF"/>
    <w:rsid w:val="00E20766"/>
    <w:rsid w:val="00E24E4C"/>
    <w:rsid w:val="00E93BF2"/>
    <w:rsid w:val="00EB26A1"/>
    <w:rsid w:val="00EE0AA7"/>
    <w:rsid w:val="00EE3E33"/>
    <w:rsid w:val="00F11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07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18089F"/>
    <w:pPr>
      <w:spacing w:after="0" w:line="240" w:lineRule="auto"/>
      <w:ind w:left="708"/>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07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4B1C5468B09A6F080EAE9922E1040A1B72E7C12F5EB69A6DEF186950DC195447BD6FCCF3BFB6D08F3C9xFQBH" TargetMode="External"/><Relationship Id="rId13" Type="http://schemas.openxmlformats.org/officeDocument/2006/relationships/hyperlink" Target="consultantplus://offline/ref=D4A4B1C5468B09A6F080F4E484424D4BA3B9767116F2E83BFE81AADBC2x0Q4H"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D4A4B1C5468B09A6F080EAE9922E1040A1B72E7C10F6E068A1DEF186950DC195x4Q4H" TargetMode="External"/><Relationship Id="rId12" Type="http://schemas.openxmlformats.org/officeDocument/2006/relationships/hyperlink" Target="consultantplus://offline/ref=D4A4B1C5468B09A6F080F4E484424D4BA3B9767116F2E83BFE81AADBC2x0Q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D4A4B1C5468B09A6F080F4E484424D4BA3B9767116F2E83BFE81AADBC204CBC203348FBE8B36FB6Fx0QDH" TargetMode="External"/><Relationship Id="rId11" Type="http://schemas.openxmlformats.org/officeDocument/2006/relationships/hyperlink" Target="consultantplus://offline/ref=D4A4B1C5468B09A6F080EAE9922E1040A1B72E7C12F5EB69A6DEF186950DC195447BD6FCCF3BFB6D08F3C9xFQBH" TargetMode="External"/><Relationship Id="rId5" Type="http://schemas.openxmlformats.org/officeDocument/2006/relationships/webSettings" Target="webSettings.xml"/><Relationship Id="rId15" Type="http://schemas.openxmlformats.org/officeDocument/2006/relationships/hyperlink" Target="consultantplus://offline/ref=D4A4B1C5468B09A6F080F4E484424D4BA3B9767116F2E83BFE81AADBC2x0Q4H" TargetMode="External"/><Relationship Id="rId10" Type="http://schemas.openxmlformats.org/officeDocument/2006/relationships/hyperlink" Target="consultantplus://offline/ref=D4A4B1C5468B09A6F080EAE9922E1040A1B72E7C10F6E068A1DEF186950DC195x4Q4H" TargetMode="External"/><Relationship Id="rId4" Type="http://schemas.openxmlformats.org/officeDocument/2006/relationships/settings" Target="settings.xml"/><Relationship Id="rId9" Type="http://schemas.openxmlformats.org/officeDocument/2006/relationships/hyperlink" Target="consultantplus://offline/ref=D4A4B1C5468B09A6F080F4E484424D4BA3B9767116F2E83BFE81AADBC2x0Q4H" TargetMode="External"/><Relationship Id="rId14" Type="http://schemas.openxmlformats.org/officeDocument/2006/relationships/hyperlink" Target="consultantplus://offline/ref=D4A4B1C5468B09A6F080F4E484424D4BA3B9767116F2E83BFE81AADBC2x0Q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8225-813C-4D2E-8145-DD5B9EAC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4905</Words>
  <Characters>27961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dc:creator>
  <cp:keywords/>
  <dc:description/>
  <cp:lastModifiedBy>Дания</cp:lastModifiedBy>
  <cp:revision>9</cp:revision>
  <cp:lastPrinted>2014-07-17T12:36:00Z</cp:lastPrinted>
  <dcterms:created xsi:type="dcterms:W3CDTF">2014-07-02T07:16:00Z</dcterms:created>
  <dcterms:modified xsi:type="dcterms:W3CDTF">2014-07-17T13:11:00Z</dcterms:modified>
</cp:coreProperties>
</file>