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0" w:name="_GoBack"/>
      <w:bookmarkEnd w:id="0"/>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48EE" w:rsidRPr="00F148EE" w:rsidRDefault="00F148EE" w:rsidP="00F148EE">
      <w:pPr>
        <w:jc w:val="center"/>
        <w:rPr>
          <w:rFonts w:ascii="Times New Roman" w:hAnsi="Times New Roman" w:cs="Times New Roman"/>
          <w:b/>
          <w:sz w:val="28"/>
          <w:szCs w:val="28"/>
          <w:lang w:val="tt-RU"/>
        </w:rPr>
      </w:pPr>
      <w:r w:rsidRPr="00F148EE">
        <w:rPr>
          <w:rFonts w:ascii="Times New Roman" w:hAnsi="Times New Roman" w:cs="Times New Roman"/>
          <w:b/>
          <w:sz w:val="28"/>
          <w:szCs w:val="28"/>
          <w:lang w:val="tt-RU"/>
        </w:rPr>
        <w:t>АКТАНЫШ МУНИЦИПАЛЬ РАЙОН СОВЕТЫ</w:t>
      </w:r>
    </w:p>
    <w:p w:rsidR="00F148EE" w:rsidRPr="00F148EE" w:rsidRDefault="00F148EE" w:rsidP="00F148EE">
      <w:pPr>
        <w:jc w:val="center"/>
        <w:rPr>
          <w:rFonts w:ascii="Times New Roman" w:hAnsi="Times New Roman" w:cs="Times New Roman"/>
          <w:b/>
          <w:sz w:val="28"/>
          <w:szCs w:val="28"/>
          <w:lang w:val="tt-RU"/>
        </w:rPr>
      </w:pPr>
      <w:r w:rsidRPr="00F148EE">
        <w:rPr>
          <w:rFonts w:ascii="Times New Roman" w:hAnsi="Times New Roman" w:cs="Times New Roman"/>
          <w:b/>
          <w:sz w:val="28"/>
          <w:szCs w:val="28"/>
          <w:lang w:val="tt-RU"/>
        </w:rPr>
        <w:t>КАРАРЫ</w:t>
      </w:r>
    </w:p>
    <w:p w:rsidR="00F148EE" w:rsidRPr="00F148EE" w:rsidRDefault="00F148EE" w:rsidP="00F148EE">
      <w:pPr>
        <w:jc w:val="both"/>
        <w:rPr>
          <w:rFonts w:ascii="Times New Roman" w:hAnsi="Times New Roman" w:cs="Times New Roman"/>
          <w:b/>
          <w:sz w:val="28"/>
          <w:szCs w:val="28"/>
          <w:lang w:val="tt-RU"/>
        </w:rPr>
      </w:pPr>
    </w:p>
    <w:p w:rsidR="00F148EE" w:rsidRPr="00F148EE" w:rsidRDefault="00F148EE" w:rsidP="00F148EE">
      <w:pPr>
        <w:jc w:val="both"/>
        <w:rPr>
          <w:rFonts w:ascii="Times New Roman" w:hAnsi="Times New Roman" w:cs="Times New Roman"/>
          <w:sz w:val="28"/>
          <w:szCs w:val="28"/>
          <w:lang w:val="tt-RU"/>
        </w:rPr>
      </w:pPr>
      <w:r w:rsidRPr="00F148EE">
        <w:rPr>
          <w:rFonts w:ascii="Times New Roman" w:hAnsi="Times New Roman" w:cs="Times New Roman"/>
          <w:sz w:val="28"/>
          <w:szCs w:val="28"/>
          <w:lang w:val="tt-RU"/>
        </w:rPr>
        <w:t xml:space="preserve">15 апрель 2014 ел                                        </w:t>
      </w:r>
      <w:r>
        <w:rPr>
          <w:rFonts w:ascii="Times New Roman" w:hAnsi="Times New Roman" w:cs="Times New Roman"/>
          <w:sz w:val="28"/>
          <w:szCs w:val="28"/>
          <w:lang w:val="tt-RU"/>
        </w:rPr>
        <w:t xml:space="preserve">                         № 38-04</w:t>
      </w:r>
    </w:p>
    <w:p w:rsidR="00F148EE" w:rsidRPr="00872DF8" w:rsidRDefault="00F148EE" w:rsidP="00F148EE">
      <w:pPr>
        <w:autoSpaceDE w:val="0"/>
        <w:autoSpaceDN w:val="0"/>
        <w:adjustRightInd w:val="0"/>
        <w:ind w:firstLine="709"/>
        <w:jc w:val="both"/>
        <w:rPr>
          <w:sz w:val="28"/>
          <w:szCs w:val="28"/>
          <w:lang w:val="tt-RU"/>
        </w:rPr>
      </w:pPr>
    </w:p>
    <w:p w:rsidR="00F148EE" w:rsidRPr="00F148EE" w:rsidRDefault="00F148EE" w:rsidP="00F148EE">
      <w:pPr>
        <w:jc w:val="center"/>
        <w:rPr>
          <w:rFonts w:ascii="Times New Roman" w:hAnsi="Times New Roman" w:cs="Times New Roman"/>
          <w:b/>
          <w:sz w:val="28"/>
          <w:szCs w:val="28"/>
          <w:lang w:val="tt-RU"/>
        </w:rPr>
      </w:pPr>
      <w:r w:rsidRPr="00F148EE">
        <w:rPr>
          <w:rFonts w:ascii="Times New Roman" w:hAnsi="Times New Roman" w:cs="Times New Roman"/>
          <w:b/>
          <w:sz w:val="28"/>
          <w:szCs w:val="28"/>
          <w:lang w:val="tt-RU"/>
        </w:rPr>
        <w:t xml:space="preserve">Актаныш муниципаль районының   </w:t>
      </w:r>
      <w:r w:rsidRPr="00F148EE">
        <w:rPr>
          <w:rFonts w:ascii="Times New Roman" w:hAnsi="Times New Roman" w:cs="Times New Roman"/>
          <w:b/>
          <w:sz w:val="28"/>
          <w:lang w:val="tt-RU"/>
        </w:rPr>
        <w:t xml:space="preserve">  җирле үзидарә депутатларының,   үз вәкаләтләрен даими нигездә гамәлгә ашыручы сайланулы вазифаи затларының,   </w:t>
      </w:r>
      <w:r w:rsidRPr="00F148EE">
        <w:rPr>
          <w:rFonts w:ascii="Times New Roman" w:hAnsi="Times New Roman" w:cs="Times New Roman"/>
          <w:b/>
          <w:sz w:val="28"/>
          <w:szCs w:val="28"/>
          <w:lang w:val="tt-RU"/>
        </w:rPr>
        <w:t>контроль- хисаплау органы рәисенең, муниципаль хезмәткәрләрнең хезмәтенә түләү чыгымнарын формалаштыру нормативла</w:t>
      </w:r>
      <w:r>
        <w:rPr>
          <w:rFonts w:ascii="Times New Roman" w:hAnsi="Times New Roman" w:cs="Times New Roman"/>
          <w:b/>
          <w:sz w:val="28"/>
          <w:szCs w:val="28"/>
          <w:lang w:val="tt-RU"/>
        </w:rPr>
        <w:t>ры турында</w:t>
      </w:r>
    </w:p>
    <w:p w:rsidR="00F148EE" w:rsidRP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lang w:val="tt-RU"/>
        </w:rPr>
      </w:pPr>
    </w:p>
    <w:p w:rsidR="00F148EE" w:rsidRPr="00F148EE" w:rsidRDefault="00F148EE" w:rsidP="00F148EE">
      <w:pPr>
        <w:widowControl w:val="0"/>
        <w:autoSpaceDE w:val="0"/>
        <w:autoSpaceDN w:val="0"/>
        <w:adjustRightInd w:val="0"/>
        <w:spacing w:after="0" w:line="240" w:lineRule="auto"/>
        <w:jc w:val="both"/>
        <w:rPr>
          <w:rFonts w:ascii="Times New Roman" w:hAnsi="Times New Roman" w:cs="Times New Roman"/>
          <w:sz w:val="24"/>
          <w:szCs w:val="24"/>
          <w:lang w:val="tt-RU"/>
        </w:rPr>
      </w:pPr>
    </w:p>
    <w:p w:rsidR="00F148EE" w:rsidRP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lang w:val="tt-RU"/>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целях обеспечения социальных гарантий муниципальных служащих, упорядочения и совершенствования оплаты труда, стимулирования их профессиональной служебной деятельности, в соответствии со статьей 22 </w:t>
      </w:r>
      <w:proofErr w:type="spellStart"/>
      <w:r>
        <w:rPr>
          <w:rFonts w:ascii="Times New Roman" w:hAnsi="Times New Roman" w:cs="Times New Roman"/>
          <w:sz w:val="24"/>
          <w:szCs w:val="24"/>
        </w:rPr>
        <w:t>Федеральногозакона</w:t>
      </w:r>
      <w:proofErr w:type="spellEnd"/>
      <w:r>
        <w:rPr>
          <w:rFonts w:ascii="Times New Roman" w:hAnsi="Times New Roman" w:cs="Times New Roman"/>
          <w:sz w:val="24"/>
          <w:szCs w:val="24"/>
        </w:rPr>
        <w:t xml:space="preserve"> от 2 апреля 2007 года № 25-ФЗ "О муниципальной службе в Российской Федерации", статьей 26 Кодекса Республики Татарстан о муниципальной службе от 25.06.2013 № 50-ЗРТ</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уководствуясь Постановлением Кабинета Министров Республики Татарстан от 17 декабря 2007 года № 722 "О нормативах формирования расходов на оплату труда депутатов, выборных должностных лиц местного самоуправления, осуществляющих свои полномочия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постоянной основе, председателей контрольно-счетных органов, муниципальных служащих Республики Татарстан", Уставом Актанышского муниципального района, Совет Актанышского муниципального района РЕШИЛ:</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Утвердить:</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5" w:anchor="Par53" w:history="1">
        <w:r>
          <w:rPr>
            <w:rStyle w:val="a3"/>
            <w:rFonts w:ascii="Times New Roman" w:hAnsi="Times New Roman" w:cs="Times New Roman"/>
            <w:color w:val="auto"/>
            <w:sz w:val="24"/>
            <w:szCs w:val="24"/>
            <w:u w:val="none"/>
          </w:rPr>
          <w:t>Размеры</w:t>
        </w:r>
      </w:hyperlink>
      <w:r>
        <w:rPr>
          <w:rFonts w:ascii="Times New Roman" w:hAnsi="Times New Roman" w:cs="Times New Roman"/>
          <w:sz w:val="24"/>
          <w:szCs w:val="24"/>
        </w:rPr>
        <w:t xml:space="preserve"> должностных окладов муниципальных служащих Актанышского муниципального района (приложение № 1);</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6" w:anchor="Par130" w:history="1">
        <w:r>
          <w:rPr>
            <w:rStyle w:val="a3"/>
            <w:rFonts w:ascii="Times New Roman" w:hAnsi="Times New Roman" w:cs="Times New Roman"/>
            <w:color w:val="auto"/>
            <w:sz w:val="24"/>
            <w:szCs w:val="24"/>
            <w:u w:val="none"/>
          </w:rPr>
          <w:t>Порядок</w:t>
        </w:r>
      </w:hyperlink>
      <w:r>
        <w:rPr>
          <w:rFonts w:ascii="Times New Roman" w:hAnsi="Times New Roman" w:cs="Times New Roman"/>
          <w:sz w:val="24"/>
          <w:szCs w:val="24"/>
        </w:rPr>
        <w:t xml:space="preserve"> осуществления и размеры выплаты ежемесячной надбавки к должностному окладу за выслугу лет (приложение № 2);</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7" w:anchor="Par160" w:history="1">
        <w:r>
          <w:rPr>
            <w:rStyle w:val="a3"/>
            <w:rFonts w:ascii="Times New Roman" w:hAnsi="Times New Roman" w:cs="Times New Roman"/>
            <w:color w:val="auto"/>
            <w:sz w:val="24"/>
            <w:szCs w:val="24"/>
            <w:u w:val="none"/>
          </w:rPr>
          <w:t>Порядок</w:t>
        </w:r>
      </w:hyperlink>
      <w:r>
        <w:rPr>
          <w:rFonts w:ascii="Times New Roman" w:hAnsi="Times New Roman" w:cs="Times New Roman"/>
          <w:sz w:val="24"/>
          <w:szCs w:val="24"/>
        </w:rPr>
        <w:t xml:space="preserve"> осуществления и размеры выплаты ежемесячной надбавки к должностному окладу за особые условия муниципальной службы (приложение № 3);</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8" w:anchor="Par199" w:history="1">
        <w:r>
          <w:rPr>
            <w:rStyle w:val="a3"/>
            <w:rFonts w:ascii="Times New Roman" w:hAnsi="Times New Roman" w:cs="Times New Roman"/>
            <w:color w:val="auto"/>
            <w:sz w:val="24"/>
            <w:szCs w:val="24"/>
            <w:u w:val="none"/>
          </w:rPr>
          <w:t>Порядок</w:t>
        </w:r>
      </w:hyperlink>
      <w:r>
        <w:rPr>
          <w:rFonts w:ascii="Times New Roman" w:hAnsi="Times New Roman" w:cs="Times New Roman"/>
          <w:sz w:val="24"/>
          <w:szCs w:val="24"/>
        </w:rPr>
        <w:t xml:space="preserve"> осуществления и размеры выплаты премий за выполнение особо важных и сложных заданий (приложение № 4);</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9" w:anchor="Par222" w:history="1">
        <w:r>
          <w:rPr>
            <w:rStyle w:val="a3"/>
            <w:rFonts w:ascii="Times New Roman" w:hAnsi="Times New Roman" w:cs="Times New Roman"/>
            <w:color w:val="auto"/>
            <w:sz w:val="24"/>
            <w:szCs w:val="24"/>
            <w:u w:val="none"/>
          </w:rPr>
          <w:t>Порядок</w:t>
        </w:r>
      </w:hyperlink>
      <w:r>
        <w:rPr>
          <w:rFonts w:ascii="Times New Roman" w:hAnsi="Times New Roman" w:cs="Times New Roman"/>
          <w:sz w:val="24"/>
          <w:szCs w:val="24"/>
        </w:rPr>
        <w:t xml:space="preserve"> осуществления и размеры выплаты ежемесячного денежного поощрения (приложение № 5);</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10" w:anchor="Par240" w:history="1">
        <w:r>
          <w:rPr>
            <w:rStyle w:val="a3"/>
            <w:rFonts w:ascii="Times New Roman" w:hAnsi="Times New Roman" w:cs="Times New Roman"/>
            <w:color w:val="auto"/>
            <w:sz w:val="24"/>
            <w:szCs w:val="24"/>
            <w:u w:val="none"/>
          </w:rPr>
          <w:t>Порядок</w:t>
        </w:r>
      </w:hyperlink>
      <w:r>
        <w:rPr>
          <w:rFonts w:ascii="Times New Roman" w:hAnsi="Times New Roman" w:cs="Times New Roman"/>
          <w:sz w:val="24"/>
          <w:szCs w:val="24"/>
        </w:rPr>
        <w:t xml:space="preserve"> осуществления и размеры выплаты ежемесячной надбавки за классный чин муниципальному служащему (приложение № 6);</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11" w:anchor="Par293" w:history="1">
        <w:r>
          <w:rPr>
            <w:rStyle w:val="a3"/>
            <w:rFonts w:ascii="Times New Roman" w:hAnsi="Times New Roman" w:cs="Times New Roman"/>
            <w:color w:val="auto"/>
            <w:sz w:val="24"/>
            <w:szCs w:val="24"/>
            <w:u w:val="none"/>
          </w:rPr>
          <w:t>Порядок</w:t>
        </w:r>
      </w:hyperlink>
      <w:r>
        <w:rPr>
          <w:rFonts w:ascii="Times New Roman" w:hAnsi="Times New Roman" w:cs="Times New Roman"/>
          <w:sz w:val="24"/>
          <w:szCs w:val="24"/>
        </w:rPr>
        <w:t xml:space="preserve"> осуществления и размеры единовременной выплаты при предоставлении ежегодного оплачиваемого отпуска (приложение № 7);</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12" w:anchor="Par312" w:history="1">
        <w:r>
          <w:rPr>
            <w:rStyle w:val="a3"/>
            <w:rFonts w:ascii="Times New Roman" w:hAnsi="Times New Roman" w:cs="Times New Roman"/>
            <w:color w:val="auto"/>
            <w:sz w:val="24"/>
            <w:szCs w:val="24"/>
            <w:u w:val="none"/>
          </w:rPr>
          <w:t>Порядок</w:t>
        </w:r>
      </w:hyperlink>
      <w:r>
        <w:rPr>
          <w:rFonts w:ascii="Times New Roman" w:hAnsi="Times New Roman" w:cs="Times New Roman"/>
          <w:sz w:val="24"/>
          <w:szCs w:val="24"/>
        </w:rPr>
        <w:t xml:space="preserve"> оказания и размеры материальной помощи (приложение № 8);</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Положение об установлении и начислении ежемесячной компенсационной выплаты </w:t>
      </w:r>
      <w:r>
        <w:rPr>
          <w:rFonts w:ascii="Times New Roman" w:hAnsi="Times New Roman" w:cs="Times New Roman"/>
          <w:sz w:val="24"/>
          <w:szCs w:val="24"/>
        </w:rPr>
        <w:lastRenderedPageBreak/>
        <w:t xml:space="preserve">муниципальным служащим за работу в условиях ненормированного служебного дня (приложение №9); </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Размеры и порядок осуществления ежемесячной выплаты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(приложение №10);</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Порядок и размеры осуществления выплаты ежемесячной надбавки за профильную ученую степень (приложение №11);</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Порядок осуществления и размеры ежемесячной надбавки к должностному окладу за почетное звание Республики Татарстан (приложение № 12);</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Порядок осуществления и размеры выплаты ежемесячного </w:t>
      </w:r>
      <w:proofErr w:type="spellStart"/>
      <w:r>
        <w:rPr>
          <w:rFonts w:ascii="Times New Roman" w:hAnsi="Times New Roman" w:cs="Times New Roman"/>
          <w:sz w:val="24"/>
          <w:szCs w:val="24"/>
        </w:rPr>
        <w:t>стимулированиямуниципальных</w:t>
      </w:r>
      <w:proofErr w:type="spellEnd"/>
      <w:r>
        <w:rPr>
          <w:rFonts w:ascii="Times New Roman" w:hAnsi="Times New Roman" w:cs="Times New Roman"/>
          <w:sz w:val="24"/>
          <w:szCs w:val="24"/>
        </w:rPr>
        <w:t xml:space="preserve"> служащи</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приложение №13);</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13" w:anchor="Par354" w:history="1">
        <w:r>
          <w:rPr>
            <w:rStyle w:val="a3"/>
            <w:rFonts w:ascii="Times New Roman" w:hAnsi="Times New Roman" w:cs="Times New Roman"/>
            <w:color w:val="auto"/>
            <w:sz w:val="24"/>
            <w:szCs w:val="24"/>
            <w:u w:val="none"/>
          </w:rPr>
          <w:t>Размеры</w:t>
        </w:r>
      </w:hyperlink>
      <w:r>
        <w:rPr>
          <w:rFonts w:ascii="Times New Roman" w:hAnsi="Times New Roman" w:cs="Times New Roman"/>
          <w:sz w:val="24"/>
          <w:szCs w:val="24"/>
        </w:rPr>
        <w:t xml:space="preserve"> денежного вознаграждения Главы Актанышского муниципального района, заместителя Главы Актанышского муниципального района и председателя контрольно-счетной палаты Актанышского муниципального района (приложение № 14);</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14" w:anchor="Par376" w:history="1">
        <w:r>
          <w:rPr>
            <w:rStyle w:val="a3"/>
            <w:rFonts w:ascii="Times New Roman" w:hAnsi="Times New Roman" w:cs="Times New Roman"/>
            <w:color w:val="auto"/>
            <w:sz w:val="24"/>
            <w:szCs w:val="24"/>
            <w:u w:val="none"/>
          </w:rPr>
          <w:t>Порядок</w:t>
        </w:r>
      </w:hyperlink>
      <w:r>
        <w:rPr>
          <w:rFonts w:ascii="Times New Roman" w:hAnsi="Times New Roman" w:cs="Times New Roman"/>
          <w:sz w:val="24"/>
          <w:szCs w:val="24"/>
        </w:rPr>
        <w:t xml:space="preserve"> и размеры формирования фонда оплаты труда муниципальных служащих Актанышского муниципального района (приложение № 15).</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Установить:</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Главе муниципального района,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 премии по результатам работы, а также производиться иные выплаты в соответствии с муниципальными правовыми актами. При этом ежемесячный совокупный размер денежных выплат Главе муниципального района не может превышать 0,9 ежемесячного совокупного размера денежных выплат министру Республики Татарстан. Кроме этого, могут производиться иные выплаты в соответствии с муниципальными правовыми актами.</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Руководителю Исполнительного комитета Актанышского муниципального района размер должностного оклада устанавливается в соответствии с муниципальными правовыми актами. При этом размер ежемесячного денежного содержания руководителя Исполнительного комитета муниципального района не может превышать 0,6 ежемесячного совокупного размера денежных выплат Главе муниципального района.</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2.3. Заместителю Главы </w:t>
      </w:r>
      <w:proofErr w:type="spellStart"/>
      <w:r>
        <w:rPr>
          <w:rFonts w:ascii="Times New Roman" w:hAnsi="Times New Roman" w:cs="Times New Roman"/>
          <w:sz w:val="24"/>
          <w:szCs w:val="24"/>
        </w:rPr>
        <w:t>Актанышского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муниципальногорайона</w:t>
      </w:r>
      <w:proofErr w:type="spellEnd"/>
      <w:r>
        <w:rPr>
          <w:rFonts w:ascii="Times New Roman" w:hAnsi="Times New Roman" w:cs="Times New Roman"/>
          <w:sz w:val="24"/>
          <w:szCs w:val="24"/>
        </w:rPr>
        <w:t xml:space="preserve">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 премии по результатам </w:t>
      </w:r>
      <w:proofErr w:type="gramStart"/>
      <w:r>
        <w:rPr>
          <w:rFonts w:ascii="Times New Roman" w:hAnsi="Times New Roman" w:cs="Times New Roman"/>
          <w:sz w:val="24"/>
          <w:szCs w:val="24"/>
        </w:rPr>
        <w:t>работы</w:t>
      </w:r>
      <w:proofErr w:type="gramEnd"/>
      <w:r>
        <w:rPr>
          <w:rFonts w:ascii="Times New Roman" w:hAnsi="Times New Roman" w:cs="Times New Roman"/>
          <w:sz w:val="24"/>
          <w:szCs w:val="24"/>
        </w:rPr>
        <w:t xml:space="preserve"> а также производиться иные выплаты в соответствии с муниципальными правовыми актами. При этом ежемесячный совокупный размер денежных выплат заместителю Главы </w:t>
      </w:r>
      <w:proofErr w:type="spellStart"/>
      <w:r>
        <w:rPr>
          <w:rFonts w:ascii="Times New Roman" w:hAnsi="Times New Roman" w:cs="Times New Roman"/>
          <w:sz w:val="24"/>
          <w:szCs w:val="24"/>
        </w:rPr>
        <w:t>Актанышского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муниципальногорайона</w:t>
      </w:r>
      <w:proofErr w:type="spellEnd"/>
      <w:r>
        <w:rPr>
          <w:rFonts w:ascii="Times New Roman" w:hAnsi="Times New Roman" w:cs="Times New Roman"/>
          <w:sz w:val="24"/>
          <w:szCs w:val="24"/>
        </w:rPr>
        <w:t xml:space="preserve"> не может превышать 0,55 ежемесячного совокупного размера денежных выплат Главе Актанышского муниципального района.</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 Председателю контрольно-счетного органа Актанышского муниципального района,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 премии по результатам работы, а также производиться иные выплаты в соответствии с муниципальными правовыми актами. При этом ежемесячный совокупный размер денежных выплат Председателю контрольно-счетного органа Актанышского муниципального района не может превышать 0,55 ежемесячного совокупного размера денежных выплат Главе Актанышского муниципального района.</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Ежемесячная надбавка к должностному окладу за работу со сведениями, составляющими государственную тайну, устанавливается муниципальному служащему в случаях, размерах и порядке, установленных законодательством Российской Федерации.</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Установление предусмотренных настоящим решением дополнительных ежемесячных и иных дополнительных выплат в вышеназванных пределах осуществляется руководителем соответствующего органа местного самоуправления с правами юридического лица.</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Поручить руководителям органов местного самоуправления Актанышского муниципального района привести ранее принятые ими правовые акты в соответствие с настоящим решением.</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Неурегулированные настоящим решением правоотношения осуществляются в соответствии с действующим законодательством Российской Федерации и Республики Татарстан.</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Признать утратившим силу решение Совета Актанышского муниципального района Республики Татарстан от 29 апреля 2008 года № 24-10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Актанышского муниципального района», решение Совета Актанышского муниципального района от 28 апреля 2013 г. № 27-12"О </w:t>
      </w:r>
      <w:proofErr w:type="gramStart"/>
      <w:r>
        <w:rPr>
          <w:rFonts w:ascii="Times New Roman" w:hAnsi="Times New Roman" w:cs="Times New Roman"/>
          <w:sz w:val="24"/>
          <w:szCs w:val="24"/>
        </w:rPr>
        <w:t>Положении</w:t>
      </w:r>
      <w:proofErr w:type="gramEnd"/>
      <w:r>
        <w:rPr>
          <w:rFonts w:ascii="Times New Roman" w:hAnsi="Times New Roman" w:cs="Times New Roman"/>
          <w:sz w:val="24"/>
          <w:szCs w:val="24"/>
        </w:rPr>
        <w:t xml:space="preserve"> о размерах и условиях оплаты труда лиц, замещающих муниципальные должности на постоянной основе в муниципальном образовании "Актанышский муниципальный район".</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Рекомендовать представительным органам сельских поселений Актанышского муниципального района принять аналогичное решение.</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Разместить</w:t>
      </w:r>
      <w:proofErr w:type="gramEnd"/>
      <w:r>
        <w:rPr>
          <w:rFonts w:ascii="Times New Roman" w:hAnsi="Times New Roman" w:cs="Times New Roman"/>
          <w:sz w:val="24"/>
          <w:szCs w:val="24"/>
        </w:rPr>
        <w:t xml:space="preserve"> настоящее решение на официальном сайте района </w:t>
      </w:r>
      <w:hyperlink r:id="rId15" w:history="1">
        <w:r>
          <w:rPr>
            <w:rStyle w:val="a3"/>
            <w:rFonts w:ascii="Times New Roman" w:hAnsi="Times New Roman" w:cs="Times New Roman"/>
            <w:sz w:val="24"/>
            <w:szCs w:val="24"/>
          </w:rPr>
          <w:t>http://aktanysh.tatarstan.ru/</w:t>
        </w:r>
      </w:hyperlink>
      <w:r>
        <w:rPr>
          <w:rFonts w:ascii="Times New Roman" w:hAnsi="Times New Roman" w:cs="Times New Roman"/>
          <w:sz w:val="24"/>
          <w:szCs w:val="24"/>
        </w:rPr>
        <w:t>.</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Установить, что действие настоящего решения распространяется на правоотношения, возникшие с 1 апреля 2014 года.</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решения возложить на руководителя Аппарата Совета Актанышского муниципального района Н.М.Салихова.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Глава – Председатель Совета</w:t>
      </w:r>
    </w:p>
    <w:p w:rsidR="00F148EE" w:rsidRDefault="00F148EE" w:rsidP="00F148E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Актанышского</w:t>
      </w:r>
      <w:proofErr w:type="spellEnd"/>
      <w:r>
        <w:rPr>
          <w:rFonts w:ascii="Times New Roman" w:hAnsi="Times New Roman" w:cs="Times New Roman"/>
          <w:sz w:val="24"/>
          <w:szCs w:val="24"/>
        </w:rPr>
        <w:t xml:space="preserve"> муниципального района                                                                       </w:t>
      </w:r>
      <w:proofErr w:type="spellStart"/>
      <w:r>
        <w:rPr>
          <w:rFonts w:ascii="Times New Roman" w:hAnsi="Times New Roman" w:cs="Times New Roman"/>
          <w:sz w:val="24"/>
          <w:szCs w:val="24"/>
        </w:rPr>
        <w:t>Ф.М.Камаев</w:t>
      </w:r>
      <w:proofErr w:type="spellEnd"/>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 w:name="Par47"/>
      <w:bookmarkEnd w:id="1"/>
      <w:r>
        <w:rPr>
          <w:rFonts w:ascii="Times New Roman" w:hAnsi="Times New Roman" w:cs="Times New Roman"/>
          <w:sz w:val="24"/>
          <w:szCs w:val="24"/>
        </w:rPr>
        <w:lastRenderedPageBreak/>
        <w:t>Приложение № 1</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решениюСовета</w:t>
      </w:r>
      <w:proofErr w:type="spellEnd"/>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апреля 2014 г. №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bookmarkStart w:id="2" w:name="Par53"/>
      <w:bookmarkEnd w:id="2"/>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РАЗМЕРЫ</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ДОЛЖНОСТНЫХ ОКЛАДОВ МУНИЦИПАЛЬНЫХ СЛУЖАЩИХ</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600"/>
        <w:gridCol w:w="3181"/>
      </w:tblGrid>
      <w:tr w:rsidR="00F148EE" w:rsidTr="00F148EE">
        <w:trPr>
          <w:trHeight w:val="400"/>
        </w:trPr>
        <w:tc>
          <w:tcPr>
            <w:tcW w:w="6600"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Наименование должности               </w:t>
            </w:r>
          </w:p>
        </w:tc>
        <w:tc>
          <w:tcPr>
            <w:tcW w:w="3181"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Размер </w:t>
            </w:r>
            <w:proofErr w:type="gramStart"/>
            <w:r>
              <w:rPr>
                <w:rFonts w:ascii="Times New Roman" w:hAnsi="Times New Roman"/>
                <w:sz w:val="24"/>
                <w:szCs w:val="24"/>
              </w:rPr>
              <w:t>должностного</w:t>
            </w:r>
            <w:proofErr w:type="gramEnd"/>
          </w:p>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оклада (в рублях)</w:t>
            </w:r>
          </w:p>
        </w:tc>
      </w:tr>
      <w:tr w:rsidR="00F148EE" w:rsidTr="00F148EE">
        <w:tc>
          <w:tcPr>
            <w:tcW w:w="6600"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Руководитель Исполнительного комитета                </w:t>
            </w:r>
          </w:p>
        </w:tc>
        <w:tc>
          <w:tcPr>
            <w:tcW w:w="3181"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6564</w:t>
            </w:r>
          </w:p>
        </w:tc>
      </w:tr>
      <w:tr w:rsidR="00F148EE" w:rsidTr="00F148EE">
        <w:tc>
          <w:tcPr>
            <w:tcW w:w="6600"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Руководитель аппарата Совета                         </w:t>
            </w:r>
          </w:p>
        </w:tc>
        <w:tc>
          <w:tcPr>
            <w:tcW w:w="3181"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5912</w:t>
            </w:r>
          </w:p>
        </w:tc>
      </w:tr>
      <w:tr w:rsidR="00F148EE" w:rsidTr="00F148EE">
        <w:tc>
          <w:tcPr>
            <w:tcW w:w="6600"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Заместитель Руководителя Исполнительного комитета    </w:t>
            </w:r>
          </w:p>
        </w:tc>
        <w:tc>
          <w:tcPr>
            <w:tcW w:w="3181"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5840</w:t>
            </w:r>
          </w:p>
        </w:tc>
      </w:tr>
      <w:tr w:rsidR="00F148EE" w:rsidTr="00F148EE">
        <w:tc>
          <w:tcPr>
            <w:tcW w:w="6600"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Руководитель иного органа местного самоуправления    </w:t>
            </w:r>
          </w:p>
        </w:tc>
        <w:tc>
          <w:tcPr>
            <w:tcW w:w="3181"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5840</w:t>
            </w:r>
          </w:p>
        </w:tc>
      </w:tr>
      <w:tr w:rsidR="00F148EE" w:rsidTr="00F148EE">
        <w:trPr>
          <w:trHeight w:val="400"/>
        </w:trPr>
        <w:tc>
          <w:tcPr>
            <w:tcW w:w="6600"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Заместитель  Руководителя   иного   органа   местного</w:t>
            </w:r>
          </w:p>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самоуправления                                       </w:t>
            </w:r>
          </w:p>
        </w:tc>
        <w:tc>
          <w:tcPr>
            <w:tcW w:w="3181"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5348</w:t>
            </w:r>
          </w:p>
        </w:tc>
      </w:tr>
      <w:tr w:rsidR="00F148EE" w:rsidTr="00F148EE">
        <w:trPr>
          <w:trHeight w:val="400"/>
        </w:trPr>
        <w:tc>
          <w:tcPr>
            <w:tcW w:w="6600"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Начальник (заведующий) отдела Совета, Исполнительного</w:t>
            </w:r>
          </w:p>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комитета и иного органа местного самоуправления      </w:t>
            </w:r>
          </w:p>
        </w:tc>
        <w:tc>
          <w:tcPr>
            <w:tcW w:w="3181"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4827</w:t>
            </w:r>
          </w:p>
        </w:tc>
      </w:tr>
      <w:tr w:rsidR="00F148EE" w:rsidTr="00F148EE">
        <w:trPr>
          <w:trHeight w:val="1000"/>
        </w:trPr>
        <w:tc>
          <w:tcPr>
            <w:tcW w:w="6600"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Заместитель начальника (заведующего) самостоятельного</w:t>
            </w:r>
          </w:p>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отдела Совета, Исполнительного комитета,  заместитель</w:t>
            </w:r>
          </w:p>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Руководителя   иного   структурного    подразделения,</w:t>
            </w:r>
          </w:p>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помощник   главы   района,   помощник    Руководителя</w:t>
            </w:r>
          </w:p>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Исполнительного комитета района                      </w:t>
            </w:r>
          </w:p>
        </w:tc>
        <w:tc>
          <w:tcPr>
            <w:tcW w:w="3181"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4300</w:t>
            </w:r>
          </w:p>
        </w:tc>
      </w:tr>
      <w:tr w:rsidR="00F148EE" w:rsidTr="00F148EE">
        <w:tc>
          <w:tcPr>
            <w:tcW w:w="6600"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Заведующий сектором                                  </w:t>
            </w:r>
          </w:p>
        </w:tc>
        <w:tc>
          <w:tcPr>
            <w:tcW w:w="3181"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3784</w:t>
            </w:r>
          </w:p>
        </w:tc>
      </w:tr>
      <w:tr w:rsidR="00F148EE" w:rsidTr="00F148EE">
        <w:trPr>
          <w:trHeight w:val="400"/>
        </w:trPr>
        <w:tc>
          <w:tcPr>
            <w:tcW w:w="6600"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Главный специалист Совета, Исполнительного комитета и</w:t>
            </w:r>
          </w:p>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иного органа местного самоуправления                 </w:t>
            </w:r>
          </w:p>
        </w:tc>
        <w:tc>
          <w:tcPr>
            <w:tcW w:w="3181"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3452</w:t>
            </w:r>
          </w:p>
        </w:tc>
      </w:tr>
      <w:tr w:rsidR="00F148EE" w:rsidTr="00F148EE">
        <w:trPr>
          <w:trHeight w:val="400"/>
        </w:trPr>
        <w:tc>
          <w:tcPr>
            <w:tcW w:w="6600"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Ведущий специалист Совета, Исполнительного комитета и</w:t>
            </w:r>
          </w:p>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иного органа местного самоуправления                 </w:t>
            </w:r>
          </w:p>
        </w:tc>
        <w:tc>
          <w:tcPr>
            <w:tcW w:w="3181"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3125</w:t>
            </w:r>
          </w:p>
        </w:tc>
      </w:tr>
      <w:tr w:rsidR="00F148EE" w:rsidTr="00F148EE">
        <w:tc>
          <w:tcPr>
            <w:tcW w:w="6600"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Специалист I категории                               </w:t>
            </w:r>
          </w:p>
        </w:tc>
        <w:tc>
          <w:tcPr>
            <w:tcW w:w="3181"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2781</w:t>
            </w:r>
          </w:p>
        </w:tc>
      </w:tr>
      <w:tr w:rsidR="00F148EE" w:rsidTr="00F148EE">
        <w:tc>
          <w:tcPr>
            <w:tcW w:w="6600"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Специалист II категории                              </w:t>
            </w:r>
          </w:p>
        </w:tc>
        <w:tc>
          <w:tcPr>
            <w:tcW w:w="3181"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2370</w:t>
            </w:r>
          </w:p>
        </w:tc>
      </w:tr>
      <w:tr w:rsidR="00F148EE" w:rsidTr="00F148EE">
        <w:tc>
          <w:tcPr>
            <w:tcW w:w="6600"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Специалист </w:t>
            </w:r>
          </w:p>
        </w:tc>
        <w:tc>
          <w:tcPr>
            <w:tcW w:w="3181"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1967</w:t>
            </w:r>
          </w:p>
        </w:tc>
      </w:tr>
    </w:tbl>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3" w:name="Par124"/>
      <w:bookmarkEnd w:id="3"/>
      <w:r>
        <w:rPr>
          <w:rFonts w:ascii="Times New Roman" w:hAnsi="Times New Roman" w:cs="Times New Roman"/>
          <w:sz w:val="24"/>
          <w:szCs w:val="24"/>
        </w:rPr>
        <w:t>Приложение № 2</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решениюСовета</w:t>
      </w:r>
      <w:proofErr w:type="spellEnd"/>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апреля 2014 г. №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bookmarkStart w:id="4" w:name="Par130"/>
      <w:bookmarkEnd w:id="4"/>
      <w:r>
        <w:rPr>
          <w:rFonts w:ascii="Times New Roman" w:hAnsi="Times New Roman" w:cs="Times New Roman"/>
          <w:b/>
          <w:bCs/>
          <w:sz w:val="24"/>
          <w:szCs w:val="24"/>
        </w:rPr>
        <w:t>ПОРЯДОК</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ОСУЩЕСТВЛЕНИЯ И РАЗМЕРЫ ВЫПЛАТЫ ЕЖЕМЕСЯЧНОЙ НАДБАВКИ </w:t>
      </w:r>
      <w:proofErr w:type="gramStart"/>
      <w:r>
        <w:rPr>
          <w:rFonts w:ascii="Times New Roman" w:hAnsi="Times New Roman" w:cs="Times New Roman"/>
          <w:b/>
          <w:bCs/>
          <w:sz w:val="24"/>
          <w:szCs w:val="24"/>
        </w:rPr>
        <w:t>К</w:t>
      </w:r>
      <w:proofErr w:type="gramEnd"/>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ДОЛЖНОСТНОМУ ОКЛАДУ МУНИЦИПАЛЬНОГО СЛУЖАЩЕГО ЗА ВЫСЛУГУ ЛЕТ</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Ежемесячная надбавка к должностному окладу за выслугу лет на муниципальной службе устанавливается в зависимости от стажа муниципальной службы в следующих размерах:</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75" w:type="dxa"/>
        <w:tblLayout w:type="fixed"/>
        <w:tblCellMar>
          <w:left w:w="75" w:type="dxa"/>
          <w:right w:w="75" w:type="dxa"/>
        </w:tblCellMar>
        <w:tblLook w:val="04A0" w:firstRow="1" w:lastRow="0" w:firstColumn="1" w:lastColumn="0" w:noHBand="0" w:noVBand="1"/>
      </w:tblPr>
      <w:tblGrid>
        <w:gridCol w:w="4395"/>
        <w:gridCol w:w="5386"/>
      </w:tblGrid>
      <w:tr w:rsidR="00F148EE" w:rsidTr="00F148EE">
        <w:tc>
          <w:tcPr>
            <w:tcW w:w="4395" w:type="dxa"/>
            <w:tcBorders>
              <w:top w:val="single" w:sz="8" w:space="0" w:color="auto"/>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При стаже муниципальной службы</w:t>
            </w:r>
          </w:p>
        </w:tc>
        <w:tc>
          <w:tcPr>
            <w:tcW w:w="5386" w:type="dxa"/>
            <w:tcBorders>
              <w:top w:val="single" w:sz="8" w:space="0" w:color="auto"/>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Размер надбавки (в процентах)</w:t>
            </w:r>
          </w:p>
        </w:tc>
      </w:tr>
      <w:tr w:rsidR="00F148EE" w:rsidTr="00F148EE">
        <w:tc>
          <w:tcPr>
            <w:tcW w:w="4395"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1 года до 5 лет</w:t>
            </w:r>
          </w:p>
        </w:tc>
        <w:tc>
          <w:tcPr>
            <w:tcW w:w="5386"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148EE" w:rsidTr="00F148EE">
        <w:tc>
          <w:tcPr>
            <w:tcW w:w="4395"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5 до 10 лет</w:t>
            </w:r>
          </w:p>
        </w:tc>
        <w:tc>
          <w:tcPr>
            <w:tcW w:w="5386"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F148EE" w:rsidTr="00F148EE">
        <w:tc>
          <w:tcPr>
            <w:tcW w:w="4395"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10 до 15 лет</w:t>
            </w:r>
          </w:p>
        </w:tc>
        <w:tc>
          <w:tcPr>
            <w:tcW w:w="5386"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148EE" w:rsidTr="00F148EE">
        <w:tc>
          <w:tcPr>
            <w:tcW w:w="4395"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и выше лет</w:t>
            </w:r>
          </w:p>
        </w:tc>
        <w:tc>
          <w:tcPr>
            <w:tcW w:w="5386"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bl>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создаваемой в порядке, установленном правовым актом органа местного самоуправления.</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5" w:name="Par154"/>
      <w:bookmarkEnd w:id="5"/>
      <w:r>
        <w:rPr>
          <w:rFonts w:ascii="Times New Roman" w:hAnsi="Times New Roman" w:cs="Times New Roman"/>
          <w:sz w:val="24"/>
          <w:szCs w:val="24"/>
        </w:rPr>
        <w:t>Приложение № 3</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решениюСовета</w:t>
      </w:r>
      <w:proofErr w:type="spellEnd"/>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апреля 2014 г.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bookmarkStart w:id="6" w:name="Par160"/>
      <w:bookmarkEnd w:id="6"/>
      <w:r>
        <w:rPr>
          <w:rFonts w:ascii="Times New Roman" w:hAnsi="Times New Roman" w:cs="Times New Roman"/>
          <w:b/>
          <w:bCs/>
          <w:sz w:val="24"/>
          <w:szCs w:val="24"/>
        </w:rPr>
        <w:t>ПОРЯДОК</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ОСУЩЕСТВЛЕНИЯ И РАЗМЕРЫ ВЫПЛАТЫ ЕЖЕМЕСЯЧНОЙ НАДБАВКИ </w:t>
      </w:r>
      <w:proofErr w:type="gramStart"/>
      <w:r>
        <w:rPr>
          <w:rFonts w:ascii="Times New Roman" w:hAnsi="Times New Roman" w:cs="Times New Roman"/>
          <w:b/>
          <w:bCs/>
          <w:sz w:val="24"/>
          <w:szCs w:val="24"/>
        </w:rPr>
        <w:t>К</w:t>
      </w:r>
      <w:proofErr w:type="gramEnd"/>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ДОЛЖНОСТНОМУ ОКЛАДУ ЗА ОСОБЫЕ УСЛОВИЯ МУНИЦИПАЛЬНОЙ СЛУЖБЫ</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Ежемесячная надбавка к должностному окладу за особые условия муниципальной службы устанавливается муниципальному служащему в зависимости от группы замещаемой им должности муниципальной службы нормативным актом органа местного самоуправления, но не более чем установленная настоящим, с учетом профессиональной подготовки, опыта работы по специальности и замещаемой должности муниципальной службы.</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Надбавка за особые условия муниципальной службы выплачивается при наличии одного из следующих условий:</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участие в работе комиссий, коллегий или консультативных общественных советов, созданных правовыми актами органов местного самоуправления;</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обладание опытом управленческой деятельности (наличие стажа работы на руководящих должностях, должностях муниципальной службы или должностях государственной гражданской службы) не менее трех лет;</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выполнение работы, непосредственно связанной с подготовкой проектов нормативных правовых актов.</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Надбавка за особые условия муниципальной службы выплачивается со дня установления ее размера правовым актом руководителя соответствующего органа местного самоуправления (муниципального органа).</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Надбавка за особые условия муниципальной службы выплачивается одновременно с выплатой денежного содержания муниципального служащего.</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 течение испытательного срока надбавка за особые условия муниципальной службы не выплачивается.</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Ежемесячная надбавка к должностному окладу за особые условия муниципальной службы устанавливается в следующих размерах:</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75" w:type="dxa"/>
        <w:tblLayout w:type="fixed"/>
        <w:tblCellMar>
          <w:left w:w="75" w:type="dxa"/>
          <w:right w:w="75" w:type="dxa"/>
        </w:tblCellMar>
        <w:tblLook w:val="04A0" w:firstRow="1" w:lastRow="0" w:firstColumn="1" w:lastColumn="0" w:noHBand="0" w:noVBand="1"/>
      </w:tblPr>
      <w:tblGrid>
        <w:gridCol w:w="5040"/>
        <w:gridCol w:w="4080"/>
      </w:tblGrid>
      <w:tr w:rsidR="00F148EE" w:rsidTr="00F148EE">
        <w:trPr>
          <w:trHeight w:val="400"/>
        </w:trPr>
        <w:tc>
          <w:tcPr>
            <w:tcW w:w="5040" w:type="dxa"/>
            <w:tcBorders>
              <w:top w:val="single" w:sz="8" w:space="0" w:color="auto"/>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Группы замещаемой должности       </w:t>
            </w:r>
          </w:p>
        </w:tc>
        <w:tc>
          <w:tcPr>
            <w:tcW w:w="4080" w:type="dxa"/>
            <w:tcBorders>
              <w:top w:val="single" w:sz="8" w:space="0" w:color="auto"/>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Размеры ежемесячной надбавки </w:t>
            </w:r>
            <w:proofErr w:type="gramStart"/>
            <w:r>
              <w:rPr>
                <w:rFonts w:ascii="Times New Roman" w:hAnsi="Times New Roman" w:cs="Times New Roman"/>
                <w:sz w:val="24"/>
                <w:szCs w:val="24"/>
              </w:rPr>
              <w:t>к</w:t>
            </w:r>
            <w:proofErr w:type="gramEnd"/>
          </w:p>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должностному окладу в процентах</w:t>
            </w:r>
          </w:p>
        </w:tc>
      </w:tr>
      <w:tr w:rsidR="00F148EE" w:rsidTr="00F148EE">
        <w:tc>
          <w:tcPr>
            <w:tcW w:w="504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Высшие должности муниципальной службы   </w:t>
            </w:r>
          </w:p>
        </w:tc>
        <w:tc>
          <w:tcPr>
            <w:tcW w:w="408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F148EE" w:rsidTr="00F148EE">
        <w:tc>
          <w:tcPr>
            <w:tcW w:w="504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Главные должности муниципальной службы  </w:t>
            </w:r>
          </w:p>
        </w:tc>
        <w:tc>
          <w:tcPr>
            <w:tcW w:w="408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r>
      <w:tr w:rsidR="00F148EE" w:rsidTr="00F148EE">
        <w:tc>
          <w:tcPr>
            <w:tcW w:w="504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Ведущие должности муниципальной службы  </w:t>
            </w:r>
          </w:p>
        </w:tc>
        <w:tc>
          <w:tcPr>
            <w:tcW w:w="408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F148EE" w:rsidTr="00F148EE">
        <w:tc>
          <w:tcPr>
            <w:tcW w:w="504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Старшие должности муниципальной службы  </w:t>
            </w:r>
          </w:p>
        </w:tc>
        <w:tc>
          <w:tcPr>
            <w:tcW w:w="408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F148EE" w:rsidTr="00F148EE">
        <w:tc>
          <w:tcPr>
            <w:tcW w:w="504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Младшие должности муниципальной службы  </w:t>
            </w:r>
          </w:p>
        </w:tc>
        <w:tc>
          <w:tcPr>
            <w:tcW w:w="408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bl>
    <w:p w:rsidR="00F148EE" w:rsidRDefault="00F148EE" w:rsidP="00F148EE">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При изменении характера работы или в зависимости от результатов деятельности муниципального служащего, при его переводе на иную должность муниципальной службы размер надбавки корректируется в пределах значений по соответствующей группе должностей.</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7" w:name="Par193"/>
      <w:bookmarkEnd w:id="7"/>
      <w:r>
        <w:rPr>
          <w:rFonts w:ascii="Times New Roman" w:hAnsi="Times New Roman" w:cs="Times New Roman"/>
          <w:sz w:val="24"/>
          <w:szCs w:val="24"/>
        </w:rPr>
        <w:t>Приложение № 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решениюСовета</w:t>
      </w:r>
      <w:proofErr w:type="spellEnd"/>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апреля 2014 г.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bookmarkStart w:id="8" w:name="Par199"/>
      <w:bookmarkEnd w:id="8"/>
      <w:r>
        <w:rPr>
          <w:rFonts w:ascii="Times New Roman" w:hAnsi="Times New Roman" w:cs="Times New Roman"/>
          <w:b/>
          <w:bCs/>
          <w:sz w:val="24"/>
          <w:szCs w:val="24"/>
        </w:rPr>
        <w:t>ПОРЯДОК</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ОСУЩЕСТВЛЕНИЯ И РАЗМЕРЫ ВЫПЛАТЫ ПРЕМИЙ ЗА ВЫПОЛНЕНИЕ</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ОСОБО ВАЖНЫХ И СЛОЖНЫХ ЗАДАНИЙ</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целях повышения эффективности деятельности муниципальных служащих, уровня их ответственности за выполнение возложенных на органы местного самоуправления полномочий, повышения качества выполняемых задач, своевременного и добросовестного исполнения должностных обязанностей, предусмотренных должностной инструкцией, муниципальным служащим выплачивается премия за выполнение ими особо важных и сложных заданий.</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Выплата премий муниципальным служащим за выполнение особо важных и сложных заданий (далее - премия) производится с учетом обеспечения задач и функций соответствующего органа местного самоуправления и муниципального органа 25% ежемесячно и по результатам работы за год по решению руководителя органа местного самоуправления (муниципального органа), принятому в соответствии с настоящим Порядком.</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По </w:t>
      </w:r>
      <w:proofErr w:type="spellStart"/>
      <w:r>
        <w:rPr>
          <w:rFonts w:ascii="Times New Roman" w:hAnsi="Times New Roman" w:cs="Times New Roman"/>
          <w:sz w:val="24"/>
          <w:szCs w:val="24"/>
        </w:rPr>
        <w:t>представлениюГлавы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Актанышского</w:t>
      </w:r>
      <w:proofErr w:type="spellEnd"/>
      <w:r>
        <w:rPr>
          <w:rFonts w:ascii="Times New Roman" w:hAnsi="Times New Roman" w:cs="Times New Roman"/>
          <w:sz w:val="24"/>
          <w:szCs w:val="24"/>
        </w:rPr>
        <w:t xml:space="preserve"> муниципального </w:t>
      </w:r>
      <w:proofErr w:type="spellStart"/>
      <w:r>
        <w:rPr>
          <w:rFonts w:ascii="Times New Roman" w:hAnsi="Times New Roman" w:cs="Times New Roman"/>
          <w:sz w:val="24"/>
          <w:szCs w:val="24"/>
        </w:rPr>
        <w:t>районаруководителем</w:t>
      </w:r>
      <w:proofErr w:type="spellEnd"/>
      <w:r>
        <w:rPr>
          <w:rFonts w:ascii="Times New Roman" w:hAnsi="Times New Roman" w:cs="Times New Roman"/>
          <w:sz w:val="24"/>
          <w:szCs w:val="24"/>
        </w:rPr>
        <w:t xml:space="preserve"> органа местного самоуправления (муниципального органа</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роизводится выплата премий муниципальным служащим в связи с профессиональными праздниками и к праздничным датам (Сабантуй, День Республики и т.д.). </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Премии выплачиваются муниципальным служащим представителем нанимателя (работодателем) в пределах средств, предусмотренных в фонде оплаты труда органа местного самоуправления или муниципального органа на эти цели, и определяются в зависимости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личного вклада работника по обеспечению выполнения задач, функций и по осуществлению полномочий, возложенных на соответствующий орган местного самоуправления и муниципальный орган;</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степени сложности, важности и качества выполнения работником заданий, эффективности достигнутых результатов;</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результатов исполнения работником должностной инструкции;</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соблюдения трудовой дисциплины.</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Размеры премий могут устанавливаться в абсолютном размере (рублях), а также в кратности к денежному содержанию или должностным окладам по замещаемой должности муниципальной службы.</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За неисполнение или ненадлежащее исполнение своих должностных обязанностей муниципальным служащим может не выплачиваться премия полностью или частично: за неисполнение должностной инструкции и (или) регламента соответствующего органа - до 100%; за нарушение правил внутреннего трудового распорядка - до 20% за каждый случай.</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этом факты нарушения трудовой дисциплины, неисполнения или ненадлежащего исполнения должностных обязанностей должны быть подтверждены документально.</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9" w:name="Par216"/>
      <w:bookmarkEnd w:id="9"/>
      <w:r>
        <w:rPr>
          <w:rFonts w:ascii="Times New Roman" w:hAnsi="Times New Roman" w:cs="Times New Roman"/>
          <w:sz w:val="24"/>
          <w:szCs w:val="24"/>
        </w:rPr>
        <w:t>Приложение № 5</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решениюСовета</w:t>
      </w:r>
      <w:proofErr w:type="spellEnd"/>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апреля 2014 г.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bookmarkStart w:id="10" w:name="Par222"/>
      <w:bookmarkEnd w:id="10"/>
      <w:r>
        <w:rPr>
          <w:rFonts w:ascii="Times New Roman" w:hAnsi="Times New Roman" w:cs="Times New Roman"/>
          <w:b/>
          <w:bCs/>
          <w:sz w:val="24"/>
          <w:szCs w:val="24"/>
        </w:rPr>
        <w:t>ПОРЯДОК</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ОСУЩЕСТВЛЕНИЯ И РАЗМЕРЫ ВЫПЛАТЫ ЕЖЕМЕСЯЧНОГО</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ДЕНЕЖНОГО ПООЩРЕНИЯ</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720"/>
        <w:jc w:val="both"/>
        <w:rPr>
          <w:rFonts w:ascii="Arial" w:hAnsi="Arial" w:cs="Arial"/>
          <w:sz w:val="24"/>
          <w:szCs w:val="24"/>
        </w:rPr>
      </w:pPr>
    </w:p>
    <w:p w:rsidR="00F148EE" w:rsidRDefault="00F148EE" w:rsidP="00F148EE">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11" w:name="sub_501"/>
      <w:r>
        <w:rPr>
          <w:rFonts w:ascii="Times New Roman" w:hAnsi="Times New Roman" w:cs="Times New Roman"/>
          <w:sz w:val="24"/>
          <w:szCs w:val="24"/>
        </w:rPr>
        <w:t>1. Муниципальным служащим помимо премии выплачивается ежемесячное денежное поощрение. Ежемесячное денежное поощрение муниципальным служащим устанавливается решением руководителя органа местного самоуправления в размере одного должностного оклада.</w:t>
      </w:r>
    </w:p>
    <w:p w:rsidR="00F148EE" w:rsidRDefault="00F148EE" w:rsidP="00F148EE">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12" w:name="sub_502"/>
      <w:bookmarkEnd w:id="11"/>
      <w:r>
        <w:rPr>
          <w:rFonts w:ascii="Times New Roman" w:hAnsi="Times New Roman" w:cs="Times New Roman"/>
          <w:sz w:val="24"/>
          <w:szCs w:val="24"/>
        </w:rPr>
        <w:t>2. Ежемесячное денежное поощрение выплачивается в порядке, установленном руководителем органа местного самоуправления, который может предусматривать условия уменьшения размера поощрения.</w:t>
      </w:r>
    </w:p>
    <w:bookmarkEnd w:id="12"/>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3" w:name="Par234"/>
      <w:bookmarkEnd w:id="13"/>
      <w:r>
        <w:rPr>
          <w:rFonts w:ascii="Times New Roman" w:hAnsi="Times New Roman" w:cs="Times New Roman"/>
          <w:sz w:val="24"/>
          <w:szCs w:val="24"/>
        </w:rPr>
        <w:t>Приложение № 6</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решениюСовета</w:t>
      </w:r>
      <w:proofErr w:type="spellEnd"/>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апреля 2014 г.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bookmarkStart w:id="14" w:name="Par240"/>
      <w:bookmarkEnd w:id="14"/>
      <w:r>
        <w:rPr>
          <w:rFonts w:ascii="Times New Roman" w:hAnsi="Times New Roman" w:cs="Times New Roman"/>
          <w:b/>
          <w:bCs/>
          <w:sz w:val="24"/>
          <w:szCs w:val="24"/>
        </w:rPr>
        <w:t>ПОРЯДОК</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ОСУЩЕСТВЛЕНИЯ И РАЗМЕРЫ ВЫПЛАТЫ ЕЖЕМЕСЯЧНОЙ НАДБАВКИ</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КЛАССНЫЙ ЧИН МУНИЦИПАЛЬНОМУ СЛУЖАЩЕМУ</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Ежемесячная надбавка за классный чин муниципальному служащему устанавливается в следующих размерах:</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75" w:type="dxa"/>
        <w:tblLayout w:type="fixed"/>
        <w:tblCellMar>
          <w:left w:w="75" w:type="dxa"/>
          <w:right w:w="75" w:type="dxa"/>
        </w:tblCellMar>
        <w:tblLook w:val="04A0" w:firstRow="1" w:lastRow="0" w:firstColumn="1" w:lastColumn="0" w:noHBand="0" w:noVBand="1"/>
      </w:tblPr>
      <w:tblGrid>
        <w:gridCol w:w="6120"/>
        <w:gridCol w:w="3661"/>
      </w:tblGrid>
      <w:tr w:rsidR="00F148EE" w:rsidTr="00F148EE">
        <w:trPr>
          <w:trHeight w:val="800"/>
        </w:trPr>
        <w:tc>
          <w:tcPr>
            <w:tcW w:w="6120" w:type="dxa"/>
            <w:tcBorders>
              <w:top w:val="single" w:sz="8" w:space="0" w:color="auto"/>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Классный чин</w:t>
            </w:r>
          </w:p>
        </w:tc>
        <w:tc>
          <w:tcPr>
            <w:tcW w:w="3661" w:type="dxa"/>
            <w:tcBorders>
              <w:top w:val="single" w:sz="8" w:space="0" w:color="auto"/>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Размер надбавки за классный чи</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в </w:t>
            </w:r>
            <w:proofErr w:type="spellStart"/>
            <w:r>
              <w:rPr>
                <w:rFonts w:ascii="Times New Roman" w:hAnsi="Times New Roman" w:cs="Times New Roman"/>
                <w:sz w:val="24"/>
                <w:szCs w:val="24"/>
              </w:rPr>
              <w:t>процентахк</w:t>
            </w:r>
            <w:proofErr w:type="spellEnd"/>
            <w:r>
              <w:rPr>
                <w:rFonts w:ascii="Times New Roman" w:hAnsi="Times New Roman" w:cs="Times New Roman"/>
                <w:sz w:val="24"/>
                <w:szCs w:val="24"/>
              </w:rPr>
              <w:t xml:space="preserve"> должностному окладу)</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Действительный муниципальный советник 1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Действительный муниципальный советник 2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Действительный муниципальный советник 3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Муниципальный советник 1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Муниципальный советник 2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Муниципальный советник 3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Советник муниципальной службы 1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Советник муниципальной службы 2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Советник муниципальной службы 3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Референт муниципальной службы 1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Референт муниципальной службы 2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Референт муниципальной службы 3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Секретарь муниципальной службы 1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Секретарь муниципальной службы 2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F148EE" w:rsidTr="00F148EE">
        <w:tc>
          <w:tcPr>
            <w:tcW w:w="6120"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Секретарь муниципальной службы 3 класса          </w:t>
            </w:r>
          </w:p>
        </w:tc>
        <w:tc>
          <w:tcPr>
            <w:tcW w:w="3661"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bl>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5" w:name="Par287"/>
      <w:bookmarkEnd w:id="15"/>
      <w:r>
        <w:rPr>
          <w:rFonts w:ascii="Times New Roman" w:hAnsi="Times New Roman" w:cs="Times New Roman"/>
          <w:sz w:val="24"/>
          <w:szCs w:val="24"/>
        </w:rPr>
        <w:t>Приложение № 7</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решениюСовета</w:t>
      </w:r>
      <w:proofErr w:type="spellEnd"/>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апреля 2014 г. №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bookmarkStart w:id="16" w:name="Par293"/>
      <w:bookmarkEnd w:id="16"/>
      <w:r>
        <w:rPr>
          <w:rFonts w:ascii="Times New Roman" w:hAnsi="Times New Roman" w:cs="Times New Roman"/>
          <w:b/>
          <w:bCs/>
          <w:sz w:val="24"/>
          <w:szCs w:val="24"/>
        </w:rPr>
        <w:t>ПОРЯДОК</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ОСУЩЕСТВЛЕНИЯ И РАЗМЕРЫ ЕДИНОВРЕМЕННОЙ ВЫПЛАТЫ</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 ПРЕДОСТАВЛЕНИИ ЕЖЕГОДНОГО ОПЛАЧИВАЕМОГО ОТПУСКА</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При предоставлении муниципальным служащим ежегодного оплачиваемого отпуска производится единовременная выплата в двойном размере, исчисленном как сумма одного должностного оклада, ежемесячной надбавки к должностному окладу за выслугу лет, ежемесячной надбавки к должностному окладу за особые условия муниципальной службы, ежемесячной надбавки к должностному окладу за классный чин, установленных на день выплаты, а также </w:t>
      </w:r>
      <w:proofErr w:type="spellStart"/>
      <w:r>
        <w:rPr>
          <w:rFonts w:ascii="Times New Roman" w:hAnsi="Times New Roman" w:cs="Times New Roman"/>
          <w:sz w:val="24"/>
          <w:szCs w:val="24"/>
        </w:rPr>
        <w:t>ежемесячнойпремии</w:t>
      </w:r>
      <w:proofErr w:type="spellEnd"/>
      <w:r>
        <w:rPr>
          <w:rFonts w:ascii="Times New Roman" w:hAnsi="Times New Roman" w:cs="Times New Roman"/>
          <w:sz w:val="24"/>
          <w:szCs w:val="24"/>
        </w:rPr>
        <w:t xml:space="preserve"> в размере 25 процентов от должностного оклада.</w:t>
      </w:r>
      <w:proofErr w:type="gramEnd"/>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Единовременная выплата при предоставлении ежегодного оплачиваемого отпуска главе муниципального образования, заместителю главы муниципального образования, депутатам, членам выборных органов местного самоуправления, осуществляющим свои полномочия на постоянной основе, председателю контрольно-счетного органа выплачивается в размере, не превышающем одного ежемесячного денежного вознаграждения в год.</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случае если ежегодный оплачиваемый отпуск предоставляется муниципальному служащему по частям, единовременная выплата производится при предоставлении одной из частей отпуска по выбору муниципального служащего.</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отдельных случаях согласно заявлению муниципального служащего единовременная выплата может производиться по частям.</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7" w:name="Par306"/>
      <w:bookmarkEnd w:id="17"/>
      <w:r>
        <w:rPr>
          <w:rFonts w:ascii="Times New Roman" w:hAnsi="Times New Roman" w:cs="Times New Roman"/>
          <w:sz w:val="24"/>
          <w:szCs w:val="24"/>
        </w:rPr>
        <w:t>Приложение № 8</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решениюСовета</w:t>
      </w:r>
      <w:proofErr w:type="spellEnd"/>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апреля 2014 г.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bookmarkStart w:id="18" w:name="Par312"/>
      <w:bookmarkEnd w:id="18"/>
      <w:r>
        <w:rPr>
          <w:rFonts w:ascii="Times New Roman" w:hAnsi="Times New Roman" w:cs="Times New Roman"/>
          <w:b/>
          <w:bCs/>
          <w:sz w:val="24"/>
          <w:szCs w:val="24"/>
        </w:rPr>
        <w:t>ПОРЯДОК</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ОКАЗАНИЯ И РАЗМЕРЫ МАТЕРИАЛЬНОЙ ПОМОЩИ</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Выплата материальной помощи производится на основании заявления муниципального служащего об оказании материальной помощи.</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Материальная помощь выплачивается по усмотрению руководителя органа местного самоуправления.</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Размер материальной помощи не может превышать сумму одного должностного оклада, ежемесячной надбавки к должностному окладу за выслугу лет, ежемесячной надбавки к должностному окладу за особые условия муниципальной службы, ежемесячной надбавки к должностному окладу за классный чин, установленных на день выплаты, а также ежемесячной премии в размере 25 процентов от должностного оклада.</w:t>
      </w:r>
      <w:proofErr w:type="gramEnd"/>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исключительных случаях материальная помощь может выплачиваться дополнительно по усмотрению руководителя органа местного самоуправления (муниципального органа) при рождении ребенка, к торжественной, юбилейной дате, а также при тяжелой болезни, смерти и других несчастных случаях служащего и его близких родственников и т.п.</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Размер таких выплат лимитируется установленным для данного органа местного самоуправления фондом оплаты труда.</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9" w:name="Par324"/>
      <w:bookmarkEnd w:id="19"/>
      <w:r>
        <w:rPr>
          <w:rFonts w:ascii="Times New Roman" w:hAnsi="Times New Roman" w:cs="Times New Roman"/>
          <w:sz w:val="24"/>
          <w:szCs w:val="24"/>
        </w:rPr>
        <w:t>Приложение № 9</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решениюСовета</w:t>
      </w:r>
      <w:proofErr w:type="spellEnd"/>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апреля 2014 г. №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ПОЛОЖЕНИЕ</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ОБ УСТАНОВЛЕНИИ И НАЧИСЛЕНИИ </w:t>
      </w:r>
      <w:proofErr w:type="gramStart"/>
      <w:r>
        <w:rPr>
          <w:rFonts w:ascii="Times New Roman" w:hAnsi="Times New Roman" w:cs="Times New Roman"/>
          <w:b/>
          <w:bCs/>
          <w:sz w:val="24"/>
          <w:szCs w:val="24"/>
        </w:rPr>
        <w:t>ЕЖЕМЕСЯЧНОЙ</w:t>
      </w:r>
      <w:proofErr w:type="gramEnd"/>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КОМПЕНСАЦИОННОЙ ВЫПЛАТЫ МУНИЦИПАЛЬНЫМ СЛУЖАЩИМ</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РАБОТУ В УСЛОВИЯХ НЕНОРМИРОВАННОГО СЛУЖЕБНОГО ДНЯ</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0" w:name="Par402"/>
      <w:bookmarkEnd w:id="20"/>
      <w:r>
        <w:rPr>
          <w:rFonts w:ascii="Times New Roman" w:hAnsi="Times New Roman" w:cs="Times New Roman"/>
          <w:sz w:val="24"/>
          <w:szCs w:val="24"/>
        </w:rPr>
        <w:t>1. Общие положения</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Настоящее Положение определяет порядок установления, начисления и условия выплаты муниципальным служащим муниципальной службы ежемесячной компенсационной выплаты за работу в условиях ненормированного служебного дня.</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1" w:name="Par406"/>
      <w:bookmarkEnd w:id="21"/>
      <w:r>
        <w:rPr>
          <w:rFonts w:ascii="Times New Roman" w:hAnsi="Times New Roman" w:cs="Times New Roman"/>
          <w:sz w:val="24"/>
          <w:szCs w:val="24"/>
        </w:rPr>
        <w:t>2. Порядок и условия установления надбавки</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w:t>
      </w:r>
      <w:proofErr w:type="gramStart"/>
      <w:r>
        <w:rPr>
          <w:rFonts w:ascii="Times New Roman" w:hAnsi="Times New Roman" w:cs="Times New Roman"/>
          <w:sz w:val="24"/>
          <w:szCs w:val="24"/>
        </w:rPr>
        <w:t xml:space="preserve">Ежемесячная компенсационная выплата за работу в условиях ненормированного служебного дня устанавливается в размере20 процентов от должностного оклада муниципальным служащим, замещающим высшие и главные должности муниципальной службы, и в размере 10 процентов от должностного </w:t>
      </w:r>
      <w:proofErr w:type="spellStart"/>
      <w:r>
        <w:rPr>
          <w:rFonts w:ascii="Times New Roman" w:hAnsi="Times New Roman" w:cs="Times New Roman"/>
          <w:sz w:val="24"/>
          <w:szCs w:val="24"/>
        </w:rPr>
        <w:t>окладамуниципальным</w:t>
      </w:r>
      <w:proofErr w:type="spellEnd"/>
      <w:r>
        <w:rPr>
          <w:rFonts w:ascii="Times New Roman" w:hAnsi="Times New Roman" w:cs="Times New Roman"/>
          <w:sz w:val="24"/>
          <w:szCs w:val="24"/>
        </w:rPr>
        <w:t xml:space="preserve"> служащим, замещающим иные должности муниципальной службы, количество и перечень которых устанавливаются муниципальным правовым актом Главы района.</w:t>
      </w:r>
      <w:proofErr w:type="gramEnd"/>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 Начисление выплаты производится ежемесячно, и выплачивается она вместе с денежным содержанием за счет </w:t>
      </w:r>
      <w:proofErr w:type="gramStart"/>
      <w:r>
        <w:rPr>
          <w:rFonts w:ascii="Times New Roman" w:hAnsi="Times New Roman" w:cs="Times New Roman"/>
          <w:sz w:val="24"/>
          <w:szCs w:val="24"/>
        </w:rPr>
        <w:t>средств фонда оплаты труда органа местного</w:t>
      </w:r>
      <w:proofErr w:type="gramEnd"/>
      <w:r>
        <w:rPr>
          <w:rFonts w:ascii="Times New Roman" w:hAnsi="Times New Roman" w:cs="Times New Roman"/>
          <w:sz w:val="24"/>
          <w:szCs w:val="24"/>
        </w:rPr>
        <w:t xml:space="preserve"> самоуправления (муниципального органа).</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 Решение об установлении выплаты муниципальным служащим принимается руководителем органа местного самоуправления (муниципального органа), а об установлении выплаты Руководителю Исполнительного комитета - Главой района.</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 10</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апреля 2014 г. №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autoSpaceDE w:val="0"/>
        <w:autoSpaceDN w:val="0"/>
        <w:adjustRightInd w:val="0"/>
        <w:spacing w:after="0" w:line="240" w:lineRule="auto"/>
        <w:jc w:val="center"/>
        <w:rPr>
          <w:rFonts w:ascii="Times New Roman" w:hAnsi="Times New Roman" w:cs="Times New Roman"/>
          <w:b/>
          <w:bCs/>
          <w:sz w:val="24"/>
          <w:szCs w:val="24"/>
        </w:rPr>
      </w:pPr>
      <w:bookmarkStart w:id="22" w:name="Par422"/>
      <w:bookmarkEnd w:id="22"/>
      <w:r>
        <w:rPr>
          <w:rFonts w:ascii="Times New Roman" w:hAnsi="Times New Roman" w:cs="Times New Roman"/>
          <w:b/>
          <w:bCs/>
          <w:sz w:val="24"/>
          <w:szCs w:val="24"/>
        </w:rPr>
        <w:t>РАЗМЕРЫ И ПОРЯДОК</w:t>
      </w:r>
    </w:p>
    <w:p w:rsidR="00F148EE" w:rsidRDefault="00F148EE" w:rsidP="00F148E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ОСУЩЕСТВЛЕНИЯ ЕЖЕМЕСЯЧНОЙ ВЫПЛАТЫ МУНИЦИПАЛЬНЫМ СЛУЖАЩИМ</w:t>
      </w:r>
      <w:proofErr w:type="gramStart"/>
      <w:r>
        <w:rPr>
          <w:rFonts w:ascii="Times New Roman" w:hAnsi="Times New Roman" w:cs="Times New Roman"/>
          <w:b/>
          <w:bCs/>
          <w:sz w:val="24"/>
          <w:szCs w:val="24"/>
        </w:rPr>
        <w:t>,В</w:t>
      </w:r>
      <w:proofErr w:type="gramEnd"/>
      <w:r>
        <w:rPr>
          <w:rFonts w:ascii="Times New Roman" w:hAnsi="Times New Roman" w:cs="Times New Roman"/>
          <w:b/>
          <w:bCs/>
          <w:sz w:val="24"/>
          <w:szCs w:val="24"/>
        </w:rPr>
        <w:t xml:space="preserve"> ОСНОВНЫЕ СЛУЖЕБНЫЕ ОБЯЗАННОСТИ КОТОРЫХ ВХОДИТ ПРОВЕДЕНИЕПРАВОВОЙ ЭКСПЕРТИЗЫ ПРАВОВЫХ АКТОВ И ПРОЕКТОВ ПРАВОВЫХАКТОВ, ПОДГОТОВКА И РЕДАКТИРОВАНИЕ ПРОЕКТОВ ПРАВОВЫХ АКТОВИ ИХ ВИЗИРОВАНИЕ В КАЧЕСТВЕ ЮРИСТА ИЛИ ИСПОЛНИТЕЛЯ, ИМЕЮЩИМВЫСШЕЕ ЮРИДИЧЕСКОЕ ОБРАЗОВАНИЕ</w:t>
      </w:r>
    </w:p>
    <w:p w:rsidR="00F148EE" w:rsidRDefault="00F148EE" w:rsidP="00F148E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(НАДБАВКА ЗА ЮРИДИЧЕСКУЮ РАБОТУ)</w:t>
      </w:r>
    </w:p>
    <w:p w:rsidR="00F148EE" w:rsidRDefault="00F148EE" w:rsidP="00F148EE">
      <w:pPr>
        <w:autoSpaceDE w:val="0"/>
        <w:autoSpaceDN w:val="0"/>
        <w:adjustRightInd w:val="0"/>
        <w:spacing w:after="0" w:line="240" w:lineRule="auto"/>
        <w:jc w:val="center"/>
        <w:outlineLvl w:val="0"/>
        <w:rPr>
          <w:rFonts w:ascii="Times New Roman" w:hAnsi="Times New Roman" w:cs="Times New Roman"/>
          <w:sz w:val="24"/>
          <w:szCs w:val="24"/>
        </w:rPr>
      </w:pPr>
    </w:p>
    <w:p w:rsidR="00F148EE" w:rsidRDefault="00F148EE" w:rsidP="00F148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осуществляется по решению руководителя органа местного самоуправления (муниципального органа).</w:t>
      </w:r>
    </w:p>
    <w:p w:rsidR="00F148EE" w:rsidRDefault="00F148EE" w:rsidP="00F148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Ежемесячные выплаты за юридическую работу устанавливаются в следующих размерах процентных ставок к должностному окладу:</w:t>
      </w:r>
    </w:p>
    <w:p w:rsidR="00F148EE" w:rsidRDefault="00F148EE" w:rsidP="00F148EE">
      <w:pPr>
        <w:autoSpaceDE w:val="0"/>
        <w:autoSpaceDN w:val="0"/>
        <w:adjustRightInd w:val="0"/>
        <w:spacing w:after="0" w:line="240" w:lineRule="auto"/>
        <w:ind w:firstLine="540"/>
        <w:jc w:val="both"/>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7"/>
      </w:tblGrid>
      <w:tr w:rsidR="00F148EE" w:rsidTr="00F148EE">
        <w:trPr>
          <w:trHeight w:val="192"/>
        </w:trPr>
        <w:tc>
          <w:tcPr>
            <w:tcW w:w="5387"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Группа должностей муниципальной службы</w:t>
            </w:r>
          </w:p>
        </w:tc>
        <w:tc>
          <w:tcPr>
            <w:tcW w:w="3967"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Размер процентных ставок к        должностным окладам</w:t>
            </w:r>
          </w:p>
        </w:tc>
      </w:tr>
      <w:tr w:rsidR="00F148EE" w:rsidTr="00F148EE">
        <w:trPr>
          <w:trHeight w:val="192"/>
        </w:trPr>
        <w:tc>
          <w:tcPr>
            <w:tcW w:w="5387"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главные должности муниципальной службы</w:t>
            </w:r>
          </w:p>
        </w:tc>
        <w:tc>
          <w:tcPr>
            <w:tcW w:w="3967"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70</w:t>
            </w:r>
          </w:p>
        </w:tc>
      </w:tr>
      <w:tr w:rsidR="00F148EE" w:rsidTr="00F148EE">
        <w:trPr>
          <w:trHeight w:val="192"/>
        </w:trPr>
        <w:tc>
          <w:tcPr>
            <w:tcW w:w="5387"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ведущие должности муниципальной службы</w:t>
            </w:r>
          </w:p>
        </w:tc>
        <w:tc>
          <w:tcPr>
            <w:tcW w:w="3967"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50</w:t>
            </w:r>
          </w:p>
        </w:tc>
      </w:tr>
      <w:tr w:rsidR="00F148EE" w:rsidTr="00F148EE">
        <w:trPr>
          <w:trHeight w:val="192"/>
        </w:trPr>
        <w:tc>
          <w:tcPr>
            <w:tcW w:w="5387"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старшие должности муниципальной службы</w:t>
            </w:r>
          </w:p>
        </w:tc>
        <w:tc>
          <w:tcPr>
            <w:tcW w:w="3967" w:type="dxa"/>
            <w:tcBorders>
              <w:top w:val="single" w:sz="4" w:space="0" w:color="auto"/>
              <w:left w:val="single" w:sz="4" w:space="0" w:color="auto"/>
              <w:bottom w:val="single" w:sz="4" w:space="0" w:color="auto"/>
              <w:right w:val="single" w:sz="4" w:space="0" w:color="auto"/>
            </w:tcBorders>
            <w:hideMark/>
          </w:tcPr>
          <w:p w:rsidR="00F148EE" w:rsidRDefault="00F148EE">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30</w:t>
            </w:r>
          </w:p>
        </w:tc>
      </w:tr>
    </w:tbl>
    <w:p w:rsidR="00F148EE" w:rsidRDefault="00F148EE" w:rsidP="00F148EE">
      <w:pPr>
        <w:autoSpaceDE w:val="0"/>
        <w:autoSpaceDN w:val="0"/>
        <w:adjustRightInd w:val="0"/>
        <w:spacing w:after="0" w:line="240" w:lineRule="auto"/>
        <w:ind w:firstLine="540"/>
        <w:jc w:val="both"/>
        <w:rPr>
          <w:rFonts w:ascii="Times New Roman" w:hAnsi="Times New Roman" w:cs="Times New Roman"/>
          <w:sz w:val="24"/>
          <w:szCs w:val="24"/>
        </w:rPr>
      </w:pPr>
    </w:p>
    <w:p w:rsidR="00F148EE" w:rsidRDefault="00F148EE" w:rsidP="00F148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Указанная выплата может быть изменена или отменена при изменении характера работы муниципального служащего по решению руководителя органа местного самоуправления (муниципального органа).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 11</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апреля 2014 г. №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bookmarkStart w:id="23" w:name="Par397"/>
      <w:bookmarkEnd w:id="23"/>
      <w:r>
        <w:rPr>
          <w:rFonts w:ascii="Times New Roman" w:hAnsi="Times New Roman" w:cs="Times New Roman"/>
          <w:b/>
          <w:bCs/>
          <w:sz w:val="24"/>
          <w:szCs w:val="24"/>
        </w:rPr>
        <w:t>ПОРЯДОК</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РАЗМЕРЫ ОСУЩЕСТВЛЕНИЯ ВЫПЛАТЫ ЕЖЕМЕСЯЧНОЙ НАДБАВКИ</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ПРОФИЛЬНУЮ УЧЕНУЮ СТЕПЕНЬ</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Основанием для установления надбавки является наличие у муниципального служащего профильной ученой степени, подтвержденной соответствующим документом.</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Требования по профильности ученой степени определяются функциями органов местного самоуправления и устанавливаются правовыми актами руководителей органов местного самоуправления.</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Надбавка за ученую степень муниципальному служащему, имеющему право на ее получение по нескольким основаниям, устанавливается по одному основанию по выбору муниципального служащего. Надбавка устанавливается в следующих размерах:</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за ученую степень кандидата наук - 10 процентов от должностного оклада;</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за ученую степень доктора наук - 20 процентов от должностного оклада.</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Начисление надбавки производится ежемесячно и выплачивается вместе с денежным содержанием за счет </w:t>
      </w:r>
      <w:proofErr w:type="gramStart"/>
      <w:r>
        <w:rPr>
          <w:rFonts w:ascii="Times New Roman" w:hAnsi="Times New Roman" w:cs="Times New Roman"/>
          <w:sz w:val="24"/>
          <w:szCs w:val="24"/>
        </w:rPr>
        <w:t>средств фонда оплаты труда органа местного самоуправления</w:t>
      </w:r>
      <w:proofErr w:type="gramEnd"/>
      <w:r>
        <w:rPr>
          <w:rFonts w:ascii="Times New Roman" w:hAnsi="Times New Roman" w:cs="Times New Roman"/>
          <w:sz w:val="24"/>
          <w:szCs w:val="24"/>
        </w:rPr>
        <w:t>.</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Надбавка устанавливается на основании представленного документа, подтверждающего присвоение ученой степени. Действие акта о назначении надбавки муниципальному служащему распространяется на весь период его работы в должности, по которой она назначена, при условии действия настоящего решения.</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Решение об установлении надбавки муниципальному служащему принимается руководителем органа местного самоуправления, где он (она) служит.</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Руководителю Исполнительного комитета - Главой муниципального района в соответствии с требованиями по профильности ученой степени.</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bookmarkStart w:id="24" w:name="Par330"/>
      <w:bookmarkEnd w:id="24"/>
      <w:r>
        <w:rPr>
          <w:rFonts w:ascii="Times New Roman" w:hAnsi="Times New Roman" w:cs="Times New Roman"/>
          <w:sz w:val="24"/>
          <w:szCs w:val="24"/>
        </w:rPr>
        <w:t>Приложение № 12</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апреля 2014 г. №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ПОРЯДОК</w:t>
      </w:r>
    </w:p>
    <w:p w:rsidR="00F148EE" w:rsidRDefault="00F148EE" w:rsidP="00F148E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ОСУЩЕСТВЛЕНИЯ И РАЗМЕРЫ ЕЖЕМЕСЯЧНОЙ НАДБАВКИ К ДОЛЖНОСТНОМУ ОКЛАДУ ЗА ПОЧЕТНОЕ ЗВАНИЕ РЕСПУБЛИКИ ТАТАРСТАН</w:t>
      </w:r>
    </w:p>
    <w:p w:rsidR="00F148EE" w:rsidRDefault="00F148EE" w:rsidP="00F148EE">
      <w:pPr>
        <w:autoSpaceDE w:val="0"/>
        <w:autoSpaceDN w:val="0"/>
        <w:adjustRightInd w:val="0"/>
        <w:spacing w:after="0" w:line="240" w:lineRule="auto"/>
        <w:jc w:val="center"/>
        <w:outlineLvl w:val="0"/>
        <w:rPr>
          <w:rFonts w:ascii="Times New Roman" w:hAnsi="Times New Roman" w:cs="Times New Roman"/>
          <w:sz w:val="24"/>
          <w:szCs w:val="24"/>
        </w:rPr>
      </w:pPr>
    </w:p>
    <w:p w:rsidR="00F148EE" w:rsidRDefault="00F148EE" w:rsidP="00F148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Основанием для установления надбавки является наличие у муниципального служащего почетного звания Республики Татарстан, подтвержденного соответствующим документом.</w:t>
      </w:r>
    </w:p>
    <w:p w:rsidR="00F148EE" w:rsidRDefault="00F148EE" w:rsidP="00F148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Надбавка муниципальным служащим, имеющим почетное звание Республики Татарстан, устанавливается в размере 20 процентов от должностного оклада.</w:t>
      </w:r>
    </w:p>
    <w:p w:rsidR="00F148EE" w:rsidRDefault="00F148EE" w:rsidP="00F148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Надбавка за почетное звание Республики Татарстан муниципальному служащему, имеющему право на ее получение по нескольким основаниям, устанавливается по одному из оснований по выбору муниципального служащего.</w:t>
      </w:r>
    </w:p>
    <w:p w:rsidR="00F148EE" w:rsidRDefault="00F148EE" w:rsidP="00F148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Начисление надбавки производится ежемесячно и выплачивается вместе с денежным содержанием за счет </w:t>
      </w:r>
      <w:proofErr w:type="gramStart"/>
      <w:r>
        <w:rPr>
          <w:rFonts w:ascii="Times New Roman" w:hAnsi="Times New Roman" w:cs="Times New Roman"/>
          <w:sz w:val="24"/>
          <w:szCs w:val="24"/>
        </w:rPr>
        <w:t>средств фонда оплаты труда органа местного</w:t>
      </w:r>
      <w:proofErr w:type="gramEnd"/>
      <w:r>
        <w:rPr>
          <w:rFonts w:ascii="Times New Roman" w:hAnsi="Times New Roman" w:cs="Times New Roman"/>
          <w:sz w:val="24"/>
          <w:szCs w:val="24"/>
        </w:rPr>
        <w:t xml:space="preserve"> самоуправления (муниципального органа).</w:t>
      </w:r>
    </w:p>
    <w:p w:rsidR="00F148EE" w:rsidRDefault="00F148EE" w:rsidP="00F148E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Решение об установлении надбавки муниципальным служащим принимается руководителем органа местного самоуправления по месту работы муниципального служащего.</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 13</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решениюСовета</w:t>
      </w:r>
      <w:proofErr w:type="spellEnd"/>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апреля 2014 г. №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ПОРЯДОК </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ОСУЩЕСТВЛЕНИЯ И РАЗМЕРЫ ВЫПЛАТЫ ЕЖЕМЕСЯЧНОГО </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СТИМУЛИРОВАНИЯ МУНИЦИПАЛЬНЫХ СЛУЖАЩИХ</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sz w:val="24"/>
          <w:szCs w:val="24"/>
        </w:rPr>
      </w:pPr>
    </w:p>
    <w:p w:rsidR="00F148EE" w:rsidRDefault="00F148EE" w:rsidP="00F148E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 целях совершенствования системы оплаты труда муниципальных служащих, в соответствии с Указом Президента Республики Татарстан от 26.09.2013 N УП-943"О совершенствовании системы оплаты труда государственных гражданских служащих Республики Татарстан и работников, замещающих должности, не являющиеся должностями государственной гражданской службы Республики Татарстан, и осуществляющих техническое обеспечение деятельности государственных органов Республики Татарстан", муниципальным служащим Актанышского муниципального района устанавливается ежемесячная стимулирующая выплата.</w:t>
      </w:r>
      <w:proofErr w:type="gramEnd"/>
    </w:p>
    <w:p w:rsidR="00F148EE" w:rsidRDefault="00F148EE" w:rsidP="00F148E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Ежемесячная стимулирующая выплата устанавливается в размере 13% от суммы одного должностного оклада, ежемесячной надбавки к должностному окладу за выслугу лет, ежемесячной надбавки к должностному окладу за особые условия муниципальной службы, ежемесячной надбавки к должностному окладу за классный чин, установленных на день выплаты, а также ежемесячной премии в размере 25 процентов от должностного оклада.</w:t>
      </w:r>
      <w:proofErr w:type="gramEnd"/>
    </w:p>
    <w:p w:rsidR="00F148EE" w:rsidRDefault="00F148EE" w:rsidP="00F148E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Начисление выплаты производится ежемесячно и выплачивается одновременно с выплатой денежного содержания муниципального служащего за счет </w:t>
      </w:r>
      <w:proofErr w:type="gramStart"/>
      <w:r>
        <w:rPr>
          <w:rFonts w:ascii="Times New Roman" w:hAnsi="Times New Roman" w:cs="Times New Roman"/>
          <w:sz w:val="24"/>
          <w:szCs w:val="24"/>
        </w:rPr>
        <w:t>средств фонда оплаты труда органа местного</w:t>
      </w:r>
      <w:proofErr w:type="gramEnd"/>
      <w:r>
        <w:rPr>
          <w:rFonts w:ascii="Times New Roman" w:hAnsi="Times New Roman" w:cs="Times New Roman"/>
          <w:sz w:val="24"/>
          <w:szCs w:val="24"/>
        </w:rPr>
        <w:t xml:space="preserve"> самоуправления (муниципального органа).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25" w:name="Par348"/>
      <w:bookmarkEnd w:id="25"/>
      <w:r>
        <w:rPr>
          <w:rFonts w:ascii="Times New Roman" w:hAnsi="Times New Roman" w:cs="Times New Roman"/>
          <w:sz w:val="24"/>
          <w:szCs w:val="24"/>
        </w:rPr>
        <w:t>Приложение № 14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решениюСовета</w:t>
      </w:r>
      <w:proofErr w:type="spellEnd"/>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апреля 2014 г. №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bookmarkStart w:id="26" w:name="Par354"/>
      <w:bookmarkEnd w:id="26"/>
      <w:r>
        <w:rPr>
          <w:rFonts w:ascii="Times New Roman" w:hAnsi="Times New Roman" w:cs="Times New Roman"/>
          <w:b/>
          <w:bCs/>
          <w:sz w:val="24"/>
          <w:szCs w:val="24"/>
        </w:rPr>
        <w:t>РАЗМЕРЫ</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ДЕНЕЖНОГО ВОЗНАГРАЖДЕНИЯ ГЛАВЫ МУНИЦИПАЛЬНОГО РАЙОНА, ЗАМЕСТИТЕЛЯ ГЛАВЫ МУНИЦИПАЛЬНОГО РАЙОНА ПРЕДСЕДАТЕЛЯ КОНТРОЛЬНО-СЧЕТНОЙ ПАЛАТЫ МУНИЦИПАЛЬНОГО РАЙОНА</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tblInd w:w="75" w:type="dxa"/>
        <w:tblLayout w:type="fixed"/>
        <w:tblCellMar>
          <w:left w:w="75" w:type="dxa"/>
          <w:right w:w="75" w:type="dxa"/>
        </w:tblCellMar>
        <w:tblLook w:val="04A0" w:firstRow="1" w:lastRow="0" w:firstColumn="1" w:lastColumn="0" w:noHBand="0" w:noVBand="1"/>
      </w:tblPr>
      <w:tblGrid>
        <w:gridCol w:w="4678"/>
        <w:gridCol w:w="5103"/>
      </w:tblGrid>
      <w:tr w:rsidR="00F148EE" w:rsidTr="00F148EE">
        <w:tc>
          <w:tcPr>
            <w:tcW w:w="4678" w:type="dxa"/>
            <w:tcBorders>
              <w:top w:val="single" w:sz="8" w:space="0" w:color="auto"/>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Наименование должности   </w:t>
            </w:r>
          </w:p>
        </w:tc>
        <w:tc>
          <w:tcPr>
            <w:tcW w:w="5103" w:type="dxa"/>
            <w:tcBorders>
              <w:top w:val="single" w:sz="8" w:space="0" w:color="auto"/>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Размеры денежного вознаграждения (в рублях) </w:t>
            </w:r>
          </w:p>
        </w:tc>
      </w:tr>
      <w:tr w:rsidR="00F148EE" w:rsidTr="00F148EE">
        <w:tc>
          <w:tcPr>
            <w:tcW w:w="4678"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Глава муниципального района </w:t>
            </w:r>
          </w:p>
        </w:tc>
        <w:tc>
          <w:tcPr>
            <w:tcW w:w="5103"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28174</w:t>
            </w:r>
          </w:p>
        </w:tc>
      </w:tr>
      <w:tr w:rsidR="00F148EE" w:rsidTr="00F148EE">
        <w:tc>
          <w:tcPr>
            <w:tcW w:w="4678"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Заместитель Главы муниципального района</w:t>
            </w:r>
          </w:p>
        </w:tc>
        <w:tc>
          <w:tcPr>
            <w:tcW w:w="5103"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25357</w:t>
            </w:r>
          </w:p>
        </w:tc>
      </w:tr>
      <w:tr w:rsidR="00F148EE" w:rsidTr="00F148EE">
        <w:tc>
          <w:tcPr>
            <w:tcW w:w="4678"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контрольно-счетной палаты</w:t>
            </w:r>
          </w:p>
        </w:tc>
        <w:tc>
          <w:tcPr>
            <w:tcW w:w="5103" w:type="dxa"/>
            <w:tcBorders>
              <w:top w:val="nil"/>
              <w:left w:val="single" w:sz="8" w:space="0" w:color="auto"/>
              <w:bottom w:val="single" w:sz="8" w:space="0" w:color="auto"/>
              <w:right w:val="single" w:sz="8" w:space="0" w:color="auto"/>
            </w:tcBorders>
            <w:hideMark/>
          </w:tcPr>
          <w:p w:rsidR="00F148EE" w:rsidRDefault="00F148E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25357</w:t>
            </w:r>
          </w:p>
        </w:tc>
      </w:tr>
    </w:tbl>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27" w:name="Par370"/>
      <w:bookmarkEnd w:id="27"/>
      <w:r>
        <w:rPr>
          <w:rFonts w:ascii="Times New Roman" w:hAnsi="Times New Roman" w:cs="Times New Roman"/>
          <w:sz w:val="24"/>
          <w:szCs w:val="24"/>
        </w:rPr>
        <w:t>Приложение № 15</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решениюСовета</w:t>
      </w:r>
      <w:proofErr w:type="spellEnd"/>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Актанышского муниципального района</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15апреля 2014 г. № 38-04</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bookmarkStart w:id="28" w:name="Par376"/>
      <w:bookmarkEnd w:id="28"/>
      <w:r>
        <w:rPr>
          <w:rFonts w:ascii="Times New Roman" w:hAnsi="Times New Roman" w:cs="Times New Roman"/>
          <w:b/>
          <w:bCs/>
          <w:sz w:val="24"/>
          <w:szCs w:val="24"/>
        </w:rPr>
        <w:t>ПОРЯДОК</w:t>
      </w:r>
    </w:p>
    <w:p w:rsidR="00F148EE" w:rsidRDefault="00F148EE" w:rsidP="00F148E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ФОРМИРОВАНИЯ ФОНДА ОПЛАТЫ ТРУДА МУНИЦИПАЛЬНЫХ СЛУЖАЩИХ</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формировании фонда оплаты труда муниципальных служащих сверх суммы средств, направляемых для выплаты должностных окладов, предусматриваются средства для выплаты (в расчете на год):</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ежемесячной надбавки к должностному окладу за классный чин - в размере четырех должностных окладов;</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ежемесячной надбавки к должностному окладу за выслугу лет на муниципальной службе - в размере трех должностных окладов;</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ежемесячной надбавки к должностному окладу за особые условия муниципальной службы (сложность, напряженность, высокие достижения в труде, специальный режим работы) - в размере четырнадцати должностных окладов;</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премии за выполнение особо важных и сложных заданий - в </w:t>
      </w:r>
      <w:proofErr w:type="spellStart"/>
      <w:r>
        <w:rPr>
          <w:rFonts w:ascii="Times New Roman" w:hAnsi="Times New Roman" w:cs="Times New Roman"/>
          <w:sz w:val="24"/>
          <w:szCs w:val="24"/>
        </w:rPr>
        <w:t>размеретрех</w:t>
      </w:r>
      <w:proofErr w:type="spellEnd"/>
      <w:r>
        <w:rPr>
          <w:rFonts w:ascii="Times New Roman" w:hAnsi="Times New Roman" w:cs="Times New Roman"/>
          <w:sz w:val="24"/>
          <w:szCs w:val="24"/>
        </w:rPr>
        <w:t xml:space="preserve"> должностных окладов;</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единовременной выплаты при предоставлении ежегодного оплачиваемого отпуска и материальной помощи - в размере пяти должностных окладов;</w:t>
      </w:r>
    </w:p>
    <w:p w:rsidR="00F148EE" w:rsidRDefault="00F148EE" w:rsidP="00F148E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ежемесячного денежного поощрения - в размере двенадцати должностных окладов.</w:t>
      </w: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F148EE" w:rsidRDefault="00F148EE" w:rsidP="00F148EE">
      <w:pPr>
        <w:widowControl w:val="0"/>
        <w:autoSpaceDE w:val="0"/>
        <w:autoSpaceDN w:val="0"/>
        <w:adjustRightInd w:val="0"/>
        <w:spacing w:after="0" w:line="240" w:lineRule="auto"/>
        <w:jc w:val="right"/>
        <w:rPr>
          <w:rFonts w:ascii="Times New Roman" w:hAnsi="Times New Roman" w:cs="Times New Roman"/>
          <w:sz w:val="24"/>
          <w:szCs w:val="24"/>
        </w:rPr>
      </w:pPr>
    </w:p>
    <w:p w:rsidR="001E5709" w:rsidRDefault="001E5709"/>
    <w:sectPr w:rsidR="001E5709" w:rsidSect="001E5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8EE"/>
    <w:rsid w:val="00176C0F"/>
    <w:rsid w:val="001E5709"/>
    <w:rsid w:val="00540B8F"/>
    <w:rsid w:val="00F148EE"/>
    <w:rsid w:val="00F33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48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48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7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72;&#1085;&#1080;&#1103;\Desktop\38%20&#1089;&#1077;&#1089;&#1089;&#1080;&#1103;\&#1056;&#1045;&#1064;&#1045;&#1053;&#1048;&#1045;%2038-04.docx" TargetMode="External"/><Relationship Id="rId13" Type="http://schemas.openxmlformats.org/officeDocument/2006/relationships/hyperlink" Target="file:///C:\Users\&#1044;&#1072;&#1085;&#1080;&#1103;\Desktop\38%20&#1089;&#1077;&#1089;&#1089;&#1080;&#1103;\&#1056;&#1045;&#1064;&#1045;&#1053;&#1048;&#1045;%2038-04.docx" TargetMode="External"/><Relationship Id="rId3" Type="http://schemas.openxmlformats.org/officeDocument/2006/relationships/settings" Target="settings.xml"/><Relationship Id="rId7" Type="http://schemas.openxmlformats.org/officeDocument/2006/relationships/hyperlink" Target="file:///C:\Users\&#1044;&#1072;&#1085;&#1080;&#1103;\Desktop\38%20&#1089;&#1077;&#1089;&#1089;&#1080;&#1103;\&#1056;&#1045;&#1064;&#1045;&#1053;&#1048;&#1045;%2038-04.docx" TargetMode="External"/><Relationship Id="rId12" Type="http://schemas.openxmlformats.org/officeDocument/2006/relationships/hyperlink" Target="file:///C:\Users\&#1044;&#1072;&#1085;&#1080;&#1103;\Desktop\38%20&#1089;&#1077;&#1089;&#1089;&#1080;&#1103;\&#1056;&#1045;&#1064;&#1045;&#1053;&#1048;&#1045;%2038-04.doc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1044;&#1072;&#1085;&#1080;&#1103;\Desktop\38%20&#1089;&#1077;&#1089;&#1089;&#1080;&#1103;\&#1056;&#1045;&#1064;&#1045;&#1053;&#1048;&#1045;%2038-04.docx" TargetMode="External"/><Relationship Id="rId11" Type="http://schemas.openxmlformats.org/officeDocument/2006/relationships/hyperlink" Target="file:///C:\Users\&#1044;&#1072;&#1085;&#1080;&#1103;\Desktop\38%20&#1089;&#1077;&#1089;&#1089;&#1080;&#1103;\&#1056;&#1045;&#1064;&#1045;&#1053;&#1048;&#1045;%2038-04.docx" TargetMode="External"/><Relationship Id="rId5" Type="http://schemas.openxmlformats.org/officeDocument/2006/relationships/hyperlink" Target="file:///C:\Users\&#1044;&#1072;&#1085;&#1080;&#1103;\Desktop\38%20&#1089;&#1077;&#1089;&#1089;&#1080;&#1103;\&#1056;&#1045;&#1064;&#1045;&#1053;&#1048;&#1045;%2038-04.docx" TargetMode="External"/><Relationship Id="rId15" Type="http://schemas.openxmlformats.org/officeDocument/2006/relationships/hyperlink" Target="http://aktanysh.tatarstan.ru/" TargetMode="External"/><Relationship Id="rId10" Type="http://schemas.openxmlformats.org/officeDocument/2006/relationships/hyperlink" Target="file:///C:\Users\&#1044;&#1072;&#1085;&#1080;&#1103;\Desktop\38%20&#1089;&#1077;&#1089;&#1089;&#1080;&#1103;\&#1056;&#1045;&#1064;&#1045;&#1053;&#1048;&#1045;%2038-04.docx" TargetMode="External"/><Relationship Id="rId4" Type="http://schemas.openxmlformats.org/officeDocument/2006/relationships/webSettings" Target="webSettings.xml"/><Relationship Id="rId9" Type="http://schemas.openxmlformats.org/officeDocument/2006/relationships/hyperlink" Target="file:///C:\Users\&#1044;&#1072;&#1085;&#1080;&#1103;\Desktop\38%20&#1089;&#1077;&#1089;&#1089;&#1080;&#1103;\&#1056;&#1045;&#1064;&#1045;&#1053;&#1048;&#1045;%2038-04.docx" TargetMode="External"/><Relationship Id="rId14" Type="http://schemas.openxmlformats.org/officeDocument/2006/relationships/hyperlink" Target="file:///C:\Users\&#1044;&#1072;&#1085;&#1080;&#1103;\Desktop\38%20&#1089;&#1077;&#1089;&#1089;&#1080;&#1103;\&#1056;&#1045;&#1064;&#1045;&#1053;&#1048;&#1045;%2038-0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4319</Words>
  <Characters>24624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Дания</dc:creator>
  <cp:lastModifiedBy>Пресс-секретарь</cp:lastModifiedBy>
  <cp:revision>2</cp:revision>
  <dcterms:created xsi:type="dcterms:W3CDTF">2014-04-17T04:56:00Z</dcterms:created>
  <dcterms:modified xsi:type="dcterms:W3CDTF">2014-04-17T04:56:00Z</dcterms:modified>
</cp:coreProperties>
</file>