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07" w:rsidRDefault="00CA1B07" w:rsidP="00CA1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A1B07" w:rsidRPr="00F148EE" w:rsidRDefault="00CA1B07" w:rsidP="00CA1B07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148EE">
        <w:rPr>
          <w:rFonts w:ascii="Times New Roman" w:hAnsi="Times New Roman" w:cs="Times New Roman"/>
          <w:b/>
          <w:sz w:val="28"/>
          <w:szCs w:val="28"/>
          <w:lang w:val="tt-RU"/>
        </w:rPr>
        <w:t>АКТАНЫШ МУНИЦИПАЛЬ РАЙОН СОВЕТЫ</w:t>
      </w:r>
    </w:p>
    <w:p w:rsidR="00CA1B07" w:rsidRPr="00F148EE" w:rsidRDefault="00CA1B07" w:rsidP="00CA1B07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148EE">
        <w:rPr>
          <w:rFonts w:ascii="Times New Roman" w:hAnsi="Times New Roman" w:cs="Times New Roman"/>
          <w:b/>
          <w:sz w:val="28"/>
          <w:szCs w:val="28"/>
          <w:lang w:val="tt-RU"/>
        </w:rPr>
        <w:t>КАРАРЫ</w:t>
      </w:r>
    </w:p>
    <w:p w:rsidR="00CA1B07" w:rsidRPr="00BC7905" w:rsidRDefault="00CA1B07" w:rsidP="00CA1B0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148EE">
        <w:rPr>
          <w:rFonts w:ascii="Times New Roman" w:hAnsi="Times New Roman" w:cs="Times New Roman"/>
          <w:sz w:val="28"/>
          <w:szCs w:val="28"/>
          <w:lang w:val="tt-RU"/>
        </w:rPr>
        <w:t xml:space="preserve">15 апрель 2014 ел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№ 38-06</w:t>
      </w:r>
    </w:p>
    <w:p w:rsidR="00CA1B07" w:rsidRDefault="00CA1B07" w:rsidP="00CA1B0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A1B07">
        <w:rPr>
          <w:rFonts w:ascii="Times New Roman" w:hAnsi="Times New Roman" w:cs="Times New Roman"/>
          <w:sz w:val="28"/>
          <w:szCs w:val="28"/>
          <w:lang w:val="tt-RU"/>
        </w:rPr>
        <w:t>Актаныш муниципаль районында йорт  хайваннарын аср</w:t>
      </w:r>
      <w:r>
        <w:rPr>
          <w:rFonts w:ascii="Times New Roman" w:hAnsi="Times New Roman" w:cs="Times New Roman"/>
          <w:sz w:val="28"/>
          <w:szCs w:val="28"/>
          <w:lang w:val="tt-RU"/>
        </w:rPr>
        <w:t>ау  кагыйдәләрен раслау турында</w:t>
      </w:r>
    </w:p>
    <w:p w:rsidR="00CA1B07" w:rsidRPr="00CA1B07" w:rsidRDefault="00CA1B07" w:rsidP="00CA1B0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A1B07" w:rsidRDefault="00CA1B07" w:rsidP="00CA1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B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     с Гражданским кодексом Российской Федерации, Федеральным законом от 30.03.1999 г. № 52-ФЗ «О санитарно-эпидемиологическом благополучии населения», санитарными и ветеринарными нормами и правилами, Совет Актанышского муниципального района решил:</w:t>
      </w:r>
    </w:p>
    <w:p w:rsidR="00CA1B07" w:rsidRDefault="00CA1B07" w:rsidP="00CA1B0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1.Утвердить правила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содержания домашних животных на территории Актанышского муниципального района Республики Татарстан (приложение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CA1B07" w:rsidRDefault="00CA1B07" w:rsidP="00CA1B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CA1B07" w:rsidRDefault="00CA1B07" w:rsidP="00CA1B0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1B07" w:rsidRDefault="00CA1B07" w:rsidP="00CA1B0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A1B07" w:rsidRDefault="00CA1B07" w:rsidP="00CA1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</w:p>
    <w:p w:rsidR="00CA1B07" w:rsidRDefault="00CA1B07" w:rsidP="00CA1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Ф.М.Камаев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E5709" w:rsidRDefault="001E5709"/>
    <w:sectPr w:rsidR="001E5709" w:rsidSect="001E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07"/>
    <w:rsid w:val="001E5709"/>
    <w:rsid w:val="00540B8F"/>
    <w:rsid w:val="00CA1B07"/>
    <w:rsid w:val="00EB79AB"/>
    <w:rsid w:val="00F8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B07"/>
    <w:pPr>
      <w:ind w:left="720"/>
      <w:contextualSpacing/>
    </w:pPr>
  </w:style>
  <w:style w:type="paragraph" w:customStyle="1" w:styleId="ConsPlusTitle">
    <w:name w:val="ConsPlusTitle"/>
    <w:uiPriority w:val="99"/>
    <w:rsid w:val="00CA1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B07"/>
    <w:pPr>
      <w:ind w:left="720"/>
      <w:contextualSpacing/>
    </w:pPr>
  </w:style>
  <w:style w:type="paragraph" w:customStyle="1" w:styleId="ConsPlusTitle">
    <w:name w:val="ConsPlusTitle"/>
    <w:uiPriority w:val="99"/>
    <w:rsid w:val="00CA1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Пресс-секретарь</cp:lastModifiedBy>
  <cp:revision>2</cp:revision>
  <dcterms:created xsi:type="dcterms:W3CDTF">2014-04-17T04:53:00Z</dcterms:created>
  <dcterms:modified xsi:type="dcterms:W3CDTF">2014-04-17T04:53:00Z</dcterms:modified>
</cp:coreProperties>
</file>