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77" w:rsidRPr="008C240C" w:rsidRDefault="00865277" w:rsidP="0086527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8C24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</w:t>
      </w:r>
      <w:r w:rsidRPr="008C24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«УТВЕРЖДАЮ»</w:t>
      </w:r>
    </w:p>
    <w:p w:rsidR="00865277" w:rsidRPr="008C240C" w:rsidRDefault="00865277" w:rsidP="0086527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C24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Начальник ОДМСиТ</w:t>
      </w:r>
    </w:p>
    <w:p w:rsidR="00865277" w:rsidRPr="008C240C" w:rsidRDefault="00865277" w:rsidP="008652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65277" w:rsidRPr="008C240C" w:rsidRDefault="00865277" w:rsidP="008652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C24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__________ Иманаев А.И.</w:t>
      </w:r>
    </w:p>
    <w:p w:rsidR="00865277" w:rsidRPr="008C240C" w:rsidRDefault="00865277" w:rsidP="008652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277" w:rsidRPr="008C240C" w:rsidRDefault="00865277" w:rsidP="00865277">
      <w:pPr>
        <w:spacing w:after="0" w:line="240" w:lineRule="auto"/>
        <w:jc w:val="center"/>
        <w:outlineLvl w:val="0"/>
        <w:rPr>
          <w:rFonts w:ascii="Helvetica" w:eastAsia="Times New Roman" w:hAnsi="Helvetica"/>
          <w:b/>
          <w:sz w:val="24"/>
          <w:szCs w:val="24"/>
          <w:lang w:eastAsia="ru-RU"/>
        </w:rPr>
      </w:pPr>
      <w:r w:rsidRPr="008C240C">
        <w:rPr>
          <w:rFonts w:ascii="Times New Roman" w:eastAsia="Times New Roman" w:hAnsi="Times New Roman"/>
          <w:b/>
          <w:sz w:val="24"/>
          <w:szCs w:val="24"/>
          <w:lang w:eastAsia="ru-RU"/>
        </w:rPr>
        <w:t>ПОЛОЖЕНИЕ</w:t>
      </w:r>
    </w:p>
    <w:p w:rsidR="00865277" w:rsidRPr="008C240C" w:rsidRDefault="00865277" w:rsidP="00865277">
      <w:pPr>
        <w:spacing w:after="0" w:line="240" w:lineRule="auto"/>
        <w:jc w:val="center"/>
        <w:rPr>
          <w:rFonts w:ascii="Helvetica" w:eastAsia="Times New Roman" w:hAnsi="Helvetica"/>
          <w:b/>
          <w:sz w:val="24"/>
          <w:szCs w:val="24"/>
          <w:lang w:eastAsia="ru-RU"/>
        </w:rPr>
      </w:pPr>
      <w:r w:rsidRPr="008C240C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Pr="008C240C">
        <w:rPr>
          <w:rFonts w:ascii="Helvetica" w:eastAsia="Times New Roman" w:hAnsi="Helvetica"/>
          <w:b/>
          <w:sz w:val="24"/>
          <w:szCs w:val="24"/>
          <w:lang w:eastAsia="ru-RU"/>
        </w:rPr>
        <w:t xml:space="preserve"> </w:t>
      </w:r>
      <w:r w:rsidRPr="008C240C">
        <w:rPr>
          <w:rFonts w:ascii="Times New Roman" w:eastAsia="Times New Roman" w:hAnsi="Times New Roman"/>
          <w:b/>
          <w:sz w:val="24"/>
          <w:szCs w:val="24"/>
          <w:lang w:eastAsia="ru-RU"/>
        </w:rPr>
        <w:t>проведении</w:t>
      </w:r>
      <w:r w:rsidRPr="008C240C">
        <w:rPr>
          <w:rFonts w:ascii="Helvetica" w:eastAsia="Times New Roman" w:hAnsi="Helvetica"/>
          <w:b/>
          <w:sz w:val="24"/>
          <w:szCs w:val="24"/>
          <w:lang w:eastAsia="ru-RU"/>
        </w:rPr>
        <w:t xml:space="preserve"> </w:t>
      </w:r>
      <w:r w:rsidRPr="008C240C">
        <w:rPr>
          <w:rFonts w:ascii="Times New Roman" w:eastAsia="Times New Roman" w:hAnsi="Times New Roman"/>
          <w:b/>
          <w:sz w:val="24"/>
          <w:szCs w:val="24"/>
          <w:lang w:eastAsia="ru-RU"/>
        </w:rPr>
        <w:t>Чемпионата</w:t>
      </w:r>
      <w:r w:rsidRPr="008C240C">
        <w:rPr>
          <w:rFonts w:ascii="Helvetica" w:eastAsia="Times New Roman" w:hAnsi="Helvetica"/>
          <w:b/>
          <w:sz w:val="24"/>
          <w:szCs w:val="24"/>
          <w:lang w:eastAsia="ru-RU"/>
        </w:rPr>
        <w:t xml:space="preserve"> </w:t>
      </w:r>
      <w:r w:rsidRPr="008C240C">
        <w:rPr>
          <w:rFonts w:ascii="Times New Roman" w:eastAsia="Times New Roman" w:hAnsi="Times New Roman"/>
          <w:b/>
          <w:sz w:val="24"/>
          <w:szCs w:val="24"/>
          <w:lang w:eastAsia="ru-RU"/>
        </w:rPr>
        <w:t>района</w:t>
      </w:r>
      <w:r w:rsidRPr="008C240C">
        <w:rPr>
          <w:rFonts w:ascii="Helvetica" w:eastAsia="Times New Roman" w:hAnsi="Helvetica"/>
          <w:b/>
          <w:sz w:val="24"/>
          <w:szCs w:val="24"/>
          <w:lang w:eastAsia="ru-RU"/>
        </w:rPr>
        <w:t xml:space="preserve"> </w:t>
      </w:r>
      <w:r w:rsidRPr="008C240C">
        <w:rPr>
          <w:rFonts w:ascii="Times New Roman" w:eastAsia="Times New Roman" w:hAnsi="Times New Roman"/>
          <w:b/>
          <w:sz w:val="24"/>
          <w:szCs w:val="24"/>
          <w:lang w:eastAsia="ru-RU"/>
        </w:rPr>
        <w:t>по</w:t>
      </w:r>
      <w:r w:rsidRPr="008C240C">
        <w:rPr>
          <w:rFonts w:ascii="Helvetica" w:eastAsia="Times New Roman" w:hAnsi="Helvetica"/>
          <w:b/>
          <w:sz w:val="24"/>
          <w:szCs w:val="24"/>
          <w:lang w:eastAsia="ru-RU"/>
        </w:rPr>
        <w:t xml:space="preserve"> </w:t>
      </w:r>
      <w:r w:rsidRPr="008C240C">
        <w:rPr>
          <w:rFonts w:ascii="Times New Roman" w:eastAsia="Times New Roman" w:hAnsi="Times New Roman"/>
          <w:b/>
          <w:sz w:val="24"/>
          <w:szCs w:val="24"/>
          <w:lang w:eastAsia="ru-RU"/>
        </w:rPr>
        <w:t>футболу</w:t>
      </w:r>
      <w:r w:rsidRPr="008C240C">
        <w:rPr>
          <w:rFonts w:ascii="Helvetica" w:eastAsia="Times New Roman" w:hAnsi="Helvetica"/>
          <w:b/>
          <w:sz w:val="24"/>
          <w:szCs w:val="24"/>
          <w:lang w:eastAsia="ru-RU"/>
        </w:rPr>
        <w:t xml:space="preserve"> </w:t>
      </w:r>
    </w:p>
    <w:p w:rsidR="00865277" w:rsidRPr="008C240C" w:rsidRDefault="00865277" w:rsidP="00865277">
      <w:pPr>
        <w:spacing w:after="0" w:line="240" w:lineRule="auto"/>
        <w:jc w:val="center"/>
        <w:rPr>
          <w:rFonts w:ascii="Helvetica" w:eastAsia="Times New Roman" w:hAnsi="Helvetica"/>
          <w:b/>
          <w:sz w:val="24"/>
          <w:szCs w:val="24"/>
          <w:lang w:eastAsia="ru-RU"/>
        </w:rPr>
      </w:pPr>
      <w:r w:rsidRPr="008C240C">
        <w:rPr>
          <w:rFonts w:ascii="Times New Roman" w:eastAsia="Times New Roman" w:hAnsi="Times New Roman"/>
          <w:b/>
          <w:sz w:val="24"/>
          <w:szCs w:val="24"/>
          <w:lang w:eastAsia="ru-RU"/>
        </w:rPr>
        <w:t>среди</w:t>
      </w:r>
      <w:r w:rsidRPr="008C240C">
        <w:rPr>
          <w:rFonts w:ascii="Helvetica" w:eastAsia="Times New Roman" w:hAnsi="Helvetica"/>
          <w:b/>
          <w:sz w:val="24"/>
          <w:szCs w:val="24"/>
          <w:lang w:eastAsia="ru-RU"/>
        </w:rPr>
        <w:t xml:space="preserve"> </w:t>
      </w:r>
      <w:r w:rsidRPr="008C240C">
        <w:rPr>
          <w:rFonts w:ascii="Times New Roman" w:eastAsia="Times New Roman" w:hAnsi="Times New Roman"/>
          <w:b/>
          <w:sz w:val="24"/>
          <w:szCs w:val="24"/>
          <w:lang w:eastAsia="ru-RU"/>
        </w:rPr>
        <w:t>молодежи сельских поселений.</w:t>
      </w:r>
    </w:p>
    <w:p w:rsidR="00865277" w:rsidRPr="008C240C" w:rsidRDefault="00865277" w:rsidP="008652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5277" w:rsidRPr="008C240C" w:rsidRDefault="00865277" w:rsidP="0086527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8C240C">
        <w:rPr>
          <w:rFonts w:ascii="Times New Roman" w:eastAsia="Times New Roman" w:hAnsi="Times New Roman"/>
          <w:b/>
          <w:lang w:eastAsia="ru-RU"/>
        </w:rPr>
        <w:t>Цели и задачи.</w:t>
      </w:r>
    </w:p>
    <w:p w:rsidR="00865277" w:rsidRPr="008C240C" w:rsidRDefault="00865277" w:rsidP="00865277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ru-RU"/>
        </w:rPr>
      </w:pPr>
      <w:r w:rsidRPr="008C240C">
        <w:rPr>
          <w:rFonts w:ascii="Times New Roman" w:eastAsia="Times New Roman" w:hAnsi="Times New Roman"/>
          <w:lang w:eastAsia="ru-RU"/>
        </w:rPr>
        <w:t>Соревнования проводятся в целях организации спортивно массовой, физкультурно-оздоровительной и воспитательной работы в сельских поселениях, укрепления здоровья, вовлечения занятия спортом, популяризация и развития футбола в Актанышском районе.</w:t>
      </w:r>
    </w:p>
    <w:p w:rsidR="00865277" w:rsidRPr="008C240C" w:rsidRDefault="00865277" w:rsidP="00865277">
      <w:pPr>
        <w:spacing w:after="0" w:line="240" w:lineRule="auto"/>
        <w:ind w:left="360"/>
        <w:rPr>
          <w:rFonts w:ascii="Times New Roman" w:eastAsia="Times New Roman" w:hAnsi="Times New Roman"/>
          <w:lang w:eastAsia="ru-RU"/>
        </w:rPr>
      </w:pPr>
    </w:p>
    <w:p w:rsidR="00865277" w:rsidRPr="008C240C" w:rsidRDefault="00865277" w:rsidP="0086527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8C240C">
        <w:rPr>
          <w:rFonts w:ascii="Times New Roman" w:eastAsia="Times New Roman" w:hAnsi="Times New Roman"/>
          <w:b/>
          <w:lang w:eastAsia="ru-RU"/>
        </w:rPr>
        <w:t>Руководство проведениями.</w:t>
      </w:r>
    </w:p>
    <w:p w:rsidR="00865277" w:rsidRPr="008C240C" w:rsidRDefault="00865277" w:rsidP="00865277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ru-RU"/>
        </w:rPr>
      </w:pPr>
      <w:r w:rsidRPr="008C240C">
        <w:rPr>
          <w:rFonts w:ascii="Times New Roman" w:eastAsia="Times New Roman" w:hAnsi="Times New Roman"/>
          <w:lang w:eastAsia="ru-RU"/>
        </w:rPr>
        <w:t xml:space="preserve">Общее руководство проведением соревнований осуществляется  отделом по делам молодежи, спорту и туризму  Исполнительного комитета Актанышского муниципального района. </w:t>
      </w:r>
      <w:r w:rsidRPr="008C240C">
        <w:rPr>
          <w:rFonts w:ascii="Times New Roman" w:eastAsia="Times New Roman" w:hAnsi="Times New Roman"/>
          <w:b/>
          <w:i/>
          <w:lang w:eastAsia="ru-RU"/>
        </w:rPr>
        <w:t xml:space="preserve">Зональные соревнования проводятся ответственными тренерами-представителями команд. </w:t>
      </w:r>
      <w:r w:rsidRPr="008C240C">
        <w:rPr>
          <w:rFonts w:ascii="Times New Roman" w:eastAsia="Times New Roman" w:hAnsi="Times New Roman"/>
          <w:lang w:eastAsia="ru-RU"/>
        </w:rPr>
        <w:t xml:space="preserve">Главный судья соревнований Максутов Р.Б. </w:t>
      </w:r>
    </w:p>
    <w:p w:rsidR="00865277" w:rsidRPr="008C240C" w:rsidRDefault="00865277" w:rsidP="00865277">
      <w:pPr>
        <w:spacing w:after="0" w:line="240" w:lineRule="auto"/>
        <w:ind w:left="360"/>
        <w:rPr>
          <w:rFonts w:ascii="Times New Roman" w:eastAsia="Times New Roman" w:hAnsi="Times New Roman"/>
          <w:lang w:eastAsia="ru-RU"/>
        </w:rPr>
      </w:pPr>
    </w:p>
    <w:p w:rsidR="00865277" w:rsidRPr="008C240C" w:rsidRDefault="00865277" w:rsidP="0086527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8C240C">
        <w:rPr>
          <w:rFonts w:ascii="Times New Roman" w:eastAsia="Times New Roman" w:hAnsi="Times New Roman"/>
          <w:b/>
          <w:lang w:eastAsia="ru-RU"/>
        </w:rPr>
        <w:t>Сроки и место проведения.</w:t>
      </w:r>
    </w:p>
    <w:p w:rsidR="00865277" w:rsidRPr="008C240C" w:rsidRDefault="00865277" w:rsidP="00865277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ru-RU"/>
        </w:rPr>
      </w:pPr>
      <w:r w:rsidRPr="008C240C">
        <w:rPr>
          <w:rFonts w:ascii="Times New Roman" w:eastAsia="Times New Roman" w:hAnsi="Times New Roman"/>
          <w:lang w:eastAsia="ru-RU"/>
        </w:rPr>
        <w:t xml:space="preserve">Зональные соревнования проводятся в четырех зонах </w:t>
      </w:r>
      <w:r w:rsidRPr="00750402">
        <w:rPr>
          <w:rFonts w:ascii="Times New Roman" w:eastAsia="Times New Roman" w:hAnsi="Times New Roman"/>
          <w:b/>
          <w:lang w:eastAsia="ru-RU"/>
        </w:rPr>
        <w:t xml:space="preserve">с </w:t>
      </w:r>
      <w:r w:rsidR="00CD554A">
        <w:rPr>
          <w:rFonts w:ascii="Times New Roman" w:eastAsia="Times New Roman" w:hAnsi="Times New Roman"/>
          <w:b/>
          <w:u w:val="single"/>
          <w:lang w:eastAsia="ru-RU"/>
        </w:rPr>
        <w:t xml:space="preserve">19 </w:t>
      </w:r>
      <w:r w:rsidRPr="00750402">
        <w:rPr>
          <w:rFonts w:ascii="Times New Roman" w:eastAsia="Times New Roman" w:hAnsi="Times New Roman"/>
          <w:b/>
          <w:u w:val="single"/>
          <w:lang w:eastAsia="ru-RU"/>
        </w:rPr>
        <w:t xml:space="preserve">по </w:t>
      </w:r>
      <w:r w:rsidR="00CD554A">
        <w:rPr>
          <w:rFonts w:ascii="Times New Roman" w:eastAsia="Times New Roman" w:hAnsi="Times New Roman"/>
          <w:b/>
          <w:u w:val="single"/>
          <w:lang w:eastAsia="ru-RU"/>
        </w:rPr>
        <w:t>28 июля</w:t>
      </w:r>
      <w:r w:rsidR="00CD554A" w:rsidRPr="00750402">
        <w:rPr>
          <w:rFonts w:ascii="Times New Roman" w:eastAsia="Times New Roman" w:hAnsi="Times New Roman"/>
          <w:b/>
          <w:u w:val="single"/>
          <w:lang w:eastAsia="ru-RU"/>
        </w:rPr>
        <w:t xml:space="preserve"> </w:t>
      </w:r>
      <w:r w:rsidRPr="00750402">
        <w:rPr>
          <w:rFonts w:ascii="Times New Roman" w:eastAsia="Times New Roman" w:hAnsi="Times New Roman"/>
          <w:b/>
          <w:lang w:eastAsia="ru-RU"/>
        </w:rPr>
        <w:t>2013</w:t>
      </w:r>
      <w:r w:rsidRPr="008C240C">
        <w:rPr>
          <w:rFonts w:ascii="Times New Roman" w:eastAsia="Times New Roman" w:hAnsi="Times New Roman"/>
          <w:lang w:eastAsia="ru-RU"/>
        </w:rPr>
        <w:t xml:space="preserve"> года. Начало всех игр </w:t>
      </w:r>
      <w:r w:rsidRPr="00750402">
        <w:rPr>
          <w:rFonts w:ascii="Times New Roman" w:eastAsia="Times New Roman" w:hAnsi="Times New Roman"/>
          <w:b/>
          <w:lang w:eastAsia="ru-RU"/>
        </w:rPr>
        <w:t>18.00.</w:t>
      </w:r>
      <w:r w:rsidRPr="008C240C">
        <w:rPr>
          <w:rFonts w:ascii="Times New Roman" w:eastAsia="Times New Roman" w:hAnsi="Times New Roman"/>
          <w:lang w:eastAsia="ru-RU"/>
        </w:rPr>
        <w:t xml:space="preserve"> часов. Заявки для участия на соревнованиях подаются в отдел по делам молодежи, спорту и туризму Исполнительного комитета муниципального района. </w:t>
      </w:r>
    </w:p>
    <w:p w:rsidR="00865277" w:rsidRPr="008C240C" w:rsidRDefault="00865277" w:rsidP="00865277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ru-RU"/>
        </w:rPr>
      </w:pPr>
      <w:r w:rsidRPr="008C240C">
        <w:rPr>
          <w:rFonts w:ascii="Times New Roman" w:eastAsia="Times New Roman" w:hAnsi="Times New Roman"/>
          <w:b/>
          <w:i/>
          <w:lang w:eastAsia="ru-RU"/>
        </w:rPr>
        <w:t>Зона «А» Кировская:</w:t>
      </w:r>
      <w:r w:rsidRPr="008C240C">
        <w:rPr>
          <w:rFonts w:ascii="Times New Roman" w:eastAsia="Times New Roman" w:hAnsi="Times New Roman"/>
          <w:b/>
          <w:lang w:eastAsia="ru-RU"/>
        </w:rPr>
        <w:t xml:space="preserve"> </w:t>
      </w:r>
      <w:r w:rsidRPr="008C240C">
        <w:rPr>
          <w:rFonts w:ascii="Times New Roman" w:eastAsia="Times New Roman" w:hAnsi="Times New Roman"/>
          <w:lang w:eastAsia="ru-RU"/>
        </w:rPr>
        <w:t xml:space="preserve">Кировское, Староаймановское, Тюковское, Усинское, Старосафаровское, Старобугадинское, Казкеевское, Аишевское </w:t>
      </w:r>
    </w:p>
    <w:p w:rsidR="00865277" w:rsidRPr="008C240C" w:rsidRDefault="00865277" w:rsidP="00865277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ru-RU"/>
        </w:rPr>
      </w:pPr>
      <w:r w:rsidRPr="008C240C">
        <w:rPr>
          <w:rFonts w:ascii="Times New Roman" w:eastAsia="Times New Roman" w:hAnsi="Times New Roman"/>
          <w:b/>
          <w:i/>
          <w:lang w:eastAsia="ru-RU"/>
        </w:rPr>
        <w:t xml:space="preserve">Зона «В» </w:t>
      </w:r>
      <w:r>
        <w:rPr>
          <w:rFonts w:ascii="Times New Roman" w:eastAsia="Times New Roman" w:hAnsi="Times New Roman"/>
          <w:b/>
          <w:i/>
          <w:lang w:eastAsia="ru-RU"/>
        </w:rPr>
        <w:t>Верхнеяхшеевская</w:t>
      </w:r>
      <w:r w:rsidRPr="008C240C">
        <w:rPr>
          <w:rFonts w:ascii="Times New Roman" w:eastAsia="Times New Roman" w:hAnsi="Times New Roman"/>
          <w:lang w:eastAsia="ru-RU"/>
        </w:rPr>
        <w:t xml:space="preserve"> Старобайсаровское, Чуракаевское, Чишминское, Верхнеяхшеевское, Аккузовское, Новоалимовское СП </w:t>
      </w:r>
    </w:p>
    <w:p w:rsidR="00865277" w:rsidRPr="008C240C" w:rsidRDefault="00865277" w:rsidP="00865277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ru-RU"/>
        </w:rPr>
      </w:pPr>
      <w:r w:rsidRPr="008C240C">
        <w:rPr>
          <w:rFonts w:ascii="Times New Roman" w:eastAsia="Times New Roman" w:hAnsi="Times New Roman"/>
          <w:b/>
          <w:i/>
          <w:lang w:eastAsia="ru-RU"/>
        </w:rPr>
        <w:t xml:space="preserve">Зона «С» </w:t>
      </w:r>
      <w:r>
        <w:rPr>
          <w:rFonts w:ascii="Times New Roman" w:eastAsia="Times New Roman" w:hAnsi="Times New Roman"/>
          <w:b/>
          <w:i/>
          <w:lang w:eastAsia="ru-RU"/>
        </w:rPr>
        <w:t>Тат.Суксинская</w:t>
      </w:r>
      <w:r w:rsidRPr="008C240C">
        <w:rPr>
          <w:rFonts w:ascii="Times New Roman" w:eastAsia="Times New Roman" w:hAnsi="Times New Roman"/>
          <w:lang w:eastAsia="ru-RU"/>
        </w:rPr>
        <w:t xml:space="preserve"> Старокурмашевское, Поисевское, Атясевское, Кузякинское, Т.Ямалинское, Тлякеевское СП</w:t>
      </w:r>
      <w:r>
        <w:rPr>
          <w:rFonts w:ascii="Times New Roman" w:eastAsia="Times New Roman" w:hAnsi="Times New Roman"/>
          <w:lang w:eastAsia="ru-RU"/>
        </w:rPr>
        <w:t>,Т.Суксы, Новокурмашево.</w:t>
      </w:r>
      <w:r w:rsidRPr="008C240C">
        <w:rPr>
          <w:rFonts w:ascii="Times New Roman" w:eastAsia="Times New Roman" w:hAnsi="Times New Roman"/>
          <w:lang w:eastAsia="ru-RU"/>
        </w:rPr>
        <w:t xml:space="preserve"> </w:t>
      </w:r>
    </w:p>
    <w:p w:rsidR="00865277" w:rsidRPr="008C240C" w:rsidRDefault="00865277" w:rsidP="00865277">
      <w:pPr>
        <w:spacing w:after="0" w:line="240" w:lineRule="auto"/>
        <w:ind w:left="709" w:hanging="349"/>
        <w:jc w:val="both"/>
        <w:rPr>
          <w:rFonts w:ascii="Times New Roman" w:eastAsia="Times New Roman" w:hAnsi="Times New Roman"/>
          <w:b/>
          <w:lang w:eastAsia="ru-RU"/>
        </w:rPr>
      </w:pPr>
      <w:r w:rsidRPr="008C240C">
        <w:rPr>
          <w:rFonts w:ascii="Times New Roman" w:eastAsia="Times New Roman" w:hAnsi="Times New Roman"/>
          <w:b/>
          <w:i/>
          <w:lang w:eastAsia="ru-RU"/>
        </w:rPr>
        <w:t xml:space="preserve">     Зона «</w:t>
      </w:r>
      <w:r w:rsidRPr="008C240C">
        <w:rPr>
          <w:rFonts w:ascii="Times New Roman" w:eastAsia="Times New Roman" w:hAnsi="Times New Roman"/>
          <w:b/>
          <w:i/>
          <w:lang w:val="en-US" w:eastAsia="ru-RU"/>
        </w:rPr>
        <w:t>D</w:t>
      </w:r>
      <w:r w:rsidRPr="008C240C">
        <w:rPr>
          <w:rFonts w:ascii="Times New Roman" w:eastAsia="Times New Roman" w:hAnsi="Times New Roman"/>
          <w:b/>
          <w:i/>
          <w:lang w:eastAsia="ru-RU"/>
        </w:rPr>
        <w:t xml:space="preserve">» Уразаевское: </w:t>
      </w:r>
      <w:r w:rsidRPr="008C240C">
        <w:rPr>
          <w:rFonts w:ascii="Times New Roman" w:eastAsia="Times New Roman" w:hAnsi="Times New Roman"/>
          <w:lang w:eastAsia="ru-RU"/>
        </w:rPr>
        <w:t xml:space="preserve">Такталачукское, Масадинское, Уразаевское, Чалманаратское, Актанышбашское СП. </w:t>
      </w:r>
    </w:p>
    <w:p w:rsidR="00865277" w:rsidRPr="008C240C" w:rsidRDefault="00865277" w:rsidP="00865277">
      <w:pPr>
        <w:spacing w:after="0" w:line="240" w:lineRule="auto"/>
        <w:ind w:left="709" w:hanging="349"/>
        <w:jc w:val="both"/>
        <w:rPr>
          <w:rFonts w:ascii="Times New Roman" w:eastAsia="Times New Roman" w:hAnsi="Times New Roman"/>
          <w:b/>
          <w:i/>
          <w:lang w:eastAsia="ru-RU"/>
        </w:rPr>
      </w:pPr>
    </w:p>
    <w:p w:rsidR="00865277" w:rsidRPr="008C240C" w:rsidRDefault="00865277" w:rsidP="008652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8C240C">
        <w:rPr>
          <w:rFonts w:ascii="Times New Roman" w:eastAsia="Times New Roman" w:hAnsi="Times New Roman"/>
          <w:b/>
          <w:lang w:eastAsia="ru-RU"/>
        </w:rPr>
        <w:t>Участники и условия проведения соревнований.</w:t>
      </w:r>
    </w:p>
    <w:p w:rsidR="00865277" w:rsidRPr="008C240C" w:rsidRDefault="00865277" w:rsidP="00865277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ru-RU"/>
        </w:rPr>
      </w:pPr>
      <w:r w:rsidRPr="008C240C">
        <w:rPr>
          <w:rFonts w:ascii="Times New Roman" w:eastAsia="Times New Roman" w:hAnsi="Times New Roman"/>
          <w:lang w:eastAsia="ru-RU"/>
        </w:rPr>
        <w:t xml:space="preserve">К соревнованиям допускаются </w:t>
      </w:r>
      <w:r w:rsidR="00CD554A" w:rsidRPr="008C240C">
        <w:rPr>
          <w:rFonts w:ascii="Times New Roman" w:eastAsia="Times New Roman" w:hAnsi="Times New Roman"/>
          <w:lang w:eastAsia="ru-RU"/>
        </w:rPr>
        <w:t>игроки,</w:t>
      </w:r>
      <w:r w:rsidRPr="008C240C">
        <w:rPr>
          <w:rFonts w:ascii="Times New Roman" w:eastAsia="Times New Roman" w:hAnsi="Times New Roman"/>
          <w:lang w:eastAsia="ru-RU"/>
        </w:rPr>
        <w:t xml:space="preserve"> достигшие 16  летнего возраста, </w:t>
      </w:r>
      <w:r w:rsidRPr="008C240C">
        <w:rPr>
          <w:rFonts w:ascii="Times New Roman" w:eastAsia="Times New Roman" w:hAnsi="Times New Roman"/>
          <w:lang w:val="tt-RU" w:eastAsia="ru-RU"/>
        </w:rPr>
        <w:t>постоянно проживающие или работающие на данном СП, в состав команды разрешается включить не более 2  подставного игрока</w:t>
      </w:r>
      <w:r w:rsidRPr="008C240C">
        <w:rPr>
          <w:rFonts w:ascii="Times New Roman" w:eastAsia="Times New Roman" w:hAnsi="Times New Roman"/>
          <w:lang w:eastAsia="ru-RU"/>
        </w:rPr>
        <w:t xml:space="preserve">. Состав команды - минимум 8 игроков (в том числе 1 вратарь) + тренер-представитель.   Соревнования проводятся в соответствии с «Правилами игры в футбол» (издание 2000г.). Зональные соревнования проводятся по </w:t>
      </w:r>
      <w:r w:rsidR="00CD554A">
        <w:rPr>
          <w:rFonts w:ascii="Times New Roman" w:eastAsia="Times New Roman" w:hAnsi="Times New Roman"/>
          <w:lang w:eastAsia="ru-RU"/>
        </w:rPr>
        <w:t>круговой</w:t>
      </w:r>
      <w:r w:rsidRPr="008C240C">
        <w:rPr>
          <w:rFonts w:ascii="Times New Roman" w:eastAsia="Times New Roman" w:hAnsi="Times New Roman"/>
          <w:lang w:eastAsia="ru-RU"/>
        </w:rPr>
        <w:t xml:space="preserve"> системе, продолжительность игры 50 минут (2 тайма по 25 минут), </w:t>
      </w:r>
      <w:r w:rsidRPr="008C240C">
        <w:rPr>
          <w:rFonts w:ascii="Times New Roman" w:eastAsia="Times New Roman" w:hAnsi="Times New Roman"/>
          <w:b/>
          <w:lang w:eastAsia="ru-RU"/>
        </w:rPr>
        <w:t>в финал выходят  2 команды</w:t>
      </w:r>
      <w:r w:rsidRPr="008C240C">
        <w:rPr>
          <w:rFonts w:ascii="Times New Roman" w:eastAsia="Times New Roman" w:hAnsi="Times New Roman"/>
          <w:lang w:eastAsia="ru-RU"/>
        </w:rPr>
        <w:t xml:space="preserve"> с каждой зоны, финальные игры пройдут в райцентре Актаныш на стадионе П</w:t>
      </w:r>
      <w:r>
        <w:rPr>
          <w:rFonts w:ascii="Times New Roman" w:eastAsia="Times New Roman" w:hAnsi="Times New Roman"/>
          <w:lang w:eastAsia="ru-RU"/>
        </w:rPr>
        <w:t>Л</w:t>
      </w:r>
      <w:r w:rsidRPr="008C240C">
        <w:rPr>
          <w:rFonts w:ascii="Times New Roman" w:eastAsia="Times New Roman" w:hAnsi="Times New Roman"/>
          <w:lang w:eastAsia="ru-RU"/>
        </w:rPr>
        <w:t>-80 (дата и время финальных игр будет оговорено командами финалистками). В ходе матча в каждом тайме разрешается по три замены, в том числе и обратные из числа запасных игроков, внесенных в протокол игры. Игрок, удаленный с поля автоматический пропускает очередную игру.</w:t>
      </w:r>
    </w:p>
    <w:p w:rsidR="00865277" w:rsidRPr="008C240C" w:rsidRDefault="00865277" w:rsidP="00865277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ru-RU"/>
        </w:rPr>
      </w:pPr>
      <w:r w:rsidRPr="008C240C">
        <w:rPr>
          <w:rFonts w:ascii="Times New Roman" w:eastAsia="Times New Roman" w:hAnsi="Times New Roman"/>
          <w:lang w:eastAsia="ru-RU"/>
        </w:rPr>
        <w:t xml:space="preserve">   Места команд определяются по наибольшему количеству очков (победа – 3 очка, ничья – 1 очко, поражение 0 очков, неявка на игру – поражение со счетом 0:5). В случае равенства очков у двух и более команд, преимущество получает команда, имеющая:</w:t>
      </w:r>
    </w:p>
    <w:p w:rsidR="00865277" w:rsidRPr="008C240C" w:rsidRDefault="00865277" w:rsidP="00865277">
      <w:pPr>
        <w:spacing w:after="0" w:line="240" w:lineRule="auto"/>
        <w:ind w:left="360"/>
        <w:rPr>
          <w:rFonts w:ascii="Times New Roman" w:eastAsia="Times New Roman" w:hAnsi="Times New Roman"/>
          <w:lang w:eastAsia="ru-RU"/>
        </w:rPr>
      </w:pPr>
      <w:r w:rsidRPr="008C240C">
        <w:rPr>
          <w:rFonts w:ascii="Times New Roman" w:eastAsia="Times New Roman" w:hAnsi="Times New Roman"/>
          <w:lang w:eastAsia="ru-RU"/>
        </w:rPr>
        <w:t>-  наибольшее количество очков в игре между ними</w:t>
      </w:r>
    </w:p>
    <w:p w:rsidR="00865277" w:rsidRPr="008C240C" w:rsidRDefault="00865277" w:rsidP="00865277">
      <w:pPr>
        <w:spacing w:after="0" w:line="240" w:lineRule="auto"/>
        <w:ind w:left="360"/>
        <w:rPr>
          <w:rFonts w:ascii="Times New Roman" w:eastAsia="Times New Roman" w:hAnsi="Times New Roman"/>
          <w:lang w:eastAsia="ru-RU"/>
        </w:rPr>
      </w:pPr>
      <w:r w:rsidRPr="008C240C">
        <w:rPr>
          <w:rFonts w:ascii="Times New Roman" w:eastAsia="Times New Roman" w:hAnsi="Times New Roman"/>
          <w:lang w:eastAsia="ru-RU"/>
        </w:rPr>
        <w:t>-  лучшая разница мячей</w:t>
      </w:r>
    </w:p>
    <w:p w:rsidR="00865277" w:rsidRPr="008C240C" w:rsidRDefault="00865277" w:rsidP="00865277">
      <w:pPr>
        <w:spacing w:after="0" w:line="240" w:lineRule="auto"/>
        <w:ind w:left="360"/>
        <w:rPr>
          <w:rFonts w:ascii="Times New Roman" w:eastAsia="Times New Roman" w:hAnsi="Times New Roman"/>
          <w:lang w:eastAsia="ru-RU"/>
        </w:rPr>
      </w:pPr>
      <w:r w:rsidRPr="008C240C">
        <w:rPr>
          <w:rFonts w:ascii="Times New Roman" w:eastAsia="Times New Roman" w:hAnsi="Times New Roman"/>
          <w:lang w:eastAsia="ru-RU"/>
        </w:rPr>
        <w:t>-  наибольшее количество забитых мячей</w:t>
      </w:r>
    </w:p>
    <w:p w:rsidR="00865277" w:rsidRPr="008C240C" w:rsidRDefault="00865277" w:rsidP="00865277">
      <w:pPr>
        <w:spacing w:after="0" w:line="240" w:lineRule="auto"/>
        <w:ind w:left="360"/>
        <w:rPr>
          <w:rFonts w:ascii="Times New Roman" w:eastAsia="Times New Roman" w:hAnsi="Times New Roman"/>
          <w:lang w:eastAsia="ru-RU"/>
        </w:rPr>
      </w:pPr>
    </w:p>
    <w:p w:rsidR="00865277" w:rsidRPr="008C240C" w:rsidRDefault="00865277" w:rsidP="0086527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8C240C">
        <w:rPr>
          <w:rFonts w:ascii="Times New Roman" w:eastAsia="Times New Roman" w:hAnsi="Times New Roman"/>
          <w:b/>
          <w:lang w:eastAsia="ru-RU"/>
        </w:rPr>
        <w:t>Награждение команд.</w:t>
      </w:r>
    </w:p>
    <w:p w:rsidR="00865277" w:rsidRPr="008C240C" w:rsidRDefault="000D6E0B" w:rsidP="00865277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lang w:eastAsia="ru-RU"/>
        </w:rPr>
        <w:t>Команда</w:t>
      </w:r>
      <w:r w:rsidR="00865277" w:rsidRPr="008C240C">
        <w:rPr>
          <w:rFonts w:ascii="Times New Roman" w:eastAsia="Times New Roman" w:hAnsi="Times New Roman"/>
          <w:lang w:eastAsia="ru-RU"/>
        </w:rPr>
        <w:t xml:space="preserve"> занявшая первое место награждается переходящим кубком турнира,  команды, занявшие призовые места награждаются  грамотами отдела по делам молодежи, спорту и туризму Исполнительного комитета Актанышского муниципального района. </w:t>
      </w:r>
      <w:r w:rsidR="00865277" w:rsidRPr="008C240C">
        <w:rPr>
          <w:rFonts w:ascii="Times New Roman" w:eastAsia="Times New Roman" w:hAnsi="Times New Roman"/>
          <w:b/>
          <w:lang w:eastAsia="ru-RU"/>
        </w:rPr>
        <w:t>Соревнования по футболу идут в зачет общей спартакиады района. Не участвующим сельским поселениям присуждается 28 место.</w:t>
      </w:r>
    </w:p>
    <w:p w:rsidR="00865277" w:rsidRDefault="00865277" w:rsidP="00865277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lang w:eastAsia="ru-RU"/>
        </w:rPr>
      </w:pPr>
    </w:p>
    <w:p w:rsidR="00063B48" w:rsidRPr="00865277" w:rsidRDefault="00865277" w:rsidP="00865277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lang w:eastAsia="ru-RU"/>
        </w:rPr>
      </w:pPr>
      <w:r w:rsidRPr="008C240C">
        <w:rPr>
          <w:rFonts w:ascii="Times New Roman" w:eastAsia="Times New Roman" w:hAnsi="Times New Roman"/>
          <w:b/>
          <w:lang w:eastAsia="ru-RU"/>
        </w:rPr>
        <w:t xml:space="preserve">ДАННОЕ ПОЛОЖЕНИЕ ЯВЛЯЕТСЯ ОФИЦИАЛЬНЫМ ВЫЗОВОМ НА СОРЕВНОВАНИЯ!!! </w:t>
      </w:r>
    </w:p>
    <w:sectPr w:rsidR="00063B48" w:rsidRPr="00865277" w:rsidSect="008C240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0012B"/>
    <w:multiLevelType w:val="hybridMultilevel"/>
    <w:tmpl w:val="8BC2FD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277"/>
    <w:rsid w:val="00063B48"/>
    <w:rsid w:val="000D6E0B"/>
    <w:rsid w:val="00750402"/>
    <w:rsid w:val="00865277"/>
    <w:rsid w:val="008731A5"/>
    <w:rsid w:val="00CD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2B2D6-0CCD-4D28-AEC2-8465FB587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назик</dc:creator>
  <cp:lastModifiedBy>Мухаметдинова Р. Р.</cp:lastModifiedBy>
  <cp:revision>2</cp:revision>
  <dcterms:created xsi:type="dcterms:W3CDTF">2014-12-16T07:22:00Z</dcterms:created>
  <dcterms:modified xsi:type="dcterms:W3CDTF">2014-12-16T07:22:00Z</dcterms:modified>
</cp:coreProperties>
</file>