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85"/>
        <w:gridCol w:w="4111"/>
      </w:tblGrid>
      <w:tr w:rsidR="00533460" w:rsidTr="000E4F9C">
        <w:tc>
          <w:tcPr>
            <w:tcW w:w="3970" w:type="dxa"/>
          </w:tcPr>
          <w:p w:rsidR="000E4F9C" w:rsidRDefault="00533460">
            <w:pPr>
              <w:jc w:val="center"/>
              <w:rPr>
                <w:rFonts w:ascii="SL_Times New Roman" w:hAnsi="SL_Times New Roman"/>
                <w:b/>
                <w:bCs/>
                <w:sz w:val="24"/>
                <w:szCs w:val="24"/>
              </w:rPr>
            </w:pPr>
            <w:r w:rsidRPr="006F0DF4">
              <w:rPr>
                <w:rFonts w:ascii="SL_Times New Roman" w:hAnsi="SL_Times New Roman"/>
                <w:b/>
                <w:bCs/>
                <w:sz w:val="24"/>
                <w:szCs w:val="24"/>
              </w:rPr>
              <w:t xml:space="preserve">ТАТАРСТАН </w:t>
            </w:r>
          </w:p>
          <w:p w:rsidR="00533460" w:rsidRPr="006F0DF4" w:rsidRDefault="00533460">
            <w:pPr>
              <w:jc w:val="center"/>
              <w:rPr>
                <w:rFonts w:ascii="SL_Times New Roman" w:hAnsi="SL_Times New Roman"/>
                <w:b/>
                <w:bCs/>
                <w:sz w:val="24"/>
                <w:szCs w:val="24"/>
              </w:rPr>
            </w:pPr>
            <w:r w:rsidRPr="006F0DF4">
              <w:rPr>
                <w:rFonts w:ascii="SL_Times New Roman" w:hAnsi="SL_Times New Roman"/>
                <w:b/>
                <w:bCs/>
                <w:sz w:val="24"/>
                <w:szCs w:val="24"/>
              </w:rPr>
              <w:t>РЕСПУБЛИКАСЫ</w:t>
            </w:r>
          </w:p>
          <w:p w:rsidR="00533460" w:rsidRDefault="00533460">
            <w:pPr>
              <w:jc w:val="center"/>
              <w:rPr>
                <w:rFonts w:ascii="SL_Times New Roman" w:hAnsi="SL_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b/>
                <w:bCs/>
                <w:sz w:val="24"/>
                <w:szCs w:val="24"/>
              </w:rPr>
              <w:t>АКТАНЫШ МУНИЦИПАЛЬ РАЙОНЫ БАШКАРМА КОМИТЕТЫ  ЖИТ</w:t>
            </w:r>
            <w:r>
              <w:rPr>
                <w:rFonts w:ascii="SL_Times New Roman" w:hAnsi="SL_Times New Roman"/>
                <w:b/>
                <w:bCs/>
                <w:sz w:val="24"/>
                <w:szCs w:val="24"/>
                <w:lang w:val="tt-RU"/>
              </w:rPr>
              <w:t>ӘКЧЕСЕ</w:t>
            </w:r>
          </w:p>
          <w:p w:rsidR="00533460" w:rsidRDefault="00533460">
            <w:pPr>
              <w:jc w:val="center"/>
              <w:rPr>
                <w:rFonts w:ascii="SL_Times New Roman" w:hAnsi="SL_Times New Roman"/>
                <w:b/>
                <w:sz w:val="24"/>
              </w:rPr>
            </w:pPr>
          </w:p>
          <w:p w:rsidR="00533460" w:rsidRDefault="00533460">
            <w:pPr>
              <w:jc w:val="center"/>
              <w:rPr>
                <w:rFonts w:ascii="SL_Times New Roman" w:hAnsi="SL_Times New Roman"/>
                <w:sz w:val="20"/>
              </w:rPr>
            </w:pPr>
            <w:r>
              <w:rPr>
                <w:rFonts w:ascii="SL_Times New Roman" w:hAnsi="SL_Times New Roman"/>
                <w:sz w:val="20"/>
              </w:rPr>
              <w:t xml:space="preserve">423740, Актаныш </w:t>
            </w:r>
            <w:proofErr w:type="spellStart"/>
            <w:r>
              <w:rPr>
                <w:rFonts w:ascii="SL_Times New Roman" w:hAnsi="SL_Times New Roman"/>
                <w:sz w:val="20"/>
              </w:rPr>
              <w:t>авылы</w:t>
            </w:r>
            <w:proofErr w:type="spellEnd"/>
            <w:r>
              <w:rPr>
                <w:rFonts w:ascii="SL_Times New Roman" w:hAnsi="SL_Times New Roman"/>
                <w:sz w:val="20"/>
              </w:rPr>
              <w:t>, Ленин пр.,</w:t>
            </w:r>
          </w:p>
          <w:p w:rsidR="00533460" w:rsidRDefault="00533460">
            <w:pPr>
              <w:jc w:val="center"/>
              <w:rPr>
                <w:rFonts w:ascii="SL_Times New Roman" w:hAnsi="SL_Times New Roman"/>
                <w:b/>
                <w:sz w:val="20"/>
              </w:rPr>
            </w:pPr>
            <w:r>
              <w:rPr>
                <w:rFonts w:ascii="SL_Times New Roman" w:hAnsi="SL_Times New Roman"/>
                <w:sz w:val="20"/>
              </w:rPr>
              <w:t xml:space="preserve">17 </w:t>
            </w:r>
            <w:proofErr w:type="spellStart"/>
            <w:r>
              <w:rPr>
                <w:rFonts w:ascii="SL_Times New Roman" w:hAnsi="SL_Times New Roman"/>
                <w:sz w:val="20"/>
              </w:rPr>
              <w:t>нче</w:t>
            </w:r>
            <w:proofErr w:type="spellEnd"/>
            <w:r>
              <w:rPr>
                <w:rFonts w:ascii="SL_Times New Roman" w:hAnsi="SL_Times New Roman"/>
                <w:sz w:val="20"/>
              </w:rPr>
              <w:t xml:space="preserve"> </w:t>
            </w:r>
            <w:proofErr w:type="spellStart"/>
            <w:r>
              <w:rPr>
                <w:rFonts w:ascii="SL_Times New Roman" w:hAnsi="SL_Times New Roman"/>
                <w:sz w:val="20"/>
              </w:rPr>
              <w:t>йорт</w:t>
            </w:r>
            <w:proofErr w:type="spellEnd"/>
            <w:r>
              <w:rPr>
                <w:rFonts w:ascii="SL_Times New Roman" w:hAnsi="SL_Times New Roman"/>
                <w:sz w:val="20"/>
              </w:rPr>
              <w:t>. Тел/факс3-13-44.</w:t>
            </w:r>
          </w:p>
        </w:tc>
        <w:tc>
          <w:tcPr>
            <w:tcW w:w="1985" w:type="dxa"/>
          </w:tcPr>
          <w:p w:rsidR="00533460" w:rsidRDefault="00533460">
            <w:pPr>
              <w:jc w:val="center"/>
              <w:rPr>
                <w:rFonts w:ascii="Tatar School Book" w:hAnsi="Tatar School Book"/>
                <w:b/>
                <w:bCs/>
                <w:sz w:val="10"/>
              </w:rPr>
            </w:pPr>
          </w:p>
          <w:p w:rsidR="00533460" w:rsidRDefault="00533460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Tatar School Book" w:hAnsi="Tatar School Book"/>
                <w:b/>
                <w:noProof/>
                <w:sz w:val="20"/>
              </w:rPr>
              <w:drawing>
                <wp:inline distT="0" distB="0" distL="0" distR="0" wp14:anchorId="3D3549B7" wp14:editId="4059C2C7">
                  <wp:extent cx="882650" cy="1073150"/>
                  <wp:effectExtent l="19050" t="0" r="0" b="0"/>
                  <wp:docPr id="1" name="Рисунок 2" descr="Описание: 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460" w:rsidRDefault="00533460">
            <w:pPr>
              <w:jc w:val="center"/>
              <w:rPr>
                <w:rFonts w:ascii="SL_Times New Roman" w:hAnsi="SL_Times New Roman"/>
                <w:color w:val="008000"/>
                <w:sz w:val="20"/>
              </w:rPr>
            </w:pPr>
          </w:p>
        </w:tc>
        <w:tc>
          <w:tcPr>
            <w:tcW w:w="4111" w:type="dxa"/>
          </w:tcPr>
          <w:p w:rsidR="00533460" w:rsidRPr="006F0DF4" w:rsidRDefault="00533460">
            <w:pPr>
              <w:jc w:val="center"/>
              <w:rPr>
                <w:rFonts w:ascii="SL_Times New Roman" w:hAnsi="SL_Times New Roman"/>
                <w:b/>
                <w:bCs/>
                <w:sz w:val="24"/>
                <w:szCs w:val="24"/>
              </w:rPr>
            </w:pPr>
            <w:r w:rsidRPr="006F0DF4">
              <w:rPr>
                <w:rFonts w:ascii="SL_Times New Roman" w:hAnsi="SL_Times New Roman"/>
                <w:b/>
                <w:bCs/>
                <w:sz w:val="24"/>
                <w:szCs w:val="24"/>
              </w:rPr>
              <w:t>РЕСПУБЛИКА ТАТАРСТАН</w:t>
            </w:r>
          </w:p>
          <w:p w:rsidR="00533460" w:rsidRDefault="00533460">
            <w:pPr>
              <w:jc w:val="center"/>
              <w:rPr>
                <w:rFonts w:ascii="SL_Times New Roman" w:hAnsi="SL_Times New Roman"/>
                <w:b/>
                <w:sz w:val="24"/>
              </w:rPr>
            </w:pPr>
            <w:r>
              <w:rPr>
                <w:rFonts w:ascii="SL_Times New Roman" w:hAnsi="SL_Times New Roman"/>
                <w:b/>
                <w:bCs/>
                <w:sz w:val="24"/>
              </w:rPr>
              <w:t>РУКОВОДИТЕЛЬ ИСПОЛНИТЕЛЬНОГО КОМИТЕТА</w:t>
            </w:r>
            <w:r w:rsidR="000E4F9C">
              <w:rPr>
                <w:rFonts w:ascii="SL_Times New Roman" w:hAnsi="SL_Times New Roman"/>
                <w:b/>
                <w:bCs/>
                <w:sz w:val="24"/>
              </w:rPr>
              <w:t xml:space="preserve"> </w:t>
            </w:r>
            <w:r>
              <w:rPr>
                <w:rFonts w:ascii="SL_Times New Roman" w:hAnsi="SL_Times New Roman"/>
                <w:b/>
                <w:bCs/>
                <w:sz w:val="24"/>
              </w:rPr>
              <w:t>АКТАНЫШСКОГО МУНИЦИПАЛЬНОГО  РАЙОНА</w:t>
            </w:r>
          </w:p>
          <w:p w:rsidR="00533460" w:rsidRDefault="00533460">
            <w:pPr>
              <w:jc w:val="right"/>
              <w:rPr>
                <w:rFonts w:ascii="SL_Times New Roman" w:hAnsi="SL_Times New Roman"/>
                <w:b/>
                <w:sz w:val="24"/>
              </w:rPr>
            </w:pPr>
          </w:p>
          <w:p w:rsidR="00533460" w:rsidRDefault="00533460">
            <w:pPr>
              <w:jc w:val="center"/>
              <w:rPr>
                <w:rFonts w:ascii="SL_Times New Roman" w:hAnsi="SL_Times New Roman"/>
                <w:sz w:val="20"/>
              </w:rPr>
            </w:pPr>
            <w:r>
              <w:rPr>
                <w:rFonts w:ascii="SL_Times New Roman" w:hAnsi="SL_Times New Roman"/>
                <w:sz w:val="20"/>
              </w:rPr>
              <w:t>423740, село Актаныш, пр. Ленина,</w:t>
            </w:r>
          </w:p>
          <w:p w:rsidR="00533460" w:rsidRDefault="00533460">
            <w:pPr>
              <w:jc w:val="center"/>
              <w:rPr>
                <w:rFonts w:ascii="SL_Times New Roman" w:hAnsi="SL_Times New Roman"/>
                <w:color w:val="008000"/>
                <w:sz w:val="20"/>
              </w:rPr>
            </w:pPr>
            <w:r>
              <w:rPr>
                <w:rFonts w:ascii="SL_Times New Roman" w:hAnsi="SL_Times New Roman"/>
                <w:sz w:val="20"/>
              </w:rPr>
              <w:t>дом 17. Тел/факс 3-13-44.</w:t>
            </w:r>
          </w:p>
        </w:tc>
      </w:tr>
    </w:tbl>
    <w:p w:rsidR="00533460" w:rsidRDefault="001B5820" w:rsidP="00533460">
      <w:pPr>
        <w:ind w:left="-284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106680</wp:posOffset>
                </wp:positionV>
                <wp:extent cx="6401435" cy="5715"/>
                <wp:effectExtent l="0" t="0" r="0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1435" cy="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8.4pt" to="480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" strokecolor="green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B8339F" w:rsidRPr="00B8339F" w:rsidRDefault="00B8339F" w:rsidP="00B8339F">
      <w:pPr>
        <w:rPr>
          <w:sz w:val="24"/>
          <w:szCs w:val="24"/>
        </w:rPr>
      </w:pPr>
      <w:r w:rsidRPr="00B8339F">
        <w:rPr>
          <w:sz w:val="24"/>
          <w:szCs w:val="24"/>
        </w:rPr>
        <w:t xml:space="preserve">            КАРАР                                                                                       ПОСТАНОВЛЕНИЕ</w:t>
      </w:r>
    </w:p>
    <w:p w:rsidR="00B8339F" w:rsidRPr="00B8339F" w:rsidRDefault="00B8339F" w:rsidP="00B8339F">
      <w:pPr>
        <w:rPr>
          <w:sz w:val="24"/>
          <w:szCs w:val="24"/>
        </w:rPr>
      </w:pPr>
      <w:r w:rsidRPr="00B8339F">
        <w:rPr>
          <w:sz w:val="24"/>
          <w:szCs w:val="24"/>
        </w:rPr>
        <w:t xml:space="preserve">      от </w:t>
      </w:r>
      <w:r w:rsidR="006F0DF4">
        <w:rPr>
          <w:sz w:val="24"/>
          <w:szCs w:val="24"/>
        </w:rPr>
        <w:t>07.06.2018 г.</w:t>
      </w:r>
      <w:r w:rsidRPr="00B8339F">
        <w:rPr>
          <w:sz w:val="24"/>
          <w:szCs w:val="24"/>
        </w:rPr>
        <w:t xml:space="preserve">                                                                                          № </w:t>
      </w:r>
      <w:r w:rsidR="006F0DF4">
        <w:rPr>
          <w:sz w:val="24"/>
          <w:szCs w:val="24"/>
        </w:rPr>
        <w:t>ПР-132</w:t>
      </w:r>
    </w:p>
    <w:p w:rsidR="00034991" w:rsidRDefault="00034991"/>
    <w:p w:rsidR="00FC76B5" w:rsidRDefault="00FC76B5"/>
    <w:p w:rsidR="000203E2" w:rsidRDefault="000203E2" w:rsidP="000203E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подготовке населения и </w:t>
      </w:r>
      <w:proofErr w:type="gramStart"/>
      <w:r>
        <w:rPr>
          <w:rFonts w:ascii="Times New Roman" w:hAnsi="Times New Roman"/>
          <w:color w:val="000000"/>
          <w:sz w:val="28"/>
        </w:rPr>
        <w:t>нештатных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аварийно-спасательных</w:t>
      </w:r>
    </w:p>
    <w:p w:rsidR="000203E2" w:rsidRDefault="000203E2" w:rsidP="000203E2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формирований </w:t>
      </w:r>
      <w:r>
        <w:rPr>
          <w:rFonts w:ascii="Times New Roman" w:hAnsi="Times New Roman"/>
          <w:sz w:val="28"/>
        </w:rPr>
        <w:t>Актанышского муниципального района</w:t>
      </w:r>
    </w:p>
    <w:p w:rsidR="000203E2" w:rsidRDefault="000203E2" w:rsidP="000203E2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Республики Татарстан к действиям по обеспечению защиты </w:t>
      </w:r>
    </w:p>
    <w:p w:rsidR="000203E2" w:rsidRDefault="000203E2" w:rsidP="000203E2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опасностей, возникающих при ведении</w:t>
      </w:r>
    </w:p>
    <w:p w:rsidR="000203E2" w:rsidRDefault="000203E2" w:rsidP="000203E2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военных действий или вследствие этих действий</w:t>
      </w:r>
    </w:p>
    <w:p w:rsidR="000203E2" w:rsidRDefault="000203E2" w:rsidP="000203E2">
      <w:pPr>
        <w:shd w:val="clear" w:color="auto" w:fill="FFFFFF"/>
        <w:jc w:val="center"/>
        <w:rPr>
          <w:b/>
        </w:rPr>
      </w:pPr>
    </w:p>
    <w:p w:rsidR="001800FF" w:rsidRDefault="000203E2" w:rsidP="000203E2">
      <w:pPr>
        <w:shd w:val="clear" w:color="auto" w:fill="FFFFFF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Федеральным законом от 12.02.1998 № 28-ФЗ «О гражданской обороне» и в целях совершенствования подготовки, обучения населения и личного состава нештатных аварийно-спасательных формирований </w:t>
      </w:r>
      <w:r>
        <w:t xml:space="preserve">Актанышского муниципального района Республики Татарстан </w:t>
      </w:r>
      <w:r>
        <w:rPr>
          <w:color w:val="000000"/>
        </w:rPr>
        <w:t>к действиям по обеспечению защиты от опасностей, возникающих при ведении военных действий или вследствие этих дейст</w:t>
      </w:r>
      <w:bookmarkStart w:id="0" w:name="_GoBack"/>
      <w:bookmarkEnd w:id="0"/>
      <w:r>
        <w:rPr>
          <w:color w:val="000000"/>
        </w:rPr>
        <w:t xml:space="preserve">вий, руководствуясь Уставом Актанышского муниципального района Республики Татарстан,    </w:t>
      </w:r>
      <w:proofErr w:type="gramEnd"/>
    </w:p>
    <w:p w:rsidR="000203E2" w:rsidRDefault="000203E2" w:rsidP="00011F9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0203E2" w:rsidRDefault="000203E2" w:rsidP="000203E2">
      <w:pPr>
        <w:shd w:val="clear" w:color="auto" w:fill="FFFFFF"/>
        <w:ind w:firstLine="763"/>
        <w:jc w:val="both"/>
      </w:pPr>
      <w:r>
        <w:rPr>
          <w:color w:val="000000"/>
        </w:rPr>
        <w:t>1. Осуществлять  подготовку населения, личного состава нештатных аварийно-спасательных формирований (далее - НАСФ) к действиям по обеспечению защиты от опасностей, возникающих при ведении военных действий или вследствие  этих действий, на предприятиях и организациях в соответствии созданными программами подготовки населения в области гражданской обороны и защиты населения от чрезвычайных ситуаций природного и техногенного  характера.</w:t>
      </w:r>
    </w:p>
    <w:p w:rsidR="000203E2" w:rsidRDefault="000203E2" w:rsidP="000203E2">
      <w:pPr>
        <w:shd w:val="clear" w:color="auto" w:fill="FFFFFF"/>
        <w:ind w:firstLine="706"/>
        <w:jc w:val="both"/>
      </w:pPr>
      <w:r>
        <w:rPr>
          <w:color w:val="000000"/>
        </w:rPr>
        <w:t xml:space="preserve">Обучение руководителей организаций и </w:t>
      </w:r>
      <w:r w:rsidR="001800FF">
        <w:rPr>
          <w:color w:val="000000"/>
        </w:rPr>
        <w:t>формирований</w:t>
      </w:r>
      <w:r>
        <w:rPr>
          <w:color w:val="000000"/>
        </w:rPr>
        <w:t xml:space="preserve"> НАСФ проводить в Учебно-методическом центре МЧС Республики Татарстан и филиале Учебно-методического центра МЧС Республики Татарстан </w:t>
      </w:r>
      <w:r w:rsidR="001800FF"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абережные</w:t>
      </w:r>
      <w:proofErr w:type="spellEnd"/>
      <w:r>
        <w:rPr>
          <w:color w:val="000000"/>
        </w:rPr>
        <w:t xml:space="preserve"> Челны в соответствии с планом комплектования.</w:t>
      </w:r>
    </w:p>
    <w:p w:rsidR="000203E2" w:rsidRDefault="001800FF" w:rsidP="000203E2">
      <w:pPr>
        <w:shd w:val="clear" w:color="auto" w:fill="FFFFFF"/>
        <w:ind w:firstLine="706"/>
        <w:jc w:val="both"/>
      </w:pPr>
      <w:r>
        <w:rPr>
          <w:color w:val="000000"/>
        </w:rPr>
        <w:t>2.</w:t>
      </w:r>
      <w:r w:rsidR="000203E2">
        <w:rPr>
          <w:color w:val="000000"/>
        </w:rPr>
        <w:t>Отделу образования Исполнительного комитета Актанышского муниципального района организовать подготовку учащихся образовательных учреждений в области защиты от опасностей, возникающих при ведении военных действий или вследствие этих действий, в строгом соответствии с утвержденными образовательными стандартами и программами в области гражданской обороны.</w:t>
      </w:r>
    </w:p>
    <w:p w:rsidR="000203E2" w:rsidRDefault="001800FF" w:rsidP="000203E2">
      <w:pPr>
        <w:shd w:val="clear" w:color="auto" w:fill="FFFFFF"/>
        <w:ind w:firstLine="696"/>
        <w:jc w:val="both"/>
      </w:pPr>
      <w:r>
        <w:rPr>
          <w:color w:val="000000"/>
        </w:rPr>
        <w:t>3.</w:t>
      </w:r>
      <w:r w:rsidR="000203E2">
        <w:rPr>
          <w:color w:val="000000"/>
        </w:rPr>
        <w:t xml:space="preserve">Рекомендовать управлению Министерства по делам гражданской обороны и чрезвычайным ситуациям Республики Татарстан по </w:t>
      </w:r>
      <w:proofErr w:type="spellStart"/>
      <w:r w:rsidR="000203E2">
        <w:rPr>
          <w:color w:val="000000"/>
        </w:rPr>
        <w:t>Актанышскому</w:t>
      </w:r>
      <w:proofErr w:type="spellEnd"/>
      <w:r w:rsidR="000203E2">
        <w:rPr>
          <w:color w:val="000000"/>
        </w:rPr>
        <w:t xml:space="preserve"> муниципальному району:</w:t>
      </w:r>
    </w:p>
    <w:p w:rsidR="000203E2" w:rsidRDefault="000203E2" w:rsidP="000203E2">
      <w:pPr>
        <w:shd w:val="clear" w:color="auto" w:fill="FFFFFF"/>
        <w:ind w:firstLine="725"/>
        <w:jc w:val="both"/>
      </w:pPr>
      <w:r>
        <w:rPr>
          <w:color w:val="000000"/>
        </w:rPr>
        <w:lastRenderedPageBreak/>
        <w:t>проводить через средства массовой информации пропаганду знаний в области  гражданской  обороны;</w:t>
      </w:r>
    </w:p>
    <w:p w:rsidR="000203E2" w:rsidRDefault="000203E2" w:rsidP="000203E2">
      <w:pPr>
        <w:shd w:val="clear" w:color="auto" w:fill="FFFFFF"/>
        <w:ind w:firstLine="696"/>
        <w:jc w:val="both"/>
      </w:pPr>
      <w:r>
        <w:rPr>
          <w:color w:val="000000"/>
        </w:rPr>
        <w:t xml:space="preserve"> методическое руководство, координацию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подготовкой населения муниципального района, личного состава нештатных аварийно-спасательных формирований в</w:t>
      </w:r>
      <w:r>
        <w:rPr>
          <w:i/>
          <w:color w:val="000000"/>
        </w:rPr>
        <w:t xml:space="preserve"> </w:t>
      </w:r>
      <w:r>
        <w:rPr>
          <w:color w:val="000000"/>
        </w:rPr>
        <w:t>области защиты от  опасностей.</w:t>
      </w:r>
    </w:p>
    <w:p w:rsidR="003B729C" w:rsidRDefault="003B729C" w:rsidP="003B72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 Постановлени</w:t>
      </w:r>
      <w:r w:rsidR="000D2422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 xml:space="preserve">Актанышского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</w:p>
    <w:p w:rsidR="003B729C" w:rsidRPr="00554520" w:rsidRDefault="003B729C" w:rsidP="003B72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2008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>ПР-</w:t>
      </w:r>
      <w:r>
        <w:rPr>
          <w:rFonts w:ascii="Times New Roman" w:hAnsi="Times New Roman" w:cs="Times New Roman"/>
          <w:b w:val="0"/>
          <w:sz w:val="28"/>
          <w:szCs w:val="28"/>
        </w:rPr>
        <w:t>175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B729C">
        <w:rPr>
          <w:rFonts w:ascii="Times New Roman" w:hAnsi="Times New Roman"/>
          <w:b w:val="0"/>
          <w:color w:val="000000"/>
          <w:sz w:val="28"/>
        </w:rPr>
        <w:t xml:space="preserve">О подготовке населения и нештатных </w:t>
      </w:r>
      <w:proofErr w:type="gramStart"/>
      <w:r w:rsidRPr="003B729C">
        <w:rPr>
          <w:rFonts w:ascii="Times New Roman" w:hAnsi="Times New Roman"/>
          <w:b w:val="0"/>
          <w:color w:val="000000"/>
          <w:sz w:val="28"/>
        </w:rPr>
        <w:t>аварийно-</w:t>
      </w:r>
      <w:proofErr w:type="spellStart"/>
      <w:r w:rsidRPr="003B729C">
        <w:rPr>
          <w:rFonts w:ascii="Times New Roman" w:hAnsi="Times New Roman"/>
          <w:b w:val="0"/>
          <w:color w:val="000000"/>
          <w:sz w:val="28"/>
        </w:rPr>
        <w:t>спа</w:t>
      </w:r>
      <w:proofErr w:type="spellEnd"/>
      <w:r>
        <w:rPr>
          <w:rFonts w:ascii="Times New Roman" w:hAnsi="Times New Roman"/>
          <w:b w:val="0"/>
          <w:color w:val="000000"/>
          <w:sz w:val="28"/>
        </w:rPr>
        <w:t>-</w:t>
      </w:r>
      <w:proofErr w:type="spellStart"/>
      <w:r w:rsidRPr="003B729C">
        <w:rPr>
          <w:rFonts w:ascii="Times New Roman" w:hAnsi="Times New Roman"/>
          <w:b w:val="0"/>
          <w:color w:val="000000"/>
          <w:sz w:val="28"/>
        </w:rPr>
        <w:t>сательных</w:t>
      </w:r>
      <w:proofErr w:type="spellEnd"/>
      <w:proofErr w:type="gramEnd"/>
      <w:r w:rsidRPr="003B729C">
        <w:rPr>
          <w:rFonts w:ascii="Times New Roman" w:hAnsi="Times New Roman"/>
          <w:b w:val="0"/>
          <w:color w:val="000000"/>
          <w:sz w:val="28"/>
        </w:rPr>
        <w:t xml:space="preserve"> формирований </w:t>
      </w:r>
      <w:r w:rsidRPr="003B729C">
        <w:rPr>
          <w:rFonts w:ascii="Times New Roman" w:hAnsi="Times New Roman"/>
          <w:b w:val="0"/>
          <w:sz w:val="28"/>
        </w:rPr>
        <w:t>Актанышского муниципального района Республики Татарстан к действиям по обеспечению защиты от опасностей, возникающих при ведении</w:t>
      </w:r>
      <w:r>
        <w:rPr>
          <w:rFonts w:ascii="Times New Roman" w:hAnsi="Times New Roman"/>
          <w:b w:val="0"/>
          <w:sz w:val="28"/>
        </w:rPr>
        <w:t xml:space="preserve"> </w:t>
      </w:r>
      <w:r w:rsidRPr="003B729C">
        <w:rPr>
          <w:rFonts w:ascii="Times New Roman" w:hAnsi="Times New Roman"/>
          <w:b w:val="0"/>
          <w:sz w:val="28"/>
        </w:rPr>
        <w:t>военных действий или вследствие этих действий</w:t>
      </w:r>
      <w:r w:rsidRPr="005545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729C" w:rsidRPr="00A86127" w:rsidRDefault="003B729C" w:rsidP="003B729C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A86127">
        <w:rPr>
          <w:szCs w:val="28"/>
        </w:rPr>
        <w:t>Настоящее постановление вступает в силу со дня его официального опубликования, на официальном портале правовой информации Республики Татарстан в информационно-телекоммуникационной сети «Интернет» по адресу: </w:t>
      </w:r>
      <w:hyperlink r:id="rId6" w:tgtFrame="_blank" w:history="1">
        <w:r w:rsidRPr="00A86127">
          <w:rPr>
            <w:rStyle w:val="a5"/>
            <w:szCs w:val="28"/>
          </w:rPr>
          <w:t>http://pravo.tatarstan.ru</w:t>
        </w:r>
      </w:hyperlink>
      <w:r w:rsidRPr="00A86127">
        <w:rPr>
          <w:szCs w:val="28"/>
        </w:rPr>
        <w:t> и на официальном сайте Актанышского муниципального района по адресу: </w:t>
      </w:r>
      <w:hyperlink r:id="rId7" w:tgtFrame="_blank" w:history="1">
        <w:r w:rsidRPr="00A86127">
          <w:rPr>
            <w:rStyle w:val="a5"/>
            <w:szCs w:val="28"/>
          </w:rPr>
          <w:t>http:/aktanysh.tatarstan.ru</w:t>
        </w:r>
      </w:hyperlink>
      <w:r w:rsidRPr="00A86127">
        <w:rPr>
          <w:szCs w:val="28"/>
        </w:rPr>
        <w:t>.</w:t>
      </w:r>
    </w:p>
    <w:p w:rsidR="000203E2" w:rsidRDefault="003B729C" w:rsidP="000203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1800FF">
        <w:rPr>
          <w:color w:val="000000"/>
        </w:rPr>
        <w:t>.</w:t>
      </w:r>
      <w:proofErr w:type="gramStart"/>
      <w:r w:rsidR="000203E2">
        <w:rPr>
          <w:color w:val="000000"/>
        </w:rPr>
        <w:t>Контроль за</w:t>
      </w:r>
      <w:proofErr w:type="gramEnd"/>
      <w:r w:rsidR="000203E2">
        <w:rPr>
          <w:color w:val="000000"/>
        </w:rPr>
        <w:t xml:space="preserve">  исполнением данного постановления возложить на заместителя Руководителя Исполнительного комитета муниципального района  по инфраструктурному развитию </w:t>
      </w:r>
      <w:r w:rsidR="001800FF">
        <w:rPr>
          <w:color w:val="000000"/>
        </w:rPr>
        <w:t>Р.И. Гарипов</w:t>
      </w:r>
      <w:r w:rsidR="000203E2">
        <w:rPr>
          <w:color w:val="000000"/>
        </w:rPr>
        <w:t>.</w:t>
      </w:r>
    </w:p>
    <w:p w:rsidR="000203E2" w:rsidRDefault="000203E2" w:rsidP="000203E2">
      <w:pPr>
        <w:rPr>
          <w:rFonts w:ascii="Arial" w:hAnsi="Arial"/>
        </w:rPr>
      </w:pPr>
      <w:r>
        <w:t xml:space="preserve"> </w:t>
      </w:r>
    </w:p>
    <w:p w:rsidR="000203E2" w:rsidRDefault="000203E2" w:rsidP="000203E2">
      <w:pPr>
        <w:pStyle w:val="2"/>
        <w:spacing w:before="0" w:after="0"/>
        <w:rPr>
          <w:rFonts w:ascii="Times New Roman" w:hAnsi="Times New Roman"/>
          <w:b/>
          <w:bCs/>
          <w:i w:val="0"/>
        </w:rPr>
      </w:pPr>
    </w:p>
    <w:p w:rsidR="00FC76B5" w:rsidRDefault="00FC76B5"/>
    <w:p w:rsidR="00FC76B5" w:rsidRDefault="00843DE2" w:rsidP="00FC76B5">
      <w:r>
        <w:t>Руководитель исполнительного комитета</w:t>
      </w:r>
    </w:p>
    <w:p w:rsidR="00FC76B5" w:rsidRDefault="00FC76B5">
      <w:r>
        <w:t>Актанышского муниципального района</w:t>
      </w:r>
      <w:r>
        <w:tab/>
      </w:r>
      <w:r>
        <w:tab/>
        <w:t xml:space="preserve">                              </w:t>
      </w:r>
      <w:r w:rsidR="001800FF">
        <w:t>Э.Н. Фаттахов</w:t>
      </w:r>
    </w:p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p w:rsidR="00FC76B5" w:rsidRDefault="00FC76B5"/>
    <w:sectPr w:rsidR="00FC76B5" w:rsidSect="001800FF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C"/>
    <w:rsid w:val="00011F9D"/>
    <w:rsid w:val="000203E2"/>
    <w:rsid w:val="00034991"/>
    <w:rsid w:val="000D2422"/>
    <w:rsid w:val="000E4F9C"/>
    <w:rsid w:val="00127570"/>
    <w:rsid w:val="001800FF"/>
    <w:rsid w:val="001A79D6"/>
    <w:rsid w:val="001B5820"/>
    <w:rsid w:val="003B729C"/>
    <w:rsid w:val="003C53E2"/>
    <w:rsid w:val="004E5A1D"/>
    <w:rsid w:val="00533460"/>
    <w:rsid w:val="006F0DF4"/>
    <w:rsid w:val="00843DE2"/>
    <w:rsid w:val="008C7F9C"/>
    <w:rsid w:val="0091779B"/>
    <w:rsid w:val="00946F58"/>
    <w:rsid w:val="009E7A8B"/>
    <w:rsid w:val="00B8339F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3E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semiHidden/>
    <w:unhideWhenUsed/>
    <w:qFormat/>
    <w:rsid w:val="000203E2"/>
    <w:pPr>
      <w:keepNext/>
      <w:spacing w:before="240" w:after="60"/>
      <w:outlineLvl w:val="1"/>
    </w:pPr>
    <w:rPr>
      <w:rFonts w:ascii="Arial" w:hAnsi="Arial" w:cs="Arial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4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03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semiHidden/>
    <w:rsid w:val="000203E2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72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unhideWhenUsed/>
    <w:rsid w:val="003B7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3E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semiHidden/>
    <w:unhideWhenUsed/>
    <w:qFormat/>
    <w:rsid w:val="000203E2"/>
    <w:pPr>
      <w:keepNext/>
      <w:spacing w:before="240" w:after="60"/>
      <w:outlineLvl w:val="1"/>
    </w:pPr>
    <w:rPr>
      <w:rFonts w:ascii="Arial" w:hAnsi="Arial" w:cs="Arial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4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03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semiHidden/>
    <w:rsid w:val="000203E2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72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unhideWhenUsed/>
    <w:rsid w:val="003B7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by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общий отдел</cp:lastModifiedBy>
  <cp:revision>3</cp:revision>
  <dcterms:created xsi:type="dcterms:W3CDTF">2018-06-08T10:29:00Z</dcterms:created>
  <dcterms:modified xsi:type="dcterms:W3CDTF">2018-07-02T11:09:00Z</dcterms:modified>
</cp:coreProperties>
</file>