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7F4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Актанышского </w:t>
      </w:r>
      <w:proofErr w:type="gramStart"/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</w:p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9C5AE3" w:rsidRPr="007C2678" w:rsidRDefault="009C5AE3" w:rsidP="009C5AE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709"/>
        <w:gridCol w:w="6521"/>
        <w:gridCol w:w="3402"/>
        <w:gridCol w:w="2787"/>
      </w:tblGrid>
      <w:tr w:rsidR="009C5AE3" w:rsidRPr="007C2678" w:rsidTr="007B5AD1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9C5AE3" w:rsidRPr="00E55D96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5D96">
              <w:rPr>
                <w:rFonts w:ascii="Times New Roman" w:eastAsia="Times New Roman" w:hAnsi="Times New Roman" w:cs="Times New Roman"/>
              </w:rPr>
              <w:t>№№</w:t>
            </w:r>
          </w:p>
          <w:p w:rsidR="009C5AE3" w:rsidRPr="00E55D96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55D9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55D9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AE3" w:rsidRPr="00CB7BA2" w:rsidRDefault="009C5AE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Дата</w:t>
            </w:r>
          </w:p>
          <w:p w:rsidR="009C5AE3" w:rsidRPr="00CB7BA2" w:rsidRDefault="009C5AE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AE3" w:rsidRPr="00CB7BA2" w:rsidRDefault="009C5AE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№</w:t>
            </w:r>
          </w:p>
          <w:p w:rsidR="009C5AE3" w:rsidRPr="00CB7BA2" w:rsidRDefault="009C5AE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C5AE3" w:rsidRPr="00E55D96" w:rsidRDefault="009C5AE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5D96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E3" w:rsidRPr="00E55D96" w:rsidRDefault="009C5AE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5D96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C5AE3" w:rsidRPr="00E55D96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5D96">
              <w:rPr>
                <w:rFonts w:ascii="Times New Roman" w:eastAsia="Times New Roman" w:hAnsi="Times New Roman" w:cs="Times New Roman"/>
              </w:rPr>
              <w:t>Примеч</w:t>
            </w:r>
            <w:bookmarkStart w:id="0" w:name="_GoBack"/>
            <w:bookmarkEnd w:id="0"/>
            <w:r w:rsidRPr="00E55D96">
              <w:rPr>
                <w:rFonts w:ascii="Times New Roman" w:eastAsia="Times New Roman" w:hAnsi="Times New Roman" w:cs="Times New Roman"/>
              </w:rPr>
              <w:t>ания</w:t>
            </w:r>
          </w:p>
        </w:tc>
      </w:tr>
      <w:tr w:rsidR="009C5AE3" w:rsidRPr="007C2678" w:rsidTr="00185E54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C5AE3" w:rsidRPr="00CB7BA2" w:rsidRDefault="009C5AE3" w:rsidP="007700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7BA2">
              <w:rPr>
                <w:rFonts w:ascii="Times New Roman" w:eastAsia="Times New Roman" w:hAnsi="Times New Roman" w:cs="Times New Roman"/>
                <w:b/>
              </w:rPr>
              <w:t>20</w:t>
            </w:r>
            <w:r w:rsidR="00770021" w:rsidRPr="00CB7BA2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CB7BA2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9C5AE3" w:rsidRPr="007C2678" w:rsidTr="00185E54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9C5AE3" w:rsidRPr="00CB7BA2" w:rsidRDefault="009C5AE3" w:rsidP="007700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9C5AE3" w:rsidRPr="007C2678" w:rsidTr="007B5AD1">
        <w:trPr>
          <w:trHeight w:val="55"/>
        </w:trPr>
        <w:tc>
          <w:tcPr>
            <w:tcW w:w="675" w:type="dxa"/>
            <w:shd w:val="clear" w:color="auto" w:fill="auto"/>
          </w:tcPr>
          <w:p w:rsidR="009C5AE3" w:rsidRPr="007B5AD1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B5A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5AE3" w:rsidRPr="00CB7BA2" w:rsidRDefault="007B5AD1" w:rsidP="007B5A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09.01.2017</w:t>
            </w:r>
          </w:p>
        </w:tc>
        <w:tc>
          <w:tcPr>
            <w:tcW w:w="709" w:type="dxa"/>
            <w:shd w:val="clear" w:color="auto" w:fill="auto"/>
          </w:tcPr>
          <w:p w:rsidR="009C5AE3" w:rsidRPr="00CB7BA2" w:rsidRDefault="007B5AD1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ПГ-1</w:t>
            </w:r>
          </w:p>
        </w:tc>
        <w:tc>
          <w:tcPr>
            <w:tcW w:w="6521" w:type="dxa"/>
            <w:shd w:val="clear" w:color="auto" w:fill="auto"/>
          </w:tcPr>
          <w:p w:rsidR="009C5AE3" w:rsidRPr="007B5AD1" w:rsidRDefault="00770021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5AD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состав комиссии по соблюдению требований к служебному поведению муниципальных служащих в органах</w:t>
            </w:r>
            <w:proofErr w:type="gramEnd"/>
            <w:r w:rsidRPr="007B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Актанышского муниципального района и урегулированию конфликта интересов</w:t>
            </w:r>
          </w:p>
        </w:tc>
        <w:tc>
          <w:tcPr>
            <w:tcW w:w="3402" w:type="dxa"/>
            <w:shd w:val="clear" w:color="auto" w:fill="auto"/>
          </w:tcPr>
          <w:p w:rsidR="009C5AE3" w:rsidRPr="00CB7BA2" w:rsidRDefault="00CB7BA2" w:rsidP="00CB7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5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6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18.01</w:t>
            </w:r>
            <w:r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787" w:type="dxa"/>
            <w:shd w:val="clear" w:color="auto" w:fill="auto"/>
          </w:tcPr>
          <w:p w:rsidR="009C5AE3" w:rsidRPr="007C2678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9C5AE3" w:rsidRPr="007C2678" w:rsidTr="007B5AD1">
        <w:trPr>
          <w:trHeight w:val="55"/>
        </w:trPr>
        <w:tc>
          <w:tcPr>
            <w:tcW w:w="675" w:type="dxa"/>
            <w:shd w:val="clear" w:color="auto" w:fill="auto"/>
          </w:tcPr>
          <w:p w:rsidR="009C5AE3" w:rsidRPr="007C2678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5AE3" w:rsidRPr="00CB7BA2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27.02.2017</w:t>
            </w:r>
          </w:p>
        </w:tc>
        <w:tc>
          <w:tcPr>
            <w:tcW w:w="709" w:type="dxa"/>
            <w:shd w:val="clear" w:color="auto" w:fill="auto"/>
          </w:tcPr>
          <w:p w:rsidR="009C5AE3" w:rsidRPr="00CB7BA2" w:rsidRDefault="007B5AD1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ПГ-4</w:t>
            </w:r>
          </w:p>
        </w:tc>
        <w:tc>
          <w:tcPr>
            <w:tcW w:w="6521" w:type="dxa"/>
            <w:shd w:val="clear" w:color="auto" w:fill="auto"/>
          </w:tcPr>
          <w:p w:rsidR="009C5AE3" w:rsidRPr="007B5AD1" w:rsidRDefault="007B5AD1" w:rsidP="007B5A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D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AD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 от 27.10.2014 года №ПГ-50 «</w:t>
            </w:r>
            <w:r w:rsidRPr="007B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антитеррористической комиссии в </w:t>
            </w:r>
            <w:proofErr w:type="spellStart"/>
            <w:r w:rsidRPr="007B5AD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 w:rsidRPr="007B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9C5AE3" w:rsidRPr="00CB7BA2" w:rsidRDefault="00CB7BA2" w:rsidP="00CB7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7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8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7BA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B7BA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787" w:type="dxa"/>
            <w:shd w:val="clear" w:color="auto" w:fill="auto"/>
          </w:tcPr>
          <w:p w:rsidR="009C5AE3" w:rsidRPr="007C2678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7B5AD1" w:rsidRPr="007C2678" w:rsidTr="007B5AD1">
        <w:trPr>
          <w:trHeight w:val="55"/>
        </w:trPr>
        <w:tc>
          <w:tcPr>
            <w:tcW w:w="675" w:type="dxa"/>
            <w:shd w:val="clear" w:color="auto" w:fill="auto"/>
          </w:tcPr>
          <w:p w:rsidR="007B5AD1" w:rsidRPr="007C2678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5AD1" w:rsidRPr="00CB7BA2" w:rsidRDefault="003814A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20.03.2017</w:t>
            </w:r>
          </w:p>
        </w:tc>
        <w:tc>
          <w:tcPr>
            <w:tcW w:w="709" w:type="dxa"/>
            <w:shd w:val="clear" w:color="auto" w:fill="auto"/>
          </w:tcPr>
          <w:p w:rsidR="007B5AD1" w:rsidRPr="00CB7BA2" w:rsidRDefault="003814AE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ПГ-5</w:t>
            </w:r>
          </w:p>
        </w:tc>
        <w:tc>
          <w:tcPr>
            <w:tcW w:w="6521" w:type="dxa"/>
            <w:shd w:val="clear" w:color="auto" w:fill="auto"/>
          </w:tcPr>
          <w:p w:rsidR="007B5AD1" w:rsidRPr="007B5AD1" w:rsidRDefault="003814AE" w:rsidP="003814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A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Актанышского муниципального района от 14.02.2014 года №ПГ-12 «Об антинаркотической комиссии»</w:t>
            </w:r>
          </w:p>
        </w:tc>
        <w:tc>
          <w:tcPr>
            <w:tcW w:w="3402" w:type="dxa"/>
            <w:shd w:val="clear" w:color="auto" w:fill="auto"/>
          </w:tcPr>
          <w:p w:rsidR="007B5AD1" w:rsidRPr="00CB7BA2" w:rsidRDefault="00CB7BA2" w:rsidP="00CB7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официальный сайт</w:t>
            </w:r>
            <w:r w:rsidR="003814AE" w:rsidRPr="00CB7BA2">
              <w:rPr>
                <w:rFonts w:ascii="Times New Roman" w:eastAsia="Times New Roman" w:hAnsi="Times New Roman" w:cs="Times New Roman"/>
              </w:rPr>
              <w:t xml:space="preserve"> Актанышского муниципального района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="003814AE" w:rsidRPr="00CB7BA2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="003814AE"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</w:t>
            </w:r>
            <w:r w:rsidR="003814AE" w:rsidRPr="00CB7BA2">
              <w:rPr>
                <w:rFonts w:ascii="Times New Roman" w:eastAsia="Times New Roman" w:hAnsi="Times New Roman" w:cs="Times New Roman"/>
              </w:rPr>
              <w:t>портал правовой информации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 РТ </w:t>
            </w:r>
            <w:r w:rsidR="003814AE" w:rsidRPr="00CB7BA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 w:history="1">
              <w:r w:rsidRPr="00CB7BA2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="003814AE" w:rsidRPr="00CB7BA2">
              <w:rPr>
                <w:rFonts w:ascii="Times New Roman" w:eastAsia="Times New Roman" w:hAnsi="Times New Roman" w:cs="Times New Roman"/>
              </w:rPr>
              <w:t>, 23.03.2017</w:t>
            </w:r>
          </w:p>
        </w:tc>
        <w:tc>
          <w:tcPr>
            <w:tcW w:w="2787" w:type="dxa"/>
            <w:shd w:val="clear" w:color="auto" w:fill="auto"/>
          </w:tcPr>
          <w:p w:rsidR="007B5AD1" w:rsidRPr="007C2678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9C5AE3" w:rsidRPr="007C2678" w:rsidTr="007B5AD1">
        <w:trPr>
          <w:trHeight w:val="143"/>
        </w:trPr>
        <w:tc>
          <w:tcPr>
            <w:tcW w:w="675" w:type="dxa"/>
            <w:shd w:val="clear" w:color="auto" w:fill="auto"/>
          </w:tcPr>
          <w:p w:rsidR="009C5AE3" w:rsidRPr="007C2678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5AE3" w:rsidRPr="00CB7BA2" w:rsidRDefault="003814A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21.03.2017</w:t>
            </w:r>
          </w:p>
        </w:tc>
        <w:tc>
          <w:tcPr>
            <w:tcW w:w="709" w:type="dxa"/>
            <w:shd w:val="clear" w:color="auto" w:fill="auto"/>
          </w:tcPr>
          <w:p w:rsidR="009C5AE3" w:rsidRPr="00CB7BA2" w:rsidRDefault="003814AE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ПГ-6</w:t>
            </w:r>
          </w:p>
        </w:tc>
        <w:tc>
          <w:tcPr>
            <w:tcW w:w="6521" w:type="dxa"/>
            <w:shd w:val="clear" w:color="auto" w:fill="auto"/>
          </w:tcPr>
          <w:p w:rsidR="009C5AE3" w:rsidRPr="00CB7BA2" w:rsidRDefault="003814AE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Актанышского </w:t>
            </w:r>
            <w:proofErr w:type="gramStart"/>
            <w:r w:rsidRPr="00CB7B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B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Татарстан от 01.02.2016 № ПГ-5 «О комиссии по координации работы по противодействию коррупции в </w:t>
            </w:r>
            <w:proofErr w:type="spellStart"/>
            <w:r w:rsidRPr="00CB7BA2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 w:rsidRPr="00CB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  <w:shd w:val="clear" w:color="auto" w:fill="auto"/>
          </w:tcPr>
          <w:p w:rsidR="009C5AE3" w:rsidRPr="007C2678" w:rsidRDefault="007F4458" w:rsidP="007F44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1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2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23.03.2017</w:t>
            </w:r>
          </w:p>
        </w:tc>
        <w:tc>
          <w:tcPr>
            <w:tcW w:w="2787" w:type="dxa"/>
            <w:shd w:val="clear" w:color="auto" w:fill="auto"/>
          </w:tcPr>
          <w:p w:rsidR="009C5AE3" w:rsidRPr="007C2678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CB7BA2" w:rsidRPr="007C2678" w:rsidTr="007B5AD1">
        <w:trPr>
          <w:trHeight w:val="143"/>
        </w:trPr>
        <w:tc>
          <w:tcPr>
            <w:tcW w:w="675" w:type="dxa"/>
            <w:shd w:val="clear" w:color="auto" w:fill="auto"/>
          </w:tcPr>
          <w:p w:rsidR="00CB7BA2" w:rsidRDefault="00CB7BA2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7BA2" w:rsidRPr="00CB7BA2" w:rsidRDefault="007F4458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29.03.2017</w:t>
            </w:r>
          </w:p>
        </w:tc>
        <w:tc>
          <w:tcPr>
            <w:tcW w:w="709" w:type="dxa"/>
            <w:shd w:val="clear" w:color="auto" w:fill="auto"/>
          </w:tcPr>
          <w:p w:rsidR="00CB7BA2" w:rsidRPr="00CB7BA2" w:rsidRDefault="00CB7BA2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ПГ-</w:t>
            </w:r>
            <w:r w:rsidR="007F44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CB7BA2" w:rsidRPr="00CB7BA2" w:rsidRDefault="007F4458" w:rsidP="007F44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45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мест массового пребывания людей, расположенных на территории Актанышского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44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CB7BA2" w:rsidRPr="007C2678" w:rsidRDefault="007F4458" w:rsidP="007F44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3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4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30.03.2017</w:t>
            </w:r>
          </w:p>
        </w:tc>
        <w:tc>
          <w:tcPr>
            <w:tcW w:w="2787" w:type="dxa"/>
            <w:shd w:val="clear" w:color="auto" w:fill="auto"/>
          </w:tcPr>
          <w:p w:rsidR="00CB7BA2" w:rsidRPr="007C2678" w:rsidRDefault="00CB7BA2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5AE3" w:rsidRDefault="009C5AE3"/>
    <w:sectPr w:rsidR="009C5AE3" w:rsidSect="007F44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43"/>
    <w:rsid w:val="0001463A"/>
    <w:rsid w:val="00035439"/>
    <w:rsid w:val="001C21EA"/>
    <w:rsid w:val="00202ED2"/>
    <w:rsid w:val="00375143"/>
    <w:rsid w:val="003814AE"/>
    <w:rsid w:val="00386C94"/>
    <w:rsid w:val="00763BC3"/>
    <w:rsid w:val="00770021"/>
    <w:rsid w:val="007B5AD1"/>
    <w:rsid w:val="007F4458"/>
    <w:rsid w:val="009C5AE3"/>
    <w:rsid w:val="00A9024C"/>
    <w:rsid w:val="00C1364B"/>
    <w:rsid w:val="00C96A63"/>
    <w:rsid w:val="00CB7BA2"/>
    <w:rsid w:val="00DF52D1"/>
    <w:rsid w:val="00E55D96"/>
    <w:rsid w:val="00E819BF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ktanysh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tanysh.tatarstan.ru" TargetMode="External"/><Relationship Id="rId12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aktanysh.tatarstan.ru" TargetMode="External"/><Relationship Id="rId5" Type="http://schemas.openxmlformats.org/officeDocument/2006/relationships/hyperlink" Target="http://aktanysh.tatarsta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2017-06-09T05:26:00Z</dcterms:created>
  <dcterms:modified xsi:type="dcterms:W3CDTF">2017-06-09T05:26:00Z</dcterms:modified>
</cp:coreProperties>
</file>