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0"/>
        <w:gridCol w:w="1983"/>
        <w:gridCol w:w="4392"/>
      </w:tblGrid>
      <w:tr w:rsidR="00ED7D3C" w:rsidTr="003C0676">
        <w:tc>
          <w:tcPr>
            <w:tcW w:w="4112" w:type="dxa"/>
          </w:tcPr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РЕСПУБЛИКА ТАТАРСТАН</w:t>
            </w:r>
          </w:p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СОВЕТ СТАРОКУРМАШЕВСКОГО СЕЛЬСКОГО ПОСЕЛЕНИЯ</w:t>
            </w:r>
          </w:p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АКТАНЫШСКОГО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МУНИЦИПАЛЬНОГО  РАЙОНА</w:t>
            </w:r>
            <w:proofErr w:type="gramEnd"/>
          </w:p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423733, село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Старое Курмашево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ED7D3C" w:rsidRDefault="00ED7D3C" w:rsidP="003C0676">
            <w:pPr>
              <w:spacing w:line="276" w:lineRule="auto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ул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Центральная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,дом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 xml:space="preserve">29, </w:t>
            </w:r>
          </w:p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Тел. 3-44-56</w:t>
            </w:r>
          </w:p>
          <w:p w:rsidR="00ED7D3C" w:rsidRDefault="00ED7D3C" w:rsidP="003C0676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469CB3CD" wp14:editId="04AAAB73">
                  <wp:extent cx="895350" cy="1085850"/>
                  <wp:effectExtent l="0" t="0" r="0" b="0"/>
                  <wp:docPr id="1" name="Рисунок 1" descr="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ТАТАРСТАН РЕСПУБЛИКАСЫ</w:t>
            </w:r>
          </w:p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АКТАНЫШ МУНИЦИПАЛЬ РАЙОНЫ </w:t>
            </w:r>
          </w:p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t-RU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ИСКЕ КОРМАШ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t-RU" w:eastAsia="en-US"/>
              </w:rPr>
              <w:t xml:space="preserve"> АВЫЛ ЖИРЛЕГЕ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СОВЕТЫ</w:t>
            </w:r>
          </w:p>
          <w:p w:rsidR="00ED7D3C" w:rsidRDefault="00ED7D3C" w:rsidP="003C06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D7D3C" w:rsidRDefault="00ED7D3C" w:rsidP="003C0676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D7D3C" w:rsidRDefault="00ED7D3C" w:rsidP="003C0676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D7D3C" w:rsidRDefault="00ED7D3C" w:rsidP="003C0676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423733, Иске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Кормаш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авылы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ED7D3C" w:rsidRDefault="00ED7D3C" w:rsidP="003C0676">
            <w:pPr>
              <w:spacing w:line="276" w:lineRule="auto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Үзә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 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t-RU" w:eastAsia="en-US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., 29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нчы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йорт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Тел.3-44-56</w:t>
            </w:r>
          </w:p>
        </w:tc>
      </w:tr>
    </w:tbl>
    <w:p w:rsidR="00ED7D3C" w:rsidRDefault="00ED7D3C" w:rsidP="00ED7D3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0471" wp14:editId="2437163B">
                <wp:simplePos x="0" y="0"/>
                <wp:positionH relativeFrom="column">
                  <wp:posOffset>-73660</wp:posOffset>
                </wp:positionH>
                <wp:positionV relativeFrom="paragraph">
                  <wp:posOffset>37465</wp:posOffset>
                </wp:positionV>
                <wp:extent cx="6401435" cy="5715"/>
                <wp:effectExtent l="0" t="0" r="37465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6043B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.95pt" to="49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" strokecolor="green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Arial" w:hAnsi="Arial" w:cs="Arial"/>
          <w:color w:val="000000"/>
        </w:rPr>
        <w:t xml:space="preserve"> </w:t>
      </w:r>
    </w:p>
    <w:p w:rsidR="00ED7D3C" w:rsidRDefault="00ED7D3C" w:rsidP="00ED7D3C">
      <w:pPr>
        <w:ind w:left="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КАРАР                                                                             РЕШЕНИЕ    </w:t>
      </w:r>
    </w:p>
    <w:p w:rsidR="00ED7D3C" w:rsidRDefault="00ED7D3C" w:rsidP="00ED7D3C">
      <w:pPr>
        <w:ind w:left="77"/>
        <w:rPr>
          <w:rFonts w:ascii="Arial" w:hAnsi="Arial" w:cs="Arial"/>
          <w:b/>
          <w:bCs/>
          <w:lang w:val="tt-RU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  <w:lang w:val="tt-RU"/>
        </w:rPr>
        <w:t xml:space="preserve">                                                       </w:t>
      </w:r>
    </w:p>
    <w:p w:rsidR="00ED7D3C" w:rsidRDefault="00ED7D3C" w:rsidP="00ED7D3C">
      <w:pPr>
        <w:rPr>
          <w:rFonts w:ascii="Arial" w:hAnsi="Arial" w:cs="Arial"/>
          <w:b/>
          <w:lang w:val="tt-RU"/>
        </w:rPr>
      </w:pPr>
      <w:r>
        <w:rPr>
          <w:rFonts w:ascii="Arial" w:hAnsi="Arial" w:cs="Arial"/>
          <w:b/>
          <w:lang w:val="tt-RU"/>
        </w:rPr>
        <w:t xml:space="preserve"> “11” июля 2023 года                                                                                     № 1</w:t>
      </w:r>
      <w:r>
        <w:rPr>
          <w:rFonts w:ascii="Arial" w:hAnsi="Arial" w:cs="Arial"/>
          <w:b/>
          <w:lang w:val="tt-RU"/>
        </w:rPr>
        <w:t>3</w:t>
      </w:r>
    </w:p>
    <w:p w:rsidR="00ED7D3C" w:rsidRDefault="00ED7D3C" w:rsidP="00ED7D3C">
      <w:pPr>
        <w:rPr>
          <w:rFonts w:ascii="Arial" w:hAnsi="Arial" w:cs="Arial"/>
          <w:b/>
          <w:lang w:val="tt-RU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7333"/>
        <w:gridCol w:w="1116"/>
        <w:gridCol w:w="1551"/>
      </w:tblGrid>
      <w:tr w:rsidR="00ED7D3C" w:rsidRPr="00ED7D3C" w:rsidTr="00ED7D3C">
        <w:trPr>
          <w:trHeight w:val="330"/>
        </w:trPr>
        <w:tc>
          <w:tcPr>
            <w:tcW w:w="10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3C" w:rsidRDefault="00ED7D3C" w:rsidP="00ED7D3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D3C">
              <w:rPr>
                <w:rFonts w:ascii="Arial" w:hAnsi="Arial" w:cs="Arial"/>
                <w:b/>
                <w:bCs/>
              </w:rPr>
              <w:t xml:space="preserve">Об исполнении бюджета </w:t>
            </w:r>
            <w:proofErr w:type="spellStart"/>
            <w:r w:rsidRPr="00ED7D3C">
              <w:rPr>
                <w:rFonts w:ascii="Arial" w:hAnsi="Arial" w:cs="Arial"/>
                <w:b/>
                <w:bCs/>
              </w:rPr>
              <w:t>Старокурмашевского</w:t>
            </w:r>
            <w:proofErr w:type="spellEnd"/>
            <w:r w:rsidRPr="00ED7D3C"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proofErr w:type="spellStart"/>
            <w:r w:rsidRPr="00ED7D3C">
              <w:rPr>
                <w:rFonts w:ascii="Arial" w:hAnsi="Arial" w:cs="Arial"/>
                <w:b/>
                <w:bCs/>
              </w:rPr>
              <w:t>Актанышского</w:t>
            </w:r>
            <w:proofErr w:type="spellEnd"/>
            <w:r w:rsidRPr="00ED7D3C">
              <w:rPr>
                <w:rFonts w:ascii="Arial" w:hAnsi="Arial" w:cs="Arial"/>
                <w:b/>
                <w:bCs/>
              </w:rPr>
              <w:t xml:space="preserve"> муниципального района Республики Татарстан </w:t>
            </w:r>
          </w:p>
          <w:p w:rsidR="00ED7D3C" w:rsidRPr="00ED7D3C" w:rsidRDefault="00ED7D3C" w:rsidP="00ED7D3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ED7D3C">
              <w:rPr>
                <w:rFonts w:ascii="Arial" w:hAnsi="Arial" w:cs="Arial"/>
                <w:b/>
                <w:bCs/>
              </w:rPr>
              <w:t>за 4 квартал 2022 года</w:t>
            </w:r>
          </w:p>
        </w:tc>
      </w:tr>
      <w:tr w:rsidR="00ED7D3C" w:rsidRPr="00ED7D3C" w:rsidTr="00ED7D3C">
        <w:trPr>
          <w:trHeight w:val="330"/>
        </w:trPr>
        <w:tc>
          <w:tcPr>
            <w:tcW w:w="10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7D3C" w:rsidRPr="00ED7D3C" w:rsidTr="00ED7D3C">
        <w:trPr>
          <w:trHeight w:val="276"/>
        </w:trPr>
        <w:tc>
          <w:tcPr>
            <w:tcW w:w="10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7D3C" w:rsidRPr="00ED7D3C" w:rsidTr="00ED7D3C">
        <w:trPr>
          <w:trHeight w:val="162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 xml:space="preserve">             В соответствии с Бюджетным кодексом Российской Федерации, Бюджетным кодексом Республики Татарстан, Положением о бюджетном процессе </w:t>
            </w:r>
            <w:proofErr w:type="spellStart"/>
            <w:r w:rsidRPr="00ED7D3C">
              <w:rPr>
                <w:rFonts w:ascii="Arial" w:hAnsi="Arial" w:cs="Arial"/>
              </w:rPr>
              <w:t>Старокурмашевского</w:t>
            </w:r>
            <w:proofErr w:type="spellEnd"/>
            <w:r w:rsidRPr="00ED7D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D7D3C">
              <w:rPr>
                <w:rFonts w:ascii="Arial" w:hAnsi="Arial" w:cs="Arial"/>
              </w:rPr>
              <w:t>Актанышского</w:t>
            </w:r>
            <w:proofErr w:type="spellEnd"/>
            <w:r w:rsidRPr="00ED7D3C">
              <w:rPr>
                <w:rFonts w:ascii="Arial" w:hAnsi="Arial" w:cs="Arial"/>
              </w:rPr>
              <w:t xml:space="preserve"> муниципального района Республики Татарстан Совет </w:t>
            </w:r>
            <w:proofErr w:type="spellStart"/>
            <w:r w:rsidRPr="00ED7D3C">
              <w:rPr>
                <w:rFonts w:ascii="Arial" w:hAnsi="Arial" w:cs="Arial"/>
              </w:rPr>
              <w:t>Старокурмашевского</w:t>
            </w:r>
            <w:proofErr w:type="spellEnd"/>
            <w:r w:rsidRPr="00ED7D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D7D3C">
              <w:rPr>
                <w:rFonts w:ascii="Arial" w:hAnsi="Arial" w:cs="Arial"/>
              </w:rPr>
              <w:t>Актанышского</w:t>
            </w:r>
            <w:proofErr w:type="spellEnd"/>
            <w:r w:rsidRPr="00ED7D3C">
              <w:rPr>
                <w:rFonts w:ascii="Arial" w:hAnsi="Arial" w:cs="Arial"/>
              </w:rPr>
              <w:t xml:space="preserve"> муниципального района Республики Татарстан решил: </w:t>
            </w:r>
          </w:p>
        </w:tc>
      </w:tr>
      <w:tr w:rsidR="00ED7D3C" w:rsidRPr="00ED7D3C" w:rsidTr="00ED7D3C">
        <w:trPr>
          <w:trHeight w:val="915"/>
        </w:trPr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 xml:space="preserve">   1.Утвердить отчет об исполнении бюджета </w:t>
            </w:r>
            <w:proofErr w:type="spellStart"/>
            <w:r w:rsidRPr="00ED7D3C">
              <w:rPr>
                <w:rFonts w:ascii="Arial" w:hAnsi="Arial" w:cs="Arial"/>
              </w:rPr>
              <w:t>Старокурмашевского</w:t>
            </w:r>
            <w:proofErr w:type="spellEnd"/>
            <w:r w:rsidRPr="00ED7D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D7D3C">
              <w:rPr>
                <w:rFonts w:ascii="Arial" w:hAnsi="Arial" w:cs="Arial"/>
              </w:rPr>
              <w:t>Актанышского</w:t>
            </w:r>
            <w:proofErr w:type="spellEnd"/>
            <w:r w:rsidRPr="00ED7D3C">
              <w:rPr>
                <w:rFonts w:ascii="Arial" w:hAnsi="Arial" w:cs="Arial"/>
              </w:rPr>
              <w:t xml:space="preserve"> муниципального района за 4 квартал 2022 года 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3C" w:rsidRPr="00ED7D3C" w:rsidTr="00ED7D3C">
        <w:trPr>
          <w:trHeight w:val="390"/>
        </w:trPr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 xml:space="preserve">  по доходам в сумме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9032,44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proofErr w:type="spellStart"/>
            <w:r w:rsidRPr="00ED7D3C">
              <w:rPr>
                <w:rFonts w:ascii="Arial" w:hAnsi="Arial" w:cs="Arial"/>
              </w:rPr>
              <w:t>тыс.рублей</w:t>
            </w:r>
            <w:proofErr w:type="spellEnd"/>
          </w:p>
        </w:tc>
      </w:tr>
      <w:tr w:rsidR="00ED7D3C" w:rsidRPr="00ED7D3C" w:rsidTr="00ED7D3C">
        <w:trPr>
          <w:trHeight w:val="315"/>
        </w:trPr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при уточненном плане на 2022 год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9162,32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proofErr w:type="spellStart"/>
            <w:r w:rsidRPr="00ED7D3C">
              <w:rPr>
                <w:rFonts w:ascii="Arial" w:hAnsi="Arial" w:cs="Arial"/>
              </w:rPr>
              <w:t>тыс.рублей</w:t>
            </w:r>
            <w:proofErr w:type="spellEnd"/>
            <w:r w:rsidRPr="00ED7D3C">
              <w:rPr>
                <w:rFonts w:ascii="Arial" w:hAnsi="Arial" w:cs="Arial"/>
              </w:rPr>
              <w:t>,</w:t>
            </w:r>
          </w:p>
        </w:tc>
      </w:tr>
      <w:tr w:rsidR="00ED7D3C" w:rsidRPr="00ED7D3C" w:rsidTr="00ED7D3C">
        <w:trPr>
          <w:trHeight w:val="315"/>
        </w:trPr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по расходам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9438,36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proofErr w:type="spellStart"/>
            <w:r w:rsidRPr="00ED7D3C">
              <w:rPr>
                <w:rFonts w:ascii="Arial" w:hAnsi="Arial" w:cs="Arial"/>
              </w:rPr>
              <w:t>тыс.рублей</w:t>
            </w:r>
            <w:proofErr w:type="spellEnd"/>
          </w:p>
        </w:tc>
      </w:tr>
      <w:tr w:rsidR="00ED7D3C" w:rsidRPr="00ED7D3C" w:rsidTr="00ED7D3C">
        <w:trPr>
          <w:trHeight w:val="315"/>
        </w:trPr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при уточненном плане на 2022 год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9551,70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proofErr w:type="spellStart"/>
            <w:r w:rsidRPr="00ED7D3C">
              <w:rPr>
                <w:rFonts w:ascii="Arial" w:hAnsi="Arial" w:cs="Arial"/>
              </w:rPr>
              <w:t>тыс.рублей</w:t>
            </w:r>
            <w:proofErr w:type="spellEnd"/>
            <w:r w:rsidRPr="00ED7D3C">
              <w:rPr>
                <w:rFonts w:ascii="Arial" w:hAnsi="Arial" w:cs="Arial"/>
              </w:rPr>
              <w:t>,</w:t>
            </w:r>
          </w:p>
        </w:tc>
      </w:tr>
      <w:tr w:rsidR="00ED7D3C" w:rsidRPr="00ED7D3C" w:rsidTr="00ED7D3C">
        <w:trPr>
          <w:trHeight w:val="315"/>
        </w:trPr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с дефицитом- (профицитом+)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-405,92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proofErr w:type="spellStart"/>
            <w:r w:rsidRPr="00ED7D3C">
              <w:rPr>
                <w:rFonts w:ascii="Arial" w:hAnsi="Arial" w:cs="Arial"/>
              </w:rPr>
              <w:t>тыс.рублей</w:t>
            </w:r>
            <w:proofErr w:type="spellEnd"/>
          </w:p>
        </w:tc>
      </w:tr>
      <w:tr w:rsidR="00ED7D3C" w:rsidRPr="00ED7D3C" w:rsidTr="00ED7D3C">
        <w:trPr>
          <w:trHeight w:val="315"/>
        </w:trPr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при уточненном плане на 2022 год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jc w:val="right"/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>-389,38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proofErr w:type="spellStart"/>
            <w:r w:rsidRPr="00ED7D3C">
              <w:rPr>
                <w:rFonts w:ascii="Arial" w:hAnsi="Arial" w:cs="Arial"/>
              </w:rPr>
              <w:t>тыс.рублей</w:t>
            </w:r>
            <w:proofErr w:type="spellEnd"/>
          </w:p>
        </w:tc>
      </w:tr>
      <w:tr w:rsidR="00ED7D3C" w:rsidRPr="00ED7D3C" w:rsidTr="00ED7D3C">
        <w:trPr>
          <w:trHeight w:val="78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 xml:space="preserve">1) доходов бюджета </w:t>
            </w:r>
            <w:proofErr w:type="spellStart"/>
            <w:r w:rsidRPr="00ED7D3C">
              <w:rPr>
                <w:rFonts w:ascii="Arial" w:hAnsi="Arial" w:cs="Arial"/>
              </w:rPr>
              <w:t>Старокурмашевского</w:t>
            </w:r>
            <w:proofErr w:type="spellEnd"/>
            <w:r w:rsidRPr="00ED7D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D7D3C">
              <w:rPr>
                <w:rFonts w:ascii="Arial" w:hAnsi="Arial" w:cs="Arial"/>
              </w:rPr>
              <w:t>Актанышского</w:t>
            </w:r>
            <w:proofErr w:type="spellEnd"/>
            <w:r w:rsidRPr="00ED7D3C">
              <w:rPr>
                <w:rFonts w:ascii="Arial" w:hAnsi="Arial" w:cs="Arial"/>
              </w:rPr>
              <w:t xml:space="preserve"> муниципального района по кодам классификации доходов бюджетов согласно приложению №1 к настоящему решению; </w:t>
            </w:r>
          </w:p>
        </w:tc>
      </w:tr>
      <w:tr w:rsidR="00ED7D3C" w:rsidRPr="00ED7D3C" w:rsidTr="00ED7D3C">
        <w:trPr>
          <w:trHeight w:val="9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 xml:space="preserve">2) расходов бюджета </w:t>
            </w:r>
            <w:proofErr w:type="spellStart"/>
            <w:r w:rsidRPr="00ED7D3C">
              <w:rPr>
                <w:rFonts w:ascii="Arial" w:hAnsi="Arial" w:cs="Arial"/>
              </w:rPr>
              <w:t>Старокурмашевского</w:t>
            </w:r>
            <w:proofErr w:type="spellEnd"/>
            <w:r w:rsidRPr="00ED7D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D7D3C">
              <w:rPr>
                <w:rFonts w:ascii="Arial" w:hAnsi="Arial" w:cs="Arial"/>
              </w:rPr>
              <w:t>Актанышского</w:t>
            </w:r>
            <w:proofErr w:type="spellEnd"/>
            <w:r w:rsidRPr="00ED7D3C">
              <w:rPr>
                <w:rFonts w:ascii="Arial" w:hAnsi="Arial" w:cs="Arial"/>
              </w:rPr>
              <w:t xml:space="preserve"> муниципального района по ведомственной структуре расходов бюджетов согласно приложению №2 к настоящему решению; </w:t>
            </w:r>
          </w:p>
        </w:tc>
      </w:tr>
      <w:tr w:rsidR="00ED7D3C" w:rsidRPr="00ED7D3C" w:rsidTr="00ED7D3C">
        <w:trPr>
          <w:trHeight w:val="106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 xml:space="preserve">3) расходов бюджета </w:t>
            </w:r>
            <w:proofErr w:type="spellStart"/>
            <w:r w:rsidRPr="00ED7D3C">
              <w:rPr>
                <w:rFonts w:ascii="Arial" w:hAnsi="Arial" w:cs="Arial"/>
              </w:rPr>
              <w:t>Старокурмашевского</w:t>
            </w:r>
            <w:proofErr w:type="spellEnd"/>
            <w:r w:rsidRPr="00ED7D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D7D3C">
              <w:rPr>
                <w:rFonts w:ascii="Arial" w:hAnsi="Arial" w:cs="Arial"/>
              </w:rPr>
              <w:t>Актанышского</w:t>
            </w:r>
            <w:proofErr w:type="spellEnd"/>
            <w:r w:rsidRPr="00ED7D3C">
              <w:rPr>
                <w:rFonts w:ascii="Arial" w:hAnsi="Arial" w:cs="Arial"/>
              </w:rPr>
              <w:t xml:space="preserve"> муниципального района по разделам, подразделам классификации расходов бюджетов согласно приложению №3 к настоящему решению; </w:t>
            </w:r>
          </w:p>
        </w:tc>
      </w:tr>
      <w:tr w:rsidR="00ED7D3C" w:rsidRPr="00ED7D3C" w:rsidTr="00ED7D3C">
        <w:trPr>
          <w:trHeight w:val="93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t xml:space="preserve">4) источников финансирования дефицита бюджета </w:t>
            </w:r>
            <w:proofErr w:type="spellStart"/>
            <w:r w:rsidRPr="00ED7D3C">
              <w:rPr>
                <w:rFonts w:ascii="Arial" w:hAnsi="Arial" w:cs="Arial"/>
              </w:rPr>
              <w:t>Старокурмашевского</w:t>
            </w:r>
            <w:proofErr w:type="spellEnd"/>
            <w:r w:rsidRPr="00ED7D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D7D3C">
              <w:rPr>
                <w:rFonts w:ascii="Arial" w:hAnsi="Arial" w:cs="Arial"/>
              </w:rPr>
              <w:t>Актанышского</w:t>
            </w:r>
            <w:proofErr w:type="spellEnd"/>
            <w:r w:rsidRPr="00ED7D3C">
              <w:rPr>
                <w:rFonts w:ascii="Arial" w:hAnsi="Arial" w:cs="Arial"/>
              </w:rPr>
              <w:t xml:space="preserve"> муниципального района по кодам классификации источников финансирования дефицитов бюджетов согласно приложению №4 к настоящему решению; </w:t>
            </w:r>
          </w:p>
        </w:tc>
      </w:tr>
      <w:tr w:rsidR="00ED7D3C" w:rsidRPr="00ED7D3C" w:rsidTr="00ED7D3C">
        <w:trPr>
          <w:trHeight w:val="156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3C" w:rsidRPr="00ED7D3C" w:rsidRDefault="00ED7D3C" w:rsidP="00ED7D3C">
            <w:pPr>
              <w:rPr>
                <w:rFonts w:ascii="Arial" w:hAnsi="Arial" w:cs="Arial"/>
              </w:rPr>
            </w:pPr>
            <w:r w:rsidRPr="00ED7D3C">
              <w:rPr>
                <w:rFonts w:ascii="Arial" w:hAnsi="Arial" w:cs="Arial"/>
              </w:rPr>
              <w:lastRenderedPageBreak/>
              <w:t xml:space="preserve">5) источников финансирования дефицита бюджета </w:t>
            </w:r>
            <w:proofErr w:type="spellStart"/>
            <w:r w:rsidRPr="00ED7D3C">
              <w:rPr>
                <w:rFonts w:ascii="Arial" w:hAnsi="Arial" w:cs="Arial"/>
              </w:rPr>
              <w:t>Старокурмашевского</w:t>
            </w:r>
            <w:proofErr w:type="spellEnd"/>
            <w:r w:rsidRPr="00ED7D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D7D3C">
              <w:rPr>
                <w:rFonts w:ascii="Arial" w:hAnsi="Arial" w:cs="Arial"/>
              </w:rPr>
              <w:t>Актанышского</w:t>
            </w:r>
            <w:proofErr w:type="spellEnd"/>
            <w:r w:rsidRPr="00ED7D3C">
              <w:rPr>
                <w:rFonts w:ascii="Arial" w:hAnsi="Arial" w:cs="Arial"/>
              </w:rPr>
              <w:t xml:space="preserve">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№5 к настоящему решению. </w:t>
            </w:r>
          </w:p>
        </w:tc>
      </w:tr>
    </w:tbl>
    <w:p w:rsidR="00ED7D3C" w:rsidRPr="00ED7D3C" w:rsidRDefault="00ED7D3C" w:rsidP="00ED7D3C">
      <w:pPr>
        <w:rPr>
          <w:rFonts w:ascii="Arial" w:hAnsi="Arial" w:cs="Arial"/>
          <w:b/>
          <w:lang w:val="tt-RU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007"/>
        <w:gridCol w:w="300"/>
        <w:gridCol w:w="297"/>
        <w:gridCol w:w="294"/>
        <w:gridCol w:w="292"/>
        <w:gridCol w:w="289"/>
        <w:gridCol w:w="222"/>
        <w:gridCol w:w="222"/>
        <w:gridCol w:w="1389"/>
        <w:gridCol w:w="1805"/>
      </w:tblGrid>
      <w:tr w:rsidR="00ED7D3C" w:rsidRPr="0081199D" w:rsidTr="003C0676">
        <w:trPr>
          <w:trHeight w:val="31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  <w:color w:val="000000"/>
              </w:rPr>
            </w:pPr>
            <w:r w:rsidRPr="0081199D">
              <w:rPr>
                <w:rFonts w:ascii="Arial" w:hAnsi="Arial" w:cs="Arial"/>
                <w:color w:val="000000"/>
              </w:rPr>
              <w:t xml:space="preserve">Глава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</w:tr>
      <w:tr w:rsidR="00ED7D3C" w:rsidRPr="0081199D" w:rsidTr="003C0676">
        <w:trPr>
          <w:trHeight w:val="315"/>
        </w:trPr>
        <w:tc>
          <w:tcPr>
            <w:tcW w:w="6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  <w:color w:val="000000"/>
              </w:rPr>
            </w:pPr>
            <w:r w:rsidRPr="0081199D">
              <w:rPr>
                <w:rFonts w:ascii="Arial" w:hAnsi="Arial" w:cs="Arial"/>
                <w:color w:val="000000"/>
              </w:rPr>
              <w:t xml:space="preserve">Совета </w:t>
            </w:r>
            <w:proofErr w:type="spellStart"/>
            <w:r w:rsidRPr="0081199D">
              <w:rPr>
                <w:rFonts w:ascii="Arial" w:hAnsi="Arial" w:cs="Arial"/>
                <w:color w:val="000000"/>
              </w:rPr>
              <w:t>Старокурмашевского</w:t>
            </w:r>
            <w:proofErr w:type="spellEnd"/>
            <w:r w:rsidRPr="0081199D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</w:p>
        </w:tc>
      </w:tr>
      <w:tr w:rsidR="00ED7D3C" w:rsidRPr="0081199D" w:rsidTr="003C0676">
        <w:trPr>
          <w:trHeight w:val="315"/>
        </w:trPr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3C" w:rsidRPr="0081199D" w:rsidRDefault="00ED7D3C" w:rsidP="003C0676">
            <w:pPr>
              <w:rPr>
                <w:rFonts w:ascii="Arial" w:hAnsi="Arial" w:cs="Arial"/>
              </w:rPr>
            </w:pPr>
            <w:proofErr w:type="spellStart"/>
            <w:r w:rsidRPr="0081199D">
              <w:rPr>
                <w:rFonts w:ascii="Arial" w:hAnsi="Arial" w:cs="Arial"/>
              </w:rPr>
              <w:t>Актанышского</w:t>
            </w:r>
            <w:proofErr w:type="spellEnd"/>
            <w:r w:rsidRPr="0081199D">
              <w:rPr>
                <w:rFonts w:ascii="Arial" w:hAnsi="Arial" w:cs="Arial"/>
              </w:rPr>
              <w:t xml:space="preserve"> муниципального района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proofErr w:type="spellStart"/>
            <w:r w:rsidRPr="0081199D">
              <w:rPr>
                <w:rFonts w:ascii="Arial" w:hAnsi="Arial" w:cs="Arial"/>
              </w:rPr>
              <w:t>Кашбразиев</w:t>
            </w:r>
            <w:proofErr w:type="spellEnd"/>
            <w:r w:rsidRPr="0081199D">
              <w:rPr>
                <w:rFonts w:ascii="Arial" w:hAnsi="Arial" w:cs="Arial"/>
              </w:rPr>
              <w:t xml:space="preserve"> И.А.                                                              </w:t>
            </w:r>
          </w:p>
        </w:tc>
      </w:tr>
    </w:tbl>
    <w:p w:rsidR="00076A8B" w:rsidRPr="00ED7D3C" w:rsidRDefault="00076A8B">
      <w:pPr>
        <w:rPr>
          <w:rFonts w:ascii="Arial" w:hAnsi="Arial" w:cs="Arial"/>
        </w:rPr>
      </w:pPr>
    </w:p>
    <w:sectPr w:rsidR="00076A8B" w:rsidRPr="00ED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55"/>
    <w:rsid w:val="00076A8B"/>
    <w:rsid w:val="005B2955"/>
    <w:rsid w:val="00E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240"/>
  <w15:chartTrackingRefBased/>
  <w15:docId w15:val="{02AC7D07-F1F5-4968-8234-38B65B13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2023-08-21T07:11:00Z</cp:lastPrinted>
  <dcterms:created xsi:type="dcterms:W3CDTF">2023-08-21T07:08:00Z</dcterms:created>
  <dcterms:modified xsi:type="dcterms:W3CDTF">2023-08-21T07:12:00Z</dcterms:modified>
</cp:coreProperties>
</file>