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E9" w:rsidRDefault="006643F3" w:rsidP="00C12B0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0065" w:type="dxa"/>
        <w:tblInd w:w="-497" w:type="dxa"/>
        <w:tblBorders>
          <w:bottom w:val="single" w:sz="4" w:space="0" w:color="339966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631"/>
        <w:gridCol w:w="4181"/>
      </w:tblGrid>
      <w:tr w:rsidR="00205BE9" w:rsidRPr="009311C4" w:rsidTr="00664B5C">
        <w:trPr>
          <w:trHeight w:val="2410"/>
        </w:trPr>
        <w:tc>
          <w:tcPr>
            <w:tcW w:w="4253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205BE9" w:rsidRPr="0050634D" w:rsidRDefault="00205BE9" w:rsidP="00664B5C">
            <w:pPr>
              <w:keepNext/>
              <w:outlineLvl w:val="2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0634D">
              <w:rPr>
                <w:rFonts w:ascii="Arial" w:hAnsi="Arial" w:cs="Arial"/>
                <w:b/>
                <w:sz w:val="22"/>
                <w:szCs w:val="22"/>
              </w:rPr>
              <w:t>ТАТАРСТАН РЕСПУБЛИКАСЫ</w:t>
            </w:r>
          </w:p>
          <w:p w:rsidR="00205BE9" w:rsidRPr="0050634D" w:rsidRDefault="00205BE9" w:rsidP="00664B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634D">
              <w:rPr>
                <w:rFonts w:ascii="Arial" w:hAnsi="Arial" w:cs="Arial"/>
                <w:b/>
                <w:sz w:val="22"/>
                <w:szCs w:val="22"/>
              </w:rPr>
              <w:t xml:space="preserve">АКТАНЫШ МУНИЦИПАЛЬ РАЙОНЫ </w:t>
            </w:r>
          </w:p>
          <w:p w:rsidR="00205BE9" w:rsidRPr="0050634D" w:rsidRDefault="00205BE9" w:rsidP="00664B5C">
            <w:pPr>
              <w:rPr>
                <w:rFonts w:ascii="Arial" w:hAnsi="Arial" w:cs="Arial"/>
                <w:b/>
                <w:sz w:val="22"/>
                <w:szCs w:val="22"/>
                <w:lang w:val="tt-RU"/>
              </w:rPr>
            </w:pPr>
            <w:r w:rsidRPr="0050634D">
              <w:rPr>
                <w:rFonts w:ascii="Arial" w:hAnsi="Arial" w:cs="Arial"/>
                <w:b/>
                <w:sz w:val="22"/>
                <w:szCs w:val="22"/>
              </w:rPr>
              <w:t xml:space="preserve">ЧУРАКАЙ АВЫЛЫ БАШКАРМА КОМИТЕТЫ </w:t>
            </w:r>
          </w:p>
          <w:p w:rsidR="00205BE9" w:rsidRPr="0050634D" w:rsidRDefault="00205BE9" w:rsidP="00664B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34D">
              <w:rPr>
                <w:rFonts w:ascii="Arial" w:hAnsi="Arial" w:cs="Arial"/>
                <w:bCs/>
                <w:sz w:val="22"/>
                <w:szCs w:val="22"/>
              </w:rPr>
              <w:t xml:space="preserve">423746, Чуракай авылы, </w:t>
            </w:r>
            <w:r w:rsidRPr="0050634D">
              <w:rPr>
                <w:rFonts w:ascii="Arial" w:hAnsi="Arial" w:cs="Arial"/>
                <w:bCs/>
                <w:sz w:val="22"/>
                <w:szCs w:val="22"/>
                <w:lang w:val="tt-RU"/>
              </w:rPr>
              <w:t>Совет ур</w:t>
            </w:r>
            <w:r w:rsidRPr="0050634D">
              <w:rPr>
                <w:rFonts w:ascii="Arial" w:hAnsi="Arial" w:cs="Arial"/>
                <w:bCs/>
                <w:sz w:val="22"/>
                <w:szCs w:val="22"/>
              </w:rPr>
              <w:t>.,</w:t>
            </w:r>
          </w:p>
          <w:p w:rsidR="00205BE9" w:rsidRPr="0050634D" w:rsidRDefault="00205BE9" w:rsidP="00664B5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0634D">
              <w:rPr>
                <w:rFonts w:ascii="Arial" w:hAnsi="Arial" w:cs="Arial"/>
                <w:bCs/>
                <w:sz w:val="22"/>
                <w:szCs w:val="22"/>
                <w:lang w:val="tt-RU"/>
              </w:rPr>
              <w:t>69</w:t>
            </w:r>
            <w:r w:rsidRPr="0050634D">
              <w:rPr>
                <w:rFonts w:ascii="Arial" w:hAnsi="Arial" w:cs="Arial"/>
                <w:bCs/>
                <w:sz w:val="22"/>
                <w:szCs w:val="22"/>
              </w:rPr>
              <w:t>нчы йорт. Тел</w:t>
            </w:r>
            <w:r w:rsidRPr="0050634D">
              <w:rPr>
                <w:rFonts w:ascii="Arial" w:hAnsi="Arial" w:cs="Arial"/>
                <w:bCs/>
                <w:sz w:val="22"/>
                <w:szCs w:val="22"/>
                <w:lang w:val="en-US"/>
              </w:rPr>
              <w:t>.:(85552)3 44 65</w:t>
            </w:r>
            <w:r w:rsidRPr="0050634D">
              <w:rPr>
                <w:rFonts w:ascii="Arial" w:hAnsi="Arial" w:cs="Arial"/>
                <w:bCs/>
                <w:sz w:val="22"/>
                <w:szCs w:val="22"/>
                <w:lang w:val="tt-RU"/>
              </w:rPr>
              <w:t xml:space="preserve">; </w:t>
            </w:r>
          </w:p>
          <w:p w:rsidR="00205BE9" w:rsidRPr="0050634D" w:rsidRDefault="00205BE9" w:rsidP="00664B5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0634D">
              <w:rPr>
                <w:rFonts w:ascii="Arial" w:hAnsi="Arial" w:cs="Arial"/>
                <w:bCs/>
                <w:sz w:val="22"/>
                <w:szCs w:val="22"/>
                <w:lang w:val="en-US"/>
              </w:rPr>
              <w:t>E-mail: chrk.akt@yandex.ru</w:t>
            </w:r>
          </w:p>
          <w:p w:rsidR="00205BE9" w:rsidRPr="0050634D" w:rsidRDefault="00205BE9" w:rsidP="00664B5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205BE9" w:rsidRPr="0050634D" w:rsidRDefault="00205BE9" w:rsidP="00664B5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5BE9" w:rsidRPr="0050634D" w:rsidRDefault="00205BE9" w:rsidP="00664B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634D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45EC4A4" wp14:editId="72AAC947">
                  <wp:extent cx="733425" cy="876300"/>
                  <wp:effectExtent l="0" t="0" r="9525" b="0"/>
                  <wp:docPr id="2" name="Рисунок 2" descr="Описание: Описание: 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BE9" w:rsidRPr="0050634D" w:rsidRDefault="00205BE9" w:rsidP="00664B5C">
            <w:pPr>
              <w:rPr>
                <w:rFonts w:ascii="Arial" w:hAnsi="Arial" w:cs="Arial"/>
                <w:bCs/>
                <w:color w:val="008000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339966"/>
              <w:right w:val="nil"/>
            </w:tcBorders>
            <w:hideMark/>
          </w:tcPr>
          <w:p w:rsidR="00205BE9" w:rsidRPr="0050634D" w:rsidRDefault="00205BE9" w:rsidP="00664B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634D">
              <w:rPr>
                <w:rFonts w:ascii="Arial" w:hAnsi="Arial" w:cs="Arial"/>
                <w:b/>
                <w:sz w:val="22"/>
                <w:szCs w:val="22"/>
              </w:rPr>
              <w:t>РЕСПУБЛИКА ТАТАРСТАН ИСПОЛНИТЕЛЬН</w:t>
            </w:r>
            <w:r w:rsidRPr="0050634D">
              <w:rPr>
                <w:rFonts w:ascii="Arial" w:hAnsi="Arial" w:cs="Arial"/>
                <w:b/>
                <w:sz w:val="22"/>
                <w:szCs w:val="22"/>
                <w:lang w:val="tt-RU"/>
              </w:rPr>
              <w:t>ЫЙ</w:t>
            </w:r>
            <w:r w:rsidRPr="0050634D">
              <w:rPr>
                <w:rFonts w:ascii="Arial" w:hAnsi="Arial" w:cs="Arial"/>
                <w:b/>
                <w:sz w:val="22"/>
                <w:szCs w:val="22"/>
              </w:rPr>
              <w:t xml:space="preserve"> КОМИТЕТ</w:t>
            </w:r>
          </w:p>
          <w:p w:rsidR="00205BE9" w:rsidRPr="0050634D" w:rsidRDefault="00205BE9" w:rsidP="00664B5C">
            <w:pPr>
              <w:rPr>
                <w:rFonts w:ascii="Arial" w:hAnsi="Arial" w:cs="Arial"/>
                <w:b/>
                <w:sz w:val="22"/>
                <w:szCs w:val="22"/>
                <w:lang w:val="tt-RU"/>
              </w:rPr>
            </w:pPr>
            <w:r w:rsidRPr="0050634D">
              <w:rPr>
                <w:rFonts w:ascii="Arial" w:hAnsi="Arial" w:cs="Arial"/>
                <w:b/>
                <w:sz w:val="22"/>
                <w:szCs w:val="22"/>
              </w:rPr>
              <w:t xml:space="preserve"> ЧУРАКАЕВСКОГО </w:t>
            </w:r>
            <w:r w:rsidRPr="0050634D">
              <w:rPr>
                <w:rFonts w:ascii="Arial" w:hAnsi="Arial" w:cs="Arial"/>
                <w:b/>
                <w:sz w:val="22"/>
                <w:szCs w:val="22"/>
                <w:lang w:val="tt-RU"/>
              </w:rPr>
              <w:t>СЕЛ</w:t>
            </w:r>
            <w:r w:rsidRPr="0050634D">
              <w:rPr>
                <w:rFonts w:ascii="Arial" w:hAnsi="Arial" w:cs="Arial"/>
                <w:b/>
                <w:sz w:val="22"/>
                <w:szCs w:val="22"/>
              </w:rPr>
              <w:t>ЬСК</w:t>
            </w:r>
            <w:r w:rsidRPr="0050634D">
              <w:rPr>
                <w:rFonts w:ascii="Arial" w:hAnsi="Arial" w:cs="Arial"/>
                <w:b/>
                <w:sz w:val="22"/>
                <w:szCs w:val="22"/>
                <w:lang w:val="tt-RU"/>
              </w:rPr>
              <w:t xml:space="preserve">ОГО ПОСЕЛЕНИЯ </w:t>
            </w:r>
            <w:r w:rsidRPr="0050634D">
              <w:rPr>
                <w:rFonts w:ascii="Arial" w:hAnsi="Arial" w:cs="Arial"/>
                <w:b/>
                <w:sz w:val="22"/>
                <w:szCs w:val="22"/>
              </w:rPr>
              <w:t>АКТАНЫШСКОГО МУНИЦИПАЛЬНОГО РАЙОНА</w:t>
            </w:r>
          </w:p>
          <w:p w:rsidR="00205BE9" w:rsidRPr="0050634D" w:rsidRDefault="00205BE9" w:rsidP="00664B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34D">
              <w:rPr>
                <w:rFonts w:ascii="Arial" w:hAnsi="Arial" w:cs="Arial"/>
                <w:bCs/>
                <w:sz w:val="22"/>
                <w:szCs w:val="22"/>
              </w:rPr>
              <w:t>423746, село Чуракаево, ул. Советская, дом 69. Тел.:(85552)3 44 65</w:t>
            </w:r>
          </w:p>
          <w:p w:rsidR="00205BE9" w:rsidRPr="0050634D" w:rsidRDefault="00205BE9" w:rsidP="00664B5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0634D">
              <w:rPr>
                <w:rFonts w:ascii="Arial" w:hAnsi="Arial" w:cs="Arial"/>
                <w:bCs/>
                <w:sz w:val="22"/>
                <w:szCs w:val="22"/>
                <w:lang w:val="en-US"/>
              </w:rPr>
              <w:t>E-mail: chrk.akt @yandex.ru</w:t>
            </w:r>
          </w:p>
        </w:tc>
      </w:tr>
    </w:tbl>
    <w:p w:rsidR="006643F3" w:rsidRDefault="00C12B06" w:rsidP="00C12B0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  <w:r w:rsidR="006643F3">
        <w:rPr>
          <w:b/>
          <w:bCs/>
          <w:sz w:val="28"/>
          <w:szCs w:val="28"/>
        </w:rPr>
        <w:t xml:space="preserve"> </w:t>
      </w:r>
    </w:p>
    <w:p w:rsidR="00933D30" w:rsidRDefault="00C12B06" w:rsidP="00F57DBC">
      <w:pPr>
        <w:jc w:val="both"/>
        <w:rPr>
          <w:rFonts w:ascii="Arial" w:hAnsi="Arial" w:cs="Arial"/>
          <w:b/>
          <w:bCs/>
        </w:rPr>
      </w:pPr>
      <w:r w:rsidRPr="00E239CD">
        <w:rPr>
          <w:rFonts w:ascii="Arial" w:hAnsi="Arial" w:cs="Arial"/>
          <w:b/>
          <w:bCs/>
        </w:rPr>
        <w:t xml:space="preserve">    </w:t>
      </w:r>
      <w:r w:rsidR="00933D30">
        <w:rPr>
          <w:rFonts w:ascii="Arial" w:hAnsi="Arial" w:cs="Arial"/>
          <w:b/>
          <w:bCs/>
        </w:rPr>
        <w:t xml:space="preserve">           </w:t>
      </w:r>
    </w:p>
    <w:p w:rsidR="00D342AD" w:rsidRPr="00D342AD" w:rsidRDefault="00D342AD" w:rsidP="00D342AD">
      <w:pPr>
        <w:keepNext/>
        <w:keepLines/>
        <w:tabs>
          <w:tab w:val="center" w:pos="3541"/>
          <w:tab w:val="center" w:pos="4249"/>
          <w:tab w:val="center" w:pos="4957"/>
          <w:tab w:val="center" w:pos="5665"/>
          <w:tab w:val="center" w:pos="8264"/>
        </w:tabs>
        <w:spacing w:line="259" w:lineRule="auto"/>
        <w:outlineLvl w:val="0"/>
        <w:rPr>
          <w:rFonts w:ascii="Arial" w:hAnsi="Arial" w:cs="Arial"/>
          <w:b/>
          <w:color w:val="000000"/>
        </w:rPr>
      </w:pPr>
      <w:r w:rsidRPr="00D342AD">
        <w:rPr>
          <w:rFonts w:ascii="Arial" w:hAnsi="Arial" w:cs="Arial"/>
          <w:b/>
          <w:color w:val="000000"/>
        </w:rPr>
        <w:t xml:space="preserve">ПОСТАНОВЛЕНИЕ  </w:t>
      </w:r>
      <w:r w:rsidRPr="00D342AD">
        <w:rPr>
          <w:rFonts w:ascii="Arial" w:hAnsi="Arial" w:cs="Arial"/>
          <w:b/>
          <w:color w:val="000000"/>
        </w:rPr>
        <w:tab/>
        <w:t xml:space="preserve"> </w:t>
      </w:r>
      <w:r w:rsidRPr="00D342AD">
        <w:rPr>
          <w:rFonts w:ascii="Arial" w:hAnsi="Arial" w:cs="Arial"/>
          <w:b/>
          <w:color w:val="000000"/>
        </w:rPr>
        <w:tab/>
        <w:t xml:space="preserve"> </w:t>
      </w:r>
      <w:r w:rsidRPr="00D342AD">
        <w:rPr>
          <w:rFonts w:ascii="Arial" w:hAnsi="Arial" w:cs="Arial"/>
          <w:b/>
          <w:color w:val="000000"/>
        </w:rPr>
        <w:tab/>
        <w:t xml:space="preserve"> </w:t>
      </w:r>
      <w:r w:rsidRPr="00D342AD">
        <w:rPr>
          <w:rFonts w:ascii="Arial" w:hAnsi="Arial" w:cs="Arial"/>
          <w:b/>
          <w:color w:val="000000"/>
        </w:rPr>
        <w:tab/>
        <w:t xml:space="preserve">                        </w:t>
      </w:r>
      <w:r w:rsidRPr="00D342AD">
        <w:rPr>
          <w:rFonts w:ascii="Arial" w:hAnsi="Arial" w:cs="Arial"/>
          <w:b/>
          <w:color w:val="000000"/>
        </w:rPr>
        <w:tab/>
        <w:t xml:space="preserve">КАРАР  </w:t>
      </w:r>
    </w:p>
    <w:p w:rsidR="00D342AD" w:rsidRPr="00D342AD" w:rsidRDefault="00D342AD" w:rsidP="00D342AD">
      <w:pPr>
        <w:spacing w:after="105" w:line="259" w:lineRule="auto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</w:t>
      </w:r>
    </w:p>
    <w:p w:rsidR="00D342AD" w:rsidRPr="00D342AD" w:rsidRDefault="00D342AD" w:rsidP="002F70D7">
      <w:pPr>
        <w:tabs>
          <w:tab w:val="center" w:pos="8676"/>
        </w:tabs>
        <w:spacing w:after="1" w:line="257" w:lineRule="auto"/>
        <w:ind w:left="-15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>от «</w:t>
      </w:r>
      <w:r w:rsidR="00205BE9">
        <w:rPr>
          <w:rFonts w:ascii="Arial" w:hAnsi="Arial" w:cs="Arial"/>
          <w:color w:val="000000"/>
        </w:rPr>
        <w:t>16</w:t>
      </w:r>
      <w:r w:rsidRPr="00D342AD">
        <w:rPr>
          <w:rFonts w:ascii="Arial" w:hAnsi="Arial" w:cs="Arial"/>
          <w:color w:val="000000"/>
        </w:rPr>
        <w:t xml:space="preserve">» </w:t>
      </w:r>
      <w:r w:rsidR="00205BE9">
        <w:rPr>
          <w:rFonts w:ascii="Arial" w:hAnsi="Arial" w:cs="Arial"/>
          <w:color w:val="000000"/>
        </w:rPr>
        <w:t>марта 2020</w:t>
      </w:r>
      <w:r w:rsidRPr="00D342AD">
        <w:rPr>
          <w:rFonts w:ascii="Arial" w:hAnsi="Arial" w:cs="Arial"/>
          <w:color w:val="000000"/>
        </w:rPr>
        <w:t xml:space="preserve"> г.      </w:t>
      </w:r>
      <w:r w:rsidR="002F70D7" w:rsidRPr="002F70D7">
        <w:rPr>
          <w:rFonts w:ascii="Arial" w:hAnsi="Arial" w:cs="Arial"/>
          <w:color w:val="000000"/>
        </w:rPr>
        <w:t xml:space="preserve">                                                                </w:t>
      </w:r>
      <w:r w:rsidRPr="00D342AD">
        <w:rPr>
          <w:rFonts w:ascii="Arial" w:hAnsi="Arial" w:cs="Arial"/>
          <w:color w:val="000000"/>
        </w:rPr>
        <w:t>№</w:t>
      </w:r>
      <w:r w:rsidR="00205BE9">
        <w:rPr>
          <w:rFonts w:ascii="Arial" w:hAnsi="Arial" w:cs="Arial"/>
          <w:color w:val="000000"/>
        </w:rPr>
        <w:t>5</w:t>
      </w:r>
    </w:p>
    <w:p w:rsidR="00D342AD" w:rsidRPr="00D342AD" w:rsidRDefault="00D342AD" w:rsidP="00D342AD">
      <w:pPr>
        <w:spacing w:after="111" w:line="259" w:lineRule="auto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2F70D7" w:rsidRDefault="002F70D7" w:rsidP="00D342AD">
      <w:pPr>
        <w:spacing w:after="1" w:line="257" w:lineRule="auto"/>
        <w:ind w:left="-15" w:right="4843"/>
        <w:jc w:val="both"/>
        <w:rPr>
          <w:rFonts w:ascii="Arial" w:hAnsi="Arial" w:cs="Arial"/>
          <w:color w:val="000000"/>
        </w:rPr>
      </w:pPr>
    </w:p>
    <w:p w:rsidR="00D342AD" w:rsidRPr="00D342AD" w:rsidRDefault="00D342AD" w:rsidP="00D342AD">
      <w:pPr>
        <w:spacing w:after="1" w:line="257" w:lineRule="auto"/>
        <w:ind w:left="-15" w:right="4843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О Порядке проведения анализа обращений граждан, поступивших в Исполнительный комитет </w:t>
      </w:r>
      <w:r w:rsidR="00205BE9">
        <w:rPr>
          <w:rFonts w:ascii="Arial" w:hAnsi="Arial" w:cs="Arial"/>
          <w:color w:val="000000"/>
        </w:rPr>
        <w:t>Чуракае</w:t>
      </w:r>
      <w:r w:rsidR="00F7355B">
        <w:rPr>
          <w:rFonts w:ascii="Arial" w:hAnsi="Arial" w:cs="Arial"/>
          <w:color w:val="000000"/>
        </w:rPr>
        <w:t>вского</w:t>
      </w:r>
      <w:r w:rsidRPr="00D342AD">
        <w:rPr>
          <w:rFonts w:ascii="Arial" w:hAnsi="Arial" w:cs="Arial"/>
          <w:color w:val="000000"/>
        </w:rPr>
        <w:t xml:space="preserve"> сельского поселения А</w:t>
      </w:r>
      <w:r w:rsidR="002F70D7" w:rsidRPr="002F70D7">
        <w:rPr>
          <w:rFonts w:ascii="Arial" w:hAnsi="Arial" w:cs="Arial"/>
          <w:color w:val="000000"/>
        </w:rPr>
        <w:t>ктаныш</w:t>
      </w:r>
      <w:r w:rsidRPr="00D342AD">
        <w:rPr>
          <w:rFonts w:ascii="Arial" w:hAnsi="Arial" w:cs="Arial"/>
          <w:color w:val="000000"/>
        </w:rPr>
        <w:t xml:space="preserve">ского муниципального района Республики Татарстан </w:t>
      </w:r>
    </w:p>
    <w:p w:rsidR="00D342AD" w:rsidRPr="00D342AD" w:rsidRDefault="00D342AD" w:rsidP="00D342AD">
      <w:pPr>
        <w:spacing w:after="25" w:line="259" w:lineRule="auto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</w:t>
      </w:r>
    </w:p>
    <w:p w:rsidR="002F70D7" w:rsidRDefault="002F70D7" w:rsidP="00D342AD">
      <w:pPr>
        <w:spacing w:after="1" w:line="257" w:lineRule="auto"/>
        <w:ind w:left="-15" w:right="48" w:firstLine="530"/>
        <w:jc w:val="both"/>
        <w:rPr>
          <w:rFonts w:ascii="Arial" w:hAnsi="Arial" w:cs="Arial"/>
          <w:color w:val="000000"/>
        </w:rPr>
      </w:pPr>
    </w:p>
    <w:p w:rsidR="00D342AD" w:rsidRDefault="00D342AD" w:rsidP="00D342AD">
      <w:pPr>
        <w:spacing w:after="1" w:line="257" w:lineRule="auto"/>
        <w:ind w:left="-15" w:right="48" w:firstLine="530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Федерации», от 02.05.2006  № 59-ФЗ «О порядке рассмотрения обращений граждан Российской Федерации», Законом Республики Татарстан от 12.05.2003 года  № 16-ЗРТ «Об обращениях граждан в Республике Татарстан» Исполнительный комитет </w:t>
      </w:r>
      <w:r w:rsidR="00205BE9">
        <w:rPr>
          <w:rFonts w:ascii="Arial" w:hAnsi="Arial" w:cs="Arial"/>
          <w:color w:val="000000"/>
        </w:rPr>
        <w:t xml:space="preserve"> </w:t>
      </w:r>
      <w:r w:rsidR="00205BE9">
        <w:rPr>
          <w:rFonts w:ascii="Arial" w:hAnsi="Arial" w:cs="Arial"/>
          <w:color w:val="000000"/>
        </w:rPr>
        <w:t>Чуракаевского</w:t>
      </w:r>
      <w:r w:rsidR="00205BE9" w:rsidRPr="00D342AD">
        <w:rPr>
          <w:rFonts w:ascii="Arial" w:hAnsi="Arial" w:cs="Arial"/>
          <w:color w:val="000000"/>
        </w:rPr>
        <w:t xml:space="preserve"> </w:t>
      </w:r>
      <w:r w:rsidRPr="00D342AD">
        <w:rPr>
          <w:rFonts w:ascii="Arial" w:hAnsi="Arial" w:cs="Arial"/>
          <w:color w:val="000000"/>
        </w:rPr>
        <w:t>сельского поселения А</w:t>
      </w:r>
      <w:r w:rsidR="002F70D7" w:rsidRPr="002F70D7">
        <w:rPr>
          <w:rFonts w:ascii="Arial" w:hAnsi="Arial" w:cs="Arial"/>
          <w:color w:val="000000"/>
        </w:rPr>
        <w:t>ктаныш</w:t>
      </w:r>
      <w:r w:rsidRPr="00D342AD">
        <w:rPr>
          <w:rFonts w:ascii="Arial" w:hAnsi="Arial" w:cs="Arial"/>
          <w:color w:val="000000"/>
        </w:rPr>
        <w:t xml:space="preserve">ского муниципального района Республики Татарстан постановляет: </w:t>
      </w:r>
    </w:p>
    <w:p w:rsidR="002F70D7" w:rsidRPr="00D342AD" w:rsidRDefault="002F70D7" w:rsidP="00D342AD">
      <w:pPr>
        <w:spacing w:after="1" w:line="257" w:lineRule="auto"/>
        <w:ind w:left="-15" w:right="48" w:firstLine="530"/>
        <w:jc w:val="both"/>
        <w:rPr>
          <w:rFonts w:ascii="Arial" w:hAnsi="Arial" w:cs="Arial"/>
          <w:color w:val="000000"/>
        </w:rPr>
      </w:pPr>
    </w:p>
    <w:p w:rsidR="002F70D7" w:rsidRDefault="00D342AD" w:rsidP="002F70D7">
      <w:pPr>
        <w:numPr>
          <w:ilvl w:val="0"/>
          <w:numId w:val="29"/>
        </w:numPr>
        <w:spacing w:after="27" w:line="257" w:lineRule="auto"/>
        <w:ind w:right="48" w:firstLine="284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Утвердить Порядок проведения анализа обращений граждан, поступивших в Исполнительный комитет </w:t>
      </w:r>
      <w:r w:rsidR="00205BE9">
        <w:rPr>
          <w:rFonts w:ascii="Arial" w:hAnsi="Arial" w:cs="Arial"/>
          <w:color w:val="000000"/>
        </w:rPr>
        <w:t xml:space="preserve"> </w:t>
      </w:r>
      <w:r w:rsidRPr="00D342AD">
        <w:rPr>
          <w:rFonts w:ascii="Arial" w:hAnsi="Arial" w:cs="Arial"/>
          <w:color w:val="000000"/>
        </w:rPr>
        <w:t xml:space="preserve"> </w:t>
      </w:r>
      <w:r w:rsidR="00205BE9">
        <w:rPr>
          <w:rFonts w:ascii="Arial" w:hAnsi="Arial" w:cs="Arial"/>
          <w:color w:val="000000"/>
        </w:rPr>
        <w:t>Чуракаевского</w:t>
      </w:r>
      <w:r w:rsidR="00205BE9" w:rsidRPr="00D342AD">
        <w:rPr>
          <w:rFonts w:ascii="Arial" w:hAnsi="Arial" w:cs="Arial"/>
          <w:color w:val="000000"/>
        </w:rPr>
        <w:t xml:space="preserve"> </w:t>
      </w:r>
      <w:r w:rsidRPr="00D342AD">
        <w:rPr>
          <w:rFonts w:ascii="Arial" w:hAnsi="Arial" w:cs="Arial"/>
          <w:color w:val="000000"/>
        </w:rPr>
        <w:t>сельского поселения А</w:t>
      </w:r>
      <w:r w:rsidR="002F70D7" w:rsidRPr="002F70D7">
        <w:rPr>
          <w:rFonts w:ascii="Arial" w:hAnsi="Arial" w:cs="Arial"/>
          <w:color w:val="000000"/>
        </w:rPr>
        <w:t>ктаныш</w:t>
      </w:r>
      <w:r w:rsidRPr="00D342AD">
        <w:rPr>
          <w:rFonts w:ascii="Arial" w:hAnsi="Arial" w:cs="Arial"/>
          <w:color w:val="000000"/>
        </w:rPr>
        <w:t>ского муниципального района Республики Татарстан (приложение № 1).</w:t>
      </w:r>
    </w:p>
    <w:p w:rsidR="005E7F6E" w:rsidRPr="003E3DE1" w:rsidRDefault="005E7F6E" w:rsidP="005E7F6E">
      <w:pPr>
        <w:pStyle w:val="formattext"/>
        <w:numPr>
          <w:ilvl w:val="0"/>
          <w:numId w:val="29"/>
        </w:numPr>
        <w:spacing w:before="0" w:beforeAutospacing="0" w:after="0" w:afterAutospacing="0"/>
        <w:ind w:firstLine="284"/>
        <w:jc w:val="both"/>
        <w:rPr>
          <w:rFonts w:ascii="Arial" w:hAnsi="Arial" w:cs="Arial"/>
          <w:bCs/>
          <w:color w:val="000000" w:themeColor="text1"/>
        </w:rPr>
      </w:pPr>
      <w:r w:rsidRPr="00CA78E1">
        <w:rPr>
          <w:rFonts w:ascii="Arial" w:hAnsi="Arial" w:cs="Arial"/>
          <w:color w:val="000000"/>
        </w:rPr>
        <w:t xml:space="preserve">Опубликовать настоящее постановление, </w:t>
      </w:r>
      <w:r w:rsidRPr="00CA78E1">
        <w:rPr>
          <w:rFonts w:ascii="Arial" w:hAnsi="Arial" w:cs="Arial"/>
        </w:rPr>
        <w:t xml:space="preserve">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9" w:history="1">
        <w:r w:rsidRPr="00CA78E1">
          <w:rPr>
            <w:rStyle w:val="a5"/>
            <w:rFonts w:ascii="Arial" w:hAnsi="Arial" w:cs="Arial"/>
          </w:rPr>
          <w:t>http://pravo.tatarstan.ru</w:t>
        </w:r>
      </w:hyperlink>
      <w:r w:rsidRPr="00CA78E1">
        <w:rPr>
          <w:rFonts w:ascii="Arial" w:hAnsi="Arial" w:cs="Arial"/>
        </w:rPr>
        <w:t xml:space="preserve"> и на официальном сайте Актанышского муниципального района по адресу: </w:t>
      </w:r>
      <w:hyperlink r:id="rId10" w:history="1">
        <w:r w:rsidRPr="00CA78E1">
          <w:rPr>
            <w:rStyle w:val="a5"/>
            <w:rFonts w:ascii="Arial" w:hAnsi="Arial" w:cs="Arial"/>
          </w:rPr>
          <w:t>http:/aktanysh.tatarstan.ru</w:t>
        </w:r>
      </w:hyperlink>
      <w:r>
        <w:rPr>
          <w:rStyle w:val="a5"/>
          <w:rFonts w:ascii="Arial" w:hAnsi="Arial" w:cs="Arial"/>
        </w:rPr>
        <w:t>.</w:t>
      </w:r>
    </w:p>
    <w:p w:rsidR="00D342AD" w:rsidRPr="00D342AD" w:rsidRDefault="002F70D7" w:rsidP="002F70D7">
      <w:pPr>
        <w:spacing w:after="27" w:line="257" w:lineRule="auto"/>
        <w:ind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.</w:t>
      </w:r>
    </w:p>
    <w:p w:rsidR="00D342AD" w:rsidRPr="00D342AD" w:rsidRDefault="00D342AD" w:rsidP="002F70D7">
      <w:pPr>
        <w:spacing w:after="1" w:line="257" w:lineRule="auto"/>
        <w:ind w:left="530" w:right="48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3. Контроль за исполнением настоящего постановления оставляю за собой. </w:t>
      </w:r>
    </w:p>
    <w:p w:rsidR="00D342AD" w:rsidRPr="00D342AD" w:rsidRDefault="00D342AD" w:rsidP="00D342AD">
      <w:pPr>
        <w:spacing w:line="259" w:lineRule="auto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</w:t>
      </w:r>
    </w:p>
    <w:p w:rsidR="002F70D7" w:rsidRPr="002F70D7" w:rsidRDefault="00D342AD" w:rsidP="00D342AD">
      <w:pPr>
        <w:spacing w:after="1" w:line="257" w:lineRule="auto"/>
        <w:ind w:left="-15" w:right="48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                 </w:t>
      </w:r>
    </w:p>
    <w:p w:rsidR="002F70D7" w:rsidRPr="002F70D7" w:rsidRDefault="002F70D7" w:rsidP="00D342AD">
      <w:pPr>
        <w:spacing w:after="1" w:line="257" w:lineRule="auto"/>
        <w:ind w:left="-15" w:right="48"/>
        <w:jc w:val="both"/>
        <w:rPr>
          <w:rFonts w:ascii="Arial" w:hAnsi="Arial" w:cs="Arial"/>
          <w:color w:val="000000"/>
        </w:rPr>
      </w:pPr>
    </w:p>
    <w:p w:rsidR="002F70D7" w:rsidRPr="002F70D7" w:rsidRDefault="002F70D7" w:rsidP="00D342AD">
      <w:pPr>
        <w:spacing w:after="1" w:line="257" w:lineRule="auto"/>
        <w:ind w:left="-15" w:right="48"/>
        <w:jc w:val="both"/>
        <w:rPr>
          <w:rFonts w:ascii="Arial" w:hAnsi="Arial" w:cs="Arial"/>
          <w:color w:val="000000"/>
        </w:rPr>
      </w:pPr>
    </w:p>
    <w:p w:rsidR="00205BE9" w:rsidRDefault="002F70D7" w:rsidP="00D342AD">
      <w:pPr>
        <w:spacing w:after="1" w:line="257" w:lineRule="auto"/>
        <w:ind w:left="-15" w:right="48"/>
        <w:jc w:val="both"/>
        <w:rPr>
          <w:rFonts w:ascii="Arial" w:hAnsi="Arial" w:cs="Arial"/>
          <w:noProof/>
          <w:color w:val="000000"/>
        </w:rPr>
      </w:pPr>
      <w:r w:rsidRPr="002F70D7">
        <w:rPr>
          <w:rFonts w:ascii="Arial" w:hAnsi="Arial" w:cs="Arial"/>
          <w:color w:val="000000"/>
        </w:rPr>
        <w:t xml:space="preserve">                </w:t>
      </w:r>
      <w:r w:rsidR="00D342AD" w:rsidRPr="00D342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Руководитель</w:t>
      </w:r>
      <w:r w:rsidRPr="002F70D7">
        <w:rPr>
          <w:rFonts w:ascii="Arial" w:hAnsi="Arial" w:cs="Arial"/>
          <w:noProof/>
          <w:color w:val="000000"/>
        </w:rPr>
        <w:t xml:space="preserve"> </w:t>
      </w:r>
      <w:r w:rsidR="00205BE9">
        <w:rPr>
          <w:rFonts w:ascii="Arial" w:hAnsi="Arial" w:cs="Arial"/>
          <w:noProof/>
          <w:color w:val="000000"/>
        </w:rPr>
        <w:t>ИК</w:t>
      </w:r>
    </w:p>
    <w:p w:rsidR="00D342AD" w:rsidRPr="00D342AD" w:rsidRDefault="00205BE9" w:rsidP="00D342AD">
      <w:pPr>
        <w:spacing w:after="1" w:line="257" w:lineRule="auto"/>
        <w:ind w:left="-15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Чуракаевского</w:t>
      </w:r>
      <w:r>
        <w:rPr>
          <w:rFonts w:ascii="Arial" w:hAnsi="Arial" w:cs="Arial"/>
          <w:color w:val="000000"/>
        </w:rPr>
        <w:t xml:space="preserve"> сельского поселения</w:t>
      </w:r>
      <w:r w:rsidR="002F70D7" w:rsidRPr="002F70D7">
        <w:rPr>
          <w:rFonts w:ascii="Arial" w:hAnsi="Arial" w:cs="Arial"/>
          <w:noProof/>
          <w:color w:val="000000"/>
        </w:rPr>
        <w:t xml:space="preserve">                                                   </w:t>
      </w:r>
      <w:r w:rsidR="00D342AD" w:rsidRPr="00D342AD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>Р.Р.Хайдаров</w:t>
      </w:r>
      <w:r w:rsidR="00D342AD" w:rsidRPr="00D342AD">
        <w:rPr>
          <w:rFonts w:ascii="Arial" w:hAnsi="Arial" w:cs="Arial"/>
          <w:color w:val="000000"/>
        </w:rPr>
        <w:t xml:space="preserve"> </w:t>
      </w:r>
    </w:p>
    <w:p w:rsidR="00D342AD" w:rsidRPr="00D342AD" w:rsidRDefault="00D342AD" w:rsidP="00D342AD">
      <w:pPr>
        <w:spacing w:line="259" w:lineRule="auto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</w:t>
      </w:r>
    </w:p>
    <w:p w:rsidR="00D342AD" w:rsidRPr="00D342AD" w:rsidRDefault="00D342AD" w:rsidP="00D342AD">
      <w:pPr>
        <w:spacing w:line="259" w:lineRule="auto"/>
        <w:ind w:left="1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</w:t>
      </w:r>
    </w:p>
    <w:p w:rsidR="00D342AD" w:rsidRPr="00D342AD" w:rsidRDefault="00D342AD" w:rsidP="00D342AD">
      <w:pPr>
        <w:spacing w:line="259" w:lineRule="auto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</w:t>
      </w:r>
    </w:p>
    <w:p w:rsidR="002F70D7" w:rsidRDefault="002F70D7" w:rsidP="00205BE9">
      <w:pPr>
        <w:spacing w:after="31" w:line="249" w:lineRule="auto"/>
        <w:rPr>
          <w:rFonts w:ascii="Arial" w:hAnsi="Arial" w:cs="Arial"/>
          <w:color w:val="000000"/>
        </w:rPr>
      </w:pPr>
    </w:p>
    <w:p w:rsidR="002F70D7" w:rsidRDefault="002F70D7" w:rsidP="00D342AD">
      <w:pPr>
        <w:spacing w:after="31" w:line="249" w:lineRule="auto"/>
        <w:ind w:left="4952" w:hanging="10"/>
        <w:rPr>
          <w:rFonts w:ascii="Arial" w:hAnsi="Arial" w:cs="Arial"/>
          <w:color w:val="000000"/>
        </w:rPr>
      </w:pPr>
    </w:p>
    <w:p w:rsidR="00D342AD" w:rsidRPr="00D342AD" w:rsidRDefault="00D342AD" w:rsidP="00205BE9">
      <w:pPr>
        <w:spacing w:after="31" w:line="249" w:lineRule="auto"/>
        <w:ind w:left="4942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Приложение № 1 к постановлению Исполнительного комитета </w:t>
      </w:r>
      <w:r w:rsidR="00205BE9">
        <w:rPr>
          <w:rFonts w:ascii="Arial" w:hAnsi="Arial" w:cs="Arial"/>
          <w:color w:val="000000"/>
        </w:rPr>
        <w:t xml:space="preserve"> </w:t>
      </w:r>
      <w:r w:rsidR="00205BE9">
        <w:rPr>
          <w:rFonts w:ascii="Arial" w:hAnsi="Arial" w:cs="Arial"/>
          <w:color w:val="000000"/>
        </w:rPr>
        <w:t>Чуракаевского</w:t>
      </w:r>
      <w:r w:rsidRPr="00D342AD">
        <w:rPr>
          <w:rFonts w:ascii="Arial" w:hAnsi="Arial" w:cs="Arial"/>
          <w:color w:val="000000"/>
        </w:rPr>
        <w:t xml:space="preserve"> сельского поселения </w:t>
      </w:r>
    </w:p>
    <w:p w:rsidR="00D342AD" w:rsidRPr="00D342AD" w:rsidRDefault="00D342AD" w:rsidP="00D342AD">
      <w:pPr>
        <w:spacing w:after="31" w:line="249" w:lineRule="auto"/>
        <w:ind w:left="4952" w:hanging="10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>А</w:t>
      </w:r>
      <w:r w:rsidR="002F70D7">
        <w:rPr>
          <w:rFonts w:ascii="Arial" w:hAnsi="Arial" w:cs="Arial"/>
          <w:color w:val="000000"/>
        </w:rPr>
        <w:t>ктаныш</w:t>
      </w:r>
      <w:r w:rsidRPr="00D342AD">
        <w:rPr>
          <w:rFonts w:ascii="Arial" w:hAnsi="Arial" w:cs="Arial"/>
          <w:color w:val="000000"/>
        </w:rPr>
        <w:t xml:space="preserve">ского муниципального района </w:t>
      </w:r>
    </w:p>
    <w:p w:rsidR="00D342AD" w:rsidRPr="00D342AD" w:rsidRDefault="002F70D7" w:rsidP="00205BE9">
      <w:pPr>
        <w:spacing w:after="11" w:line="259" w:lineRule="auto"/>
        <w:ind w:left="2068" w:right="109" w:hanging="10"/>
        <w:jc w:val="center"/>
        <w:rPr>
          <w:rFonts w:ascii="Arial" w:hAnsi="Arial" w:cs="Arial"/>
          <w:color w:val="000000"/>
        </w:rPr>
      </w:pPr>
      <w:r w:rsidRPr="002F70D7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</w:t>
      </w:r>
      <w:r w:rsidRPr="002F70D7">
        <w:rPr>
          <w:rFonts w:ascii="Arial" w:hAnsi="Arial" w:cs="Arial"/>
          <w:color w:val="000000"/>
        </w:rPr>
        <w:t xml:space="preserve"> </w:t>
      </w:r>
      <w:r w:rsidR="00205BE9">
        <w:rPr>
          <w:rFonts w:ascii="Arial" w:hAnsi="Arial" w:cs="Arial"/>
          <w:color w:val="000000"/>
        </w:rPr>
        <w:t xml:space="preserve">                                </w:t>
      </w:r>
      <w:r w:rsidRPr="002F70D7">
        <w:rPr>
          <w:rFonts w:ascii="Arial" w:hAnsi="Arial" w:cs="Arial"/>
          <w:color w:val="000000"/>
        </w:rPr>
        <w:t xml:space="preserve"> </w:t>
      </w:r>
      <w:r w:rsidR="00D342AD" w:rsidRPr="00D342AD">
        <w:rPr>
          <w:rFonts w:ascii="Arial" w:hAnsi="Arial" w:cs="Arial"/>
          <w:color w:val="000000"/>
        </w:rPr>
        <w:t xml:space="preserve">Республики Татарстан </w:t>
      </w:r>
      <w:r>
        <w:rPr>
          <w:rFonts w:ascii="Arial" w:hAnsi="Arial" w:cs="Arial"/>
          <w:color w:val="000000"/>
        </w:rPr>
        <w:t xml:space="preserve"> </w:t>
      </w:r>
      <w:r w:rsidR="00D342AD" w:rsidRPr="00D342AD">
        <w:rPr>
          <w:rFonts w:ascii="Arial" w:hAnsi="Arial" w:cs="Arial"/>
          <w:color w:val="000000"/>
        </w:rPr>
        <w:t xml:space="preserve">от </w:t>
      </w:r>
      <w:r w:rsidR="00205BE9">
        <w:rPr>
          <w:rFonts w:ascii="Arial" w:hAnsi="Arial" w:cs="Arial"/>
          <w:color w:val="000000"/>
        </w:rPr>
        <w:t>16.03.2020</w:t>
      </w:r>
      <w:r w:rsidR="00D342AD" w:rsidRPr="00D342AD">
        <w:rPr>
          <w:rFonts w:ascii="Arial" w:hAnsi="Arial" w:cs="Arial"/>
          <w:color w:val="000000"/>
        </w:rPr>
        <w:t xml:space="preserve"> №</w:t>
      </w:r>
      <w:r w:rsidR="00205BE9">
        <w:rPr>
          <w:rFonts w:ascii="Arial" w:hAnsi="Arial" w:cs="Arial"/>
          <w:color w:val="000000"/>
        </w:rPr>
        <w:t>5</w:t>
      </w:r>
      <w:r w:rsidR="00D342AD" w:rsidRPr="00D342AD">
        <w:rPr>
          <w:rFonts w:ascii="Arial" w:hAnsi="Arial" w:cs="Arial"/>
          <w:color w:val="000000"/>
        </w:rPr>
        <w:t xml:space="preserve"> </w:t>
      </w:r>
    </w:p>
    <w:p w:rsidR="00D342AD" w:rsidRPr="00D342AD" w:rsidRDefault="00D342AD" w:rsidP="00D342AD">
      <w:pPr>
        <w:spacing w:after="66" w:line="259" w:lineRule="auto"/>
        <w:ind w:right="289"/>
        <w:jc w:val="center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 </w:t>
      </w:r>
    </w:p>
    <w:p w:rsidR="00D342AD" w:rsidRPr="00D342AD" w:rsidRDefault="00D342AD" w:rsidP="00D342AD">
      <w:pPr>
        <w:spacing w:line="259" w:lineRule="auto"/>
        <w:ind w:left="10" w:right="58" w:hanging="10"/>
        <w:jc w:val="center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Порядок  </w:t>
      </w:r>
    </w:p>
    <w:p w:rsidR="00D342AD" w:rsidRPr="00D342AD" w:rsidRDefault="00D342AD" w:rsidP="00D342AD">
      <w:pPr>
        <w:spacing w:after="1" w:line="257" w:lineRule="auto"/>
        <w:ind w:left="118" w:right="48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проведения анализа обращений граждан, поступивших в Исполнительный комитет </w:t>
      </w:r>
    </w:p>
    <w:p w:rsidR="00D342AD" w:rsidRPr="00D342AD" w:rsidRDefault="00205BE9" w:rsidP="00D342AD">
      <w:pPr>
        <w:spacing w:after="27" w:line="259" w:lineRule="auto"/>
        <w:ind w:left="10" w:right="65" w:hanging="1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205BE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Чуракаевского</w:t>
      </w:r>
      <w:r w:rsidR="00D342AD" w:rsidRPr="00D342AD">
        <w:rPr>
          <w:rFonts w:ascii="Arial" w:hAnsi="Arial" w:cs="Arial"/>
          <w:color w:val="000000"/>
        </w:rPr>
        <w:t xml:space="preserve"> сельского поселения А</w:t>
      </w:r>
      <w:r w:rsidR="002F70D7">
        <w:rPr>
          <w:rFonts w:ascii="Arial" w:hAnsi="Arial" w:cs="Arial"/>
          <w:color w:val="000000"/>
        </w:rPr>
        <w:t>ктаныш</w:t>
      </w:r>
      <w:r w:rsidR="00D342AD" w:rsidRPr="00D342AD">
        <w:rPr>
          <w:rFonts w:ascii="Arial" w:hAnsi="Arial" w:cs="Arial"/>
          <w:color w:val="000000"/>
        </w:rPr>
        <w:t xml:space="preserve">ского муниципального района </w:t>
      </w:r>
    </w:p>
    <w:p w:rsidR="00D342AD" w:rsidRPr="00D342AD" w:rsidRDefault="00D342AD" w:rsidP="00D342AD">
      <w:pPr>
        <w:spacing w:line="259" w:lineRule="auto"/>
        <w:ind w:left="10" w:right="60" w:hanging="10"/>
        <w:jc w:val="center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Республики Татарстан </w:t>
      </w:r>
    </w:p>
    <w:p w:rsidR="00D342AD" w:rsidRPr="00D342AD" w:rsidRDefault="00D342AD" w:rsidP="00D342AD">
      <w:pPr>
        <w:spacing w:line="259" w:lineRule="auto"/>
        <w:ind w:left="14"/>
        <w:jc w:val="center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b/>
          <w:color w:val="000000"/>
        </w:rPr>
        <w:t xml:space="preserve"> </w:t>
      </w:r>
    </w:p>
    <w:p w:rsidR="00D342AD" w:rsidRPr="00D342AD" w:rsidRDefault="00D342AD" w:rsidP="002F70D7">
      <w:pPr>
        <w:numPr>
          <w:ilvl w:val="0"/>
          <w:numId w:val="30"/>
        </w:numPr>
        <w:spacing w:after="1" w:line="257" w:lineRule="auto"/>
        <w:ind w:right="48" w:firstLine="426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Настоящий Порядок разработан во исполнение статьи 23 Закона Республики Татарстан от 12.05.2003 № 16-ЗРТ «Об обращениях граждан в Республике Татарстан» и устанавливает процедуру обобщения и анализа обращений граждан, поступивших в Исполнительный комитет  </w:t>
      </w:r>
      <w:r w:rsidR="00205BE9">
        <w:rPr>
          <w:rFonts w:ascii="Arial" w:hAnsi="Arial" w:cs="Arial"/>
          <w:color w:val="000000"/>
        </w:rPr>
        <w:t xml:space="preserve"> </w:t>
      </w:r>
      <w:r w:rsidR="00205BE9" w:rsidRPr="00205BE9">
        <w:rPr>
          <w:rFonts w:ascii="Arial" w:hAnsi="Arial" w:cs="Arial"/>
          <w:color w:val="000000"/>
        </w:rPr>
        <w:t xml:space="preserve"> </w:t>
      </w:r>
      <w:r w:rsidR="00205BE9">
        <w:rPr>
          <w:rFonts w:ascii="Arial" w:hAnsi="Arial" w:cs="Arial"/>
          <w:color w:val="000000"/>
        </w:rPr>
        <w:t>Чуракаевского</w:t>
      </w:r>
      <w:r w:rsidRPr="00D342AD">
        <w:rPr>
          <w:rFonts w:ascii="Arial" w:hAnsi="Arial" w:cs="Arial"/>
          <w:color w:val="000000"/>
        </w:rPr>
        <w:t xml:space="preserve"> сельского поселения А</w:t>
      </w:r>
      <w:r w:rsidR="002F70D7">
        <w:rPr>
          <w:rFonts w:ascii="Arial" w:hAnsi="Arial" w:cs="Arial"/>
          <w:color w:val="000000"/>
        </w:rPr>
        <w:t>ктаныш</w:t>
      </w:r>
      <w:r w:rsidRPr="00D342AD">
        <w:rPr>
          <w:rFonts w:ascii="Arial" w:hAnsi="Arial" w:cs="Arial"/>
          <w:color w:val="000000"/>
        </w:rPr>
        <w:t xml:space="preserve">ского муниципального района  Республики Татарстан. </w:t>
      </w:r>
    </w:p>
    <w:p w:rsidR="00D342AD" w:rsidRPr="00D342AD" w:rsidRDefault="00D342AD" w:rsidP="002F70D7">
      <w:pPr>
        <w:numPr>
          <w:ilvl w:val="0"/>
          <w:numId w:val="30"/>
        </w:numPr>
        <w:spacing w:after="1" w:line="257" w:lineRule="auto"/>
        <w:ind w:right="48" w:firstLine="426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Анализ обращений граждан, поступивших в Исполнительный комитет </w:t>
      </w:r>
      <w:r w:rsidR="00205BE9">
        <w:rPr>
          <w:rFonts w:ascii="Arial" w:hAnsi="Arial" w:cs="Arial"/>
          <w:color w:val="000000"/>
        </w:rPr>
        <w:t xml:space="preserve"> </w:t>
      </w:r>
      <w:r w:rsidR="00205BE9" w:rsidRPr="00205BE9">
        <w:rPr>
          <w:rFonts w:ascii="Arial" w:hAnsi="Arial" w:cs="Arial"/>
          <w:color w:val="000000"/>
        </w:rPr>
        <w:t xml:space="preserve"> </w:t>
      </w:r>
      <w:r w:rsidR="00205BE9">
        <w:rPr>
          <w:rFonts w:ascii="Arial" w:hAnsi="Arial" w:cs="Arial"/>
          <w:color w:val="000000"/>
        </w:rPr>
        <w:t>Чуракаевского</w:t>
      </w:r>
      <w:r w:rsidRPr="00D342AD">
        <w:rPr>
          <w:rFonts w:ascii="Arial" w:hAnsi="Arial" w:cs="Arial"/>
          <w:color w:val="000000"/>
        </w:rPr>
        <w:t xml:space="preserve"> сельского поселения </w:t>
      </w:r>
      <w:r w:rsidR="002F70D7">
        <w:rPr>
          <w:rFonts w:ascii="Arial" w:hAnsi="Arial" w:cs="Arial"/>
          <w:color w:val="000000"/>
        </w:rPr>
        <w:t>Актаныш</w:t>
      </w:r>
      <w:r w:rsidRPr="00D342AD">
        <w:rPr>
          <w:rFonts w:ascii="Arial" w:hAnsi="Arial" w:cs="Arial"/>
          <w:color w:val="000000"/>
        </w:rPr>
        <w:t xml:space="preserve">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 </w:t>
      </w:r>
    </w:p>
    <w:p w:rsidR="00D342AD" w:rsidRPr="00D342AD" w:rsidRDefault="00D342AD" w:rsidP="002F70D7">
      <w:pPr>
        <w:numPr>
          <w:ilvl w:val="0"/>
          <w:numId w:val="30"/>
        </w:numPr>
        <w:spacing w:after="31" w:line="257" w:lineRule="auto"/>
        <w:ind w:right="48" w:firstLine="426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>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</w:t>
      </w:r>
      <w:r w:rsidR="002F70D7">
        <w:rPr>
          <w:rFonts w:ascii="Arial" w:hAnsi="Arial" w:cs="Arial"/>
          <w:color w:val="000000"/>
        </w:rPr>
        <w:t>ктаныш</w:t>
      </w:r>
      <w:r w:rsidRPr="00D342AD">
        <w:rPr>
          <w:rFonts w:ascii="Arial" w:hAnsi="Arial" w:cs="Arial"/>
          <w:color w:val="000000"/>
        </w:rPr>
        <w:t xml:space="preserve">ского муниципального района, а также обращениям, принятым в ходе личного приема граждан уполномоченными лицами. </w:t>
      </w:r>
    </w:p>
    <w:p w:rsidR="00D342AD" w:rsidRPr="00D342AD" w:rsidRDefault="00D342AD" w:rsidP="002F70D7">
      <w:pPr>
        <w:numPr>
          <w:ilvl w:val="0"/>
          <w:numId w:val="30"/>
        </w:numPr>
        <w:spacing w:after="1" w:line="257" w:lineRule="auto"/>
        <w:ind w:right="48" w:firstLine="426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Анализ поступивших обращений осуществляется ежегодно. </w:t>
      </w:r>
    </w:p>
    <w:p w:rsidR="00D342AD" w:rsidRPr="00D342AD" w:rsidRDefault="00D342AD" w:rsidP="002F70D7">
      <w:pPr>
        <w:numPr>
          <w:ilvl w:val="0"/>
          <w:numId w:val="30"/>
        </w:numPr>
        <w:spacing w:after="1" w:line="257" w:lineRule="auto"/>
        <w:ind w:right="48" w:firstLine="426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По результатам проведения анализа обращений граждан секретарь Исполнительного комитета </w:t>
      </w:r>
      <w:r w:rsidR="00205BE9">
        <w:rPr>
          <w:rFonts w:ascii="Arial" w:hAnsi="Arial" w:cs="Arial"/>
          <w:color w:val="000000"/>
        </w:rPr>
        <w:t xml:space="preserve"> </w:t>
      </w:r>
      <w:r w:rsidR="00205BE9" w:rsidRPr="00205BE9">
        <w:rPr>
          <w:rFonts w:ascii="Arial" w:hAnsi="Arial" w:cs="Arial"/>
          <w:color w:val="000000"/>
        </w:rPr>
        <w:t xml:space="preserve"> </w:t>
      </w:r>
      <w:r w:rsidR="00205BE9">
        <w:rPr>
          <w:rFonts w:ascii="Arial" w:hAnsi="Arial" w:cs="Arial"/>
          <w:color w:val="000000"/>
        </w:rPr>
        <w:t>Чуракаевского</w:t>
      </w:r>
      <w:r w:rsidRPr="00D342AD">
        <w:rPr>
          <w:rFonts w:ascii="Arial" w:hAnsi="Arial" w:cs="Arial"/>
          <w:color w:val="000000"/>
        </w:rPr>
        <w:t xml:space="preserve"> сельского поселения </w:t>
      </w:r>
      <w:r w:rsidR="005E7F6E">
        <w:rPr>
          <w:rFonts w:ascii="Arial" w:hAnsi="Arial" w:cs="Arial"/>
          <w:color w:val="000000"/>
        </w:rPr>
        <w:t>Актаныш</w:t>
      </w:r>
      <w:r w:rsidRPr="00D342AD">
        <w:rPr>
          <w:rFonts w:ascii="Arial" w:hAnsi="Arial" w:cs="Arial"/>
          <w:color w:val="000000"/>
        </w:rPr>
        <w:t xml:space="preserve">ского муниципального района Республики Татарстан до 10 числа месяца, следующего за отчетным периодом, составляет аналитическую справку. </w:t>
      </w:r>
    </w:p>
    <w:p w:rsidR="00D342AD" w:rsidRPr="00D342AD" w:rsidRDefault="00D342AD" w:rsidP="005E7F6E">
      <w:pPr>
        <w:numPr>
          <w:ilvl w:val="0"/>
          <w:numId w:val="30"/>
        </w:numPr>
        <w:spacing w:after="1" w:line="257" w:lineRule="auto"/>
        <w:ind w:right="48" w:firstLine="426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 </w:t>
      </w:r>
    </w:p>
    <w:p w:rsidR="00D342AD" w:rsidRPr="00D342AD" w:rsidRDefault="00D342AD" w:rsidP="005E7F6E">
      <w:pPr>
        <w:numPr>
          <w:ilvl w:val="0"/>
          <w:numId w:val="30"/>
        </w:numPr>
        <w:spacing w:after="1" w:line="257" w:lineRule="auto"/>
        <w:ind w:right="48" w:firstLine="426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 </w:t>
      </w:r>
    </w:p>
    <w:p w:rsidR="00D342AD" w:rsidRPr="00D342AD" w:rsidRDefault="00D342AD" w:rsidP="005E7F6E">
      <w:pPr>
        <w:numPr>
          <w:ilvl w:val="0"/>
          <w:numId w:val="30"/>
        </w:numPr>
        <w:spacing w:after="1" w:line="257" w:lineRule="auto"/>
        <w:ind w:right="48" w:firstLine="284"/>
        <w:jc w:val="both"/>
        <w:rPr>
          <w:rFonts w:ascii="Arial" w:hAnsi="Arial" w:cs="Arial"/>
          <w:color w:val="000000"/>
        </w:rPr>
      </w:pPr>
      <w:r w:rsidRPr="00D342AD">
        <w:rPr>
          <w:rFonts w:ascii="Arial" w:hAnsi="Arial" w:cs="Arial"/>
          <w:color w:val="000000"/>
        </w:rPr>
        <w:t xml:space="preserve">Секретарь Исполнительного комитета </w:t>
      </w:r>
      <w:r w:rsidR="00205BE9">
        <w:rPr>
          <w:rFonts w:ascii="Arial" w:hAnsi="Arial" w:cs="Arial"/>
          <w:color w:val="000000"/>
        </w:rPr>
        <w:t xml:space="preserve"> </w:t>
      </w:r>
      <w:r w:rsidR="00205BE9">
        <w:rPr>
          <w:rFonts w:ascii="Arial" w:hAnsi="Arial" w:cs="Arial"/>
          <w:color w:val="000000"/>
        </w:rPr>
        <w:t>Чуракаевского</w:t>
      </w:r>
      <w:r w:rsidRPr="00D342AD">
        <w:rPr>
          <w:rFonts w:ascii="Arial" w:hAnsi="Arial" w:cs="Arial"/>
          <w:color w:val="000000"/>
        </w:rPr>
        <w:t xml:space="preserve"> сельского поселения </w:t>
      </w:r>
      <w:r w:rsidR="005E7F6E">
        <w:rPr>
          <w:rFonts w:ascii="Arial" w:hAnsi="Arial" w:cs="Arial"/>
          <w:color w:val="000000"/>
        </w:rPr>
        <w:t>Актаныш</w:t>
      </w:r>
      <w:r w:rsidRPr="00D342AD">
        <w:rPr>
          <w:rFonts w:ascii="Arial" w:hAnsi="Arial" w:cs="Arial"/>
          <w:color w:val="000000"/>
        </w:rPr>
        <w:t xml:space="preserve">ского муниципального района Республики Татарстан обеспечивает ежегодное размещение аналитической справки </w:t>
      </w:r>
      <w:r w:rsidR="005E7F6E" w:rsidRPr="00CA78E1">
        <w:rPr>
          <w:rFonts w:ascii="Arial" w:hAnsi="Arial" w:cs="Arial"/>
        </w:rPr>
        <w:t xml:space="preserve">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11" w:history="1">
        <w:r w:rsidR="005E7F6E" w:rsidRPr="00CA78E1">
          <w:rPr>
            <w:rStyle w:val="a5"/>
            <w:rFonts w:ascii="Arial" w:hAnsi="Arial" w:cs="Arial"/>
          </w:rPr>
          <w:t>http://pravo.tatarstan.ru</w:t>
        </w:r>
      </w:hyperlink>
      <w:r w:rsidR="005E7F6E" w:rsidRPr="00CA78E1">
        <w:rPr>
          <w:rFonts w:ascii="Arial" w:hAnsi="Arial" w:cs="Arial"/>
        </w:rPr>
        <w:t xml:space="preserve"> и на официальном сайте Актанышского муниципального района по адресу: </w:t>
      </w:r>
      <w:hyperlink r:id="rId12" w:history="1">
        <w:r w:rsidR="005E7F6E" w:rsidRPr="00CA78E1">
          <w:rPr>
            <w:rStyle w:val="a5"/>
            <w:rFonts w:ascii="Arial" w:hAnsi="Arial" w:cs="Arial"/>
          </w:rPr>
          <w:t>http:/aktanysh.tatarstan.ru</w:t>
        </w:r>
      </w:hyperlink>
      <w:r w:rsidRPr="00D342AD">
        <w:rPr>
          <w:rFonts w:ascii="Arial" w:hAnsi="Arial" w:cs="Arial"/>
          <w:color w:val="000000"/>
        </w:rPr>
        <w:t xml:space="preserve">в разделе "Обращения граждан" до 15 числа месяца, следующего за отчетным периодом. </w:t>
      </w:r>
    </w:p>
    <w:p w:rsidR="00543F26" w:rsidRPr="002F70D7" w:rsidRDefault="00543F26" w:rsidP="00FC3E09">
      <w:pPr>
        <w:rPr>
          <w:rFonts w:ascii="Arial" w:hAnsi="Arial" w:cs="Arial"/>
        </w:rPr>
      </w:pPr>
    </w:p>
    <w:sectPr w:rsidR="00543F26" w:rsidRPr="002F70D7" w:rsidSect="00543F2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DE" w:rsidRDefault="00E161DE" w:rsidP="000601EC">
      <w:r>
        <w:separator/>
      </w:r>
    </w:p>
  </w:endnote>
  <w:endnote w:type="continuationSeparator" w:id="0">
    <w:p w:rsidR="00E161DE" w:rsidRDefault="00E161DE" w:rsidP="0006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DE" w:rsidRDefault="00E161DE" w:rsidP="000601EC">
      <w:r>
        <w:separator/>
      </w:r>
    </w:p>
  </w:footnote>
  <w:footnote w:type="continuationSeparator" w:id="0">
    <w:p w:rsidR="00E161DE" w:rsidRDefault="00E161DE" w:rsidP="0006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602"/>
    <w:multiLevelType w:val="multilevel"/>
    <w:tmpl w:val="AA8A11BE"/>
    <w:lvl w:ilvl="0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DD46E2"/>
    <w:multiLevelType w:val="hybridMultilevel"/>
    <w:tmpl w:val="4CF6DC94"/>
    <w:lvl w:ilvl="0" w:tplc="3DB013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70E93"/>
    <w:multiLevelType w:val="multilevel"/>
    <w:tmpl w:val="8AB61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C5611"/>
    <w:multiLevelType w:val="multilevel"/>
    <w:tmpl w:val="AA8A11BE"/>
    <w:lvl w:ilvl="0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7552F"/>
    <w:multiLevelType w:val="hybridMultilevel"/>
    <w:tmpl w:val="DD5CD2E4"/>
    <w:lvl w:ilvl="0" w:tplc="631812A6">
      <w:start w:val="1"/>
      <w:numFmt w:val="decimal"/>
      <w:lvlText w:val="%1)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06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E33E8"/>
    <w:multiLevelType w:val="hybridMultilevel"/>
    <w:tmpl w:val="1C4610C2"/>
    <w:lvl w:ilvl="0" w:tplc="2ADA46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C44F5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6E9B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4838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90E63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2C6DC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A179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E6802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74B3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1B5DFC"/>
    <w:multiLevelType w:val="hybridMultilevel"/>
    <w:tmpl w:val="95F0BEAA"/>
    <w:lvl w:ilvl="0" w:tplc="24E489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C4255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900E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A4D59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F8C77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10824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862C8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87CD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7C4AC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884" w:hanging="1110"/>
      </w:pPr>
    </w:lvl>
    <w:lvl w:ilvl="3">
      <w:start w:val="1"/>
      <w:numFmt w:val="decimal"/>
      <w:isLgl/>
      <w:lvlText w:val="%1.%2.%3.%4."/>
      <w:lvlJc w:val="left"/>
      <w:pPr>
        <w:ind w:left="2091" w:hanging="1110"/>
      </w:pPr>
    </w:lvl>
    <w:lvl w:ilvl="4">
      <w:start w:val="1"/>
      <w:numFmt w:val="decimal"/>
      <w:isLgl/>
      <w:lvlText w:val="%1.%2.%3.%4.%5."/>
      <w:lvlJc w:val="left"/>
      <w:pPr>
        <w:ind w:left="2298" w:hanging="1110"/>
      </w:pPr>
    </w:lvl>
    <w:lvl w:ilvl="5">
      <w:start w:val="1"/>
      <w:numFmt w:val="decimal"/>
      <w:isLgl/>
      <w:lvlText w:val="%1.%2.%3.%4.%5.%6."/>
      <w:lvlJc w:val="left"/>
      <w:pPr>
        <w:ind w:left="2505" w:hanging="111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9B3929"/>
    <w:multiLevelType w:val="hybridMultilevel"/>
    <w:tmpl w:val="2E780960"/>
    <w:lvl w:ilvl="0" w:tplc="75825A4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456EB5"/>
    <w:multiLevelType w:val="hybridMultilevel"/>
    <w:tmpl w:val="AA8A11BE"/>
    <w:lvl w:ilvl="0" w:tplc="AED479A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56FA6"/>
    <w:multiLevelType w:val="hybridMultilevel"/>
    <w:tmpl w:val="EC00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9"/>
  </w:num>
  <w:num w:numId="19">
    <w:abstractNumId w:val="2"/>
  </w:num>
  <w:num w:numId="20">
    <w:abstractNumId w:val="19"/>
  </w:num>
  <w:num w:numId="21">
    <w:abstractNumId w:val="10"/>
  </w:num>
  <w:num w:numId="22">
    <w:abstractNumId w:val="1"/>
  </w:num>
  <w:num w:numId="23">
    <w:abstractNumId w:val="20"/>
  </w:num>
  <w:num w:numId="24">
    <w:abstractNumId w:val="24"/>
  </w:num>
  <w:num w:numId="25">
    <w:abstractNumId w:val="8"/>
  </w:num>
  <w:num w:numId="26">
    <w:abstractNumId w:val="21"/>
  </w:num>
  <w:num w:numId="27">
    <w:abstractNumId w:val="0"/>
  </w:num>
  <w:num w:numId="28">
    <w:abstractNumId w:val="6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7A"/>
    <w:rsid w:val="00016694"/>
    <w:rsid w:val="000177DA"/>
    <w:rsid w:val="00032551"/>
    <w:rsid w:val="00045296"/>
    <w:rsid w:val="000530C0"/>
    <w:rsid w:val="000601EC"/>
    <w:rsid w:val="000A35A5"/>
    <w:rsid w:val="000A4988"/>
    <w:rsid w:val="000A4FD0"/>
    <w:rsid w:val="000F2659"/>
    <w:rsid w:val="0012226A"/>
    <w:rsid w:val="00122FFF"/>
    <w:rsid w:val="00133841"/>
    <w:rsid w:val="00186659"/>
    <w:rsid w:val="001F7A5F"/>
    <w:rsid w:val="00200883"/>
    <w:rsid w:val="00205BE9"/>
    <w:rsid w:val="00207878"/>
    <w:rsid w:val="00216BEF"/>
    <w:rsid w:val="00217507"/>
    <w:rsid w:val="0022235D"/>
    <w:rsid w:val="00240A69"/>
    <w:rsid w:val="00260D78"/>
    <w:rsid w:val="002667F2"/>
    <w:rsid w:val="0027189A"/>
    <w:rsid w:val="00276972"/>
    <w:rsid w:val="00284B95"/>
    <w:rsid w:val="002943BF"/>
    <w:rsid w:val="002F70D7"/>
    <w:rsid w:val="00316607"/>
    <w:rsid w:val="00317D31"/>
    <w:rsid w:val="0034631C"/>
    <w:rsid w:val="003823ED"/>
    <w:rsid w:val="003A151F"/>
    <w:rsid w:val="003D5832"/>
    <w:rsid w:val="003E0C16"/>
    <w:rsid w:val="004002AA"/>
    <w:rsid w:val="004014B8"/>
    <w:rsid w:val="00410FA5"/>
    <w:rsid w:val="00411FD9"/>
    <w:rsid w:val="004276F1"/>
    <w:rsid w:val="00443595"/>
    <w:rsid w:val="004C1EBF"/>
    <w:rsid w:val="004D1457"/>
    <w:rsid w:val="005036F3"/>
    <w:rsid w:val="0050634D"/>
    <w:rsid w:val="0051001A"/>
    <w:rsid w:val="005112DF"/>
    <w:rsid w:val="00513165"/>
    <w:rsid w:val="005177C6"/>
    <w:rsid w:val="00526B28"/>
    <w:rsid w:val="00527164"/>
    <w:rsid w:val="00543F26"/>
    <w:rsid w:val="00545C8E"/>
    <w:rsid w:val="005466A6"/>
    <w:rsid w:val="00562844"/>
    <w:rsid w:val="00576B5E"/>
    <w:rsid w:val="005A251A"/>
    <w:rsid w:val="005A377D"/>
    <w:rsid w:val="005A5625"/>
    <w:rsid w:val="005C3CC0"/>
    <w:rsid w:val="005D66BD"/>
    <w:rsid w:val="005E79B7"/>
    <w:rsid w:val="005E7F6E"/>
    <w:rsid w:val="005F4CAC"/>
    <w:rsid w:val="00610436"/>
    <w:rsid w:val="006109C9"/>
    <w:rsid w:val="006156CD"/>
    <w:rsid w:val="00623BB8"/>
    <w:rsid w:val="0064487E"/>
    <w:rsid w:val="006577EB"/>
    <w:rsid w:val="006643F3"/>
    <w:rsid w:val="00686DC9"/>
    <w:rsid w:val="006E4582"/>
    <w:rsid w:val="006E4BC3"/>
    <w:rsid w:val="00707C6F"/>
    <w:rsid w:val="00715F51"/>
    <w:rsid w:val="00743284"/>
    <w:rsid w:val="0074727F"/>
    <w:rsid w:val="007A001A"/>
    <w:rsid w:val="007D6F6E"/>
    <w:rsid w:val="007E65BF"/>
    <w:rsid w:val="008030F3"/>
    <w:rsid w:val="00820938"/>
    <w:rsid w:val="008472CC"/>
    <w:rsid w:val="0085200E"/>
    <w:rsid w:val="0087345C"/>
    <w:rsid w:val="00873494"/>
    <w:rsid w:val="008A1EBA"/>
    <w:rsid w:val="008A4DD4"/>
    <w:rsid w:val="008B2506"/>
    <w:rsid w:val="008E5316"/>
    <w:rsid w:val="008E61FA"/>
    <w:rsid w:val="00910E7A"/>
    <w:rsid w:val="00926B6D"/>
    <w:rsid w:val="00933D30"/>
    <w:rsid w:val="00935191"/>
    <w:rsid w:val="00940F01"/>
    <w:rsid w:val="009601C2"/>
    <w:rsid w:val="00965BA9"/>
    <w:rsid w:val="00966B69"/>
    <w:rsid w:val="00996772"/>
    <w:rsid w:val="009B5D93"/>
    <w:rsid w:val="00A05D3F"/>
    <w:rsid w:val="00A11229"/>
    <w:rsid w:val="00A933E9"/>
    <w:rsid w:val="00A956C9"/>
    <w:rsid w:val="00A97D90"/>
    <w:rsid w:val="00AA2001"/>
    <w:rsid w:val="00AB2C01"/>
    <w:rsid w:val="00AC0DD9"/>
    <w:rsid w:val="00AE17C4"/>
    <w:rsid w:val="00B37AD8"/>
    <w:rsid w:val="00B54541"/>
    <w:rsid w:val="00B627EC"/>
    <w:rsid w:val="00B75736"/>
    <w:rsid w:val="00B84EF9"/>
    <w:rsid w:val="00B96313"/>
    <w:rsid w:val="00B97295"/>
    <w:rsid w:val="00BF518D"/>
    <w:rsid w:val="00C1202F"/>
    <w:rsid w:val="00C12B06"/>
    <w:rsid w:val="00C6279B"/>
    <w:rsid w:val="00CA5184"/>
    <w:rsid w:val="00CB6354"/>
    <w:rsid w:val="00CF5596"/>
    <w:rsid w:val="00D342AD"/>
    <w:rsid w:val="00D43432"/>
    <w:rsid w:val="00D5518C"/>
    <w:rsid w:val="00D7665C"/>
    <w:rsid w:val="00DA72C9"/>
    <w:rsid w:val="00DC451E"/>
    <w:rsid w:val="00DC6561"/>
    <w:rsid w:val="00DE3A0F"/>
    <w:rsid w:val="00DF4050"/>
    <w:rsid w:val="00DF40CC"/>
    <w:rsid w:val="00E04BAD"/>
    <w:rsid w:val="00E161DE"/>
    <w:rsid w:val="00E239CD"/>
    <w:rsid w:val="00E23A1A"/>
    <w:rsid w:val="00E33254"/>
    <w:rsid w:val="00E356F0"/>
    <w:rsid w:val="00E93BB0"/>
    <w:rsid w:val="00E9680C"/>
    <w:rsid w:val="00EC3CBB"/>
    <w:rsid w:val="00EE523B"/>
    <w:rsid w:val="00EF6467"/>
    <w:rsid w:val="00F00574"/>
    <w:rsid w:val="00F04C73"/>
    <w:rsid w:val="00F11B6A"/>
    <w:rsid w:val="00F12698"/>
    <w:rsid w:val="00F2405A"/>
    <w:rsid w:val="00F57DBC"/>
    <w:rsid w:val="00F7355B"/>
    <w:rsid w:val="00F775EE"/>
    <w:rsid w:val="00FA4B85"/>
    <w:rsid w:val="00FB338B"/>
    <w:rsid w:val="00FC3E09"/>
    <w:rsid w:val="00FD2DF7"/>
    <w:rsid w:val="00FE79EE"/>
    <w:rsid w:val="00FF009E"/>
    <w:rsid w:val="00FF2C36"/>
    <w:rsid w:val="00FF70E2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19C55"/>
  <w15:chartTrackingRefBased/>
  <w15:docId w15:val="{42E54262-BCE3-4434-A4D6-DF5DA998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043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10436"/>
  </w:style>
  <w:style w:type="character" w:styleId="a5">
    <w:name w:val="Hyperlink"/>
    <w:uiPriority w:val="99"/>
    <w:unhideWhenUsed/>
    <w:rsid w:val="006104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0436"/>
    <w:pPr>
      <w:ind w:left="720"/>
      <w:contextualSpacing/>
    </w:pPr>
    <w:rPr>
      <w:sz w:val="28"/>
      <w:szCs w:val="28"/>
    </w:rPr>
  </w:style>
  <w:style w:type="character" w:customStyle="1" w:styleId="105pt">
    <w:name w:val="Основной текст + 10;5 pt"/>
    <w:rsid w:val="00610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7">
    <w:name w:val="footer"/>
    <w:basedOn w:val="a"/>
    <w:link w:val="a8"/>
    <w:rsid w:val="000601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601EC"/>
    <w:rPr>
      <w:sz w:val="24"/>
      <w:szCs w:val="24"/>
    </w:rPr>
  </w:style>
  <w:style w:type="character" w:styleId="a9">
    <w:name w:val="Strong"/>
    <w:qFormat/>
    <w:rsid w:val="000601EC"/>
    <w:rPr>
      <w:b/>
      <w:bCs/>
    </w:rPr>
  </w:style>
  <w:style w:type="paragraph" w:styleId="aa">
    <w:name w:val="Balloon Text"/>
    <w:basedOn w:val="a"/>
    <w:link w:val="ab"/>
    <w:rsid w:val="006643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6643F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239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239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b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ab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5C58-EEC2-4DE2-B6B1-372146F5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Home</Company>
  <LinksUpToDate>false</LinksUpToDate>
  <CharactersWithSpaces>5083</CharactersWithSpaces>
  <SharedDoc>false</SharedDoc>
  <HLinks>
    <vt:vector size="60" baseType="variant"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kodeks://link/d?nd=902030664&amp;prevdoc=439304604&amp;point=mark=000000000000000000000000000000000000000000000000007DU0KB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User</dc:creator>
  <cp:keywords/>
  <cp:lastModifiedBy>user</cp:lastModifiedBy>
  <cp:revision>7</cp:revision>
  <cp:lastPrinted>2020-03-16T07:28:00Z</cp:lastPrinted>
  <dcterms:created xsi:type="dcterms:W3CDTF">2020-03-13T11:15:00Z</dcterms:created>
  <dcterms:modified xsi:type="dcterms:W3CDTF">2020-03-16T07:28:00Z</dcterms:modified>
</cp:coreProperties>
</file>