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4394"/>
      </w:tblGrid>
      <w:tr w:rsidR="00C7444C" w:rsidTr="00C7444C">
        <w:tc>
          <w:tcPr>
            <w:tcW w:w="4112" w:type="dxa"/>
          </w:tcPr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L_Times New Roman" w:hAnsi="SL_Times New Roman"/>
                <w:b/>
                <w:bCs/>
                <w:sz w:val="24"/>
                <w:szCs w:val="24"/>
              </w:rPr>
              <w:t>ТАТАРСТАН РЕСПУБЛИКАСЫ</w:t>
            </w:r>
          </w:p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SL_Times New Roman" w:hAnsi="SL_Times New Roman"/>
                <w:b/>
                <w:bCs/>
                <w:sz w:val="24"/>
                <w:szCs w:val="24"/>
              </w:rPr>
              <w:t>АКТАНЫШ МУНИЦИПАЛЬ РАЙОНЫ БАШКАРМА КОМИТЕТЫ  ЖИТ</w:t>
            </w:r>
            <w:r>
              <w:rPr>
                <w:rFonts w:ascii="SL_Times New Roman" w:hAnsi="SL_Times New Roman"/>
                <w:b/>
                <w:bCs/>
                <w:sz w:val="24"/>
                <w:szCs w:val="24"/>
                <w:lang w:val="tt-RU"/>
              </w:rPr>
              <w:t>ӘКЧЕСЕ</w:t>
            </w:r>
          </w:p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sz w:val="24"/>
                <w:szCs w:val="24"/>
              </w:rPr>
            </w:pPr>
          </w:p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sz w:val="24"/>
                <w:szCs w:val="24"/>
              </w:rPr>
            </w:pPr>
          </w:p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sz w:val="20"/>
              </w:rPr>
            </w:pPr>
            <w:r>
              <w:rPr>
                <w:rFonts w:ascii="SL_Times New Roman" w:hAnsi="SL_Times New Roman"/>
              </w:rPr>
              <w:t xml:space="preserve">423740, Актаныш </w:t>
            </w:r>
            <w:proofErr w:type="spellStart"/>
            <w:r>
              <w:rPr>
                <w:rFonts w:ascii="SL_Times New Roman" w:hAnsi="SL_Times New Roman"/>
              </w:rPr>
              <w:t>авылы</w:t>
            </w:r>
            <w:proofErr w:type="spellEnd"/>
            <w:r>
              <w:rPr>
                <w:rFonts w:ascii="SL_Times New Roman" w:hAnsi="SL_Times New Roman"/>
              </w:rPr>
              <w:t>, Ленин пр.,</w:t>
            </w:r>
          </w:p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b/>
              </w:rPr>
            </w:pPr>
            <w:r>
              <w:rPr>
                <w:rFonts w:ascii="SL_Times New Roman" w:hAnsi="SL_Times New Roman"/>
              </w:rPr>
              <w:t xml:space="preserve">17 </w:t>
            </w:r>
            <w:proofErr w:type="spellStart"/>
            <w:r>
              <w:rPr>
                <w:rFonts w:ascii="SL_Times New Roman" w:hAnsi="SL_Times New Roman"/>
              </w:rPr>
              <w:t>нче</w:t>
            </w:r>
            <w:proofErr w:type="spellEnd"/>
            <w:r>
              <w:rPr>
                <w:rFonts w:ascii="SL_Times New Roman" w:hAnsi="SL_Times New Roman"/>
              </w:rPr>
              <w:t xml:space="preserve"> </w:t>
            </w:r>
            <w:proofErr w:type="spellStart"/>
            <w:r>
              <w:rPr>
                <w:rFonts w:ascii="SL_Times New Roman" w:hAnsi="SL_Times New Roman"/>
              </w:rPr>
              <w:t>йорт</w:t>
            </w:r>
            <w:proofErr w:type="spellEnd"/>
            <w:r>
              <w:rPr>
                <w:rFonts w:ascii="SL_Times New Roman" w:hAnsi="SL_Times New Roman"/>
              </w:rPr>
              <w:t>. Тел/факс3-13-44.</w:t>
            </w:r>
          </w:p>
        </w:tc>
        <w:tc>
          <w:tcPr>
            <w:tcW w:w="1984" w:type="dxa"/>
          </w:tcPr>
          <w:p w:rsidR="00C7444C" w:rsidRDefault="00C7444C">
            <w:pPr>
              <w:jc w:val="center"/>
              <w:rPr>
                <w:rFonts w:ascii="Tatar School Book" w:hAnsi="Tatar School Book"/>
                <w:b/>
                <w:bCs/>
                <w:sz w:val="10"/>
              </w:rPr>
            </w:pPr>
          </w:p>
          <w:p w:rsidR="00C7444C" w:rsidRDefault="00C744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atar School Book" w:hAnsi="Tatar School Book"/>
                <w:b/>
                <w:bCs/>
                <w:noProof/>
                <w:lang w:eastAsia="ru-RU"/>
              </w:rPr>
              <w:drawing>
                <wp:inline distT="0" distB="0" distL="0" distR="0">
                  <wp:extent cx="885825" cy="1076325"/>
                  <wp:effectExtent l="0" t="0" r="9525" b="9525"/>
                  <wp:docPr id="1" name="Рисунок 1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44C" w:rsidRDefault="00C7444C">
            <w:pPr>
              <w:jc w:val="center"/>
              <w:rPr>
                <w:rFonts w:ascii="SL_Times New Roman" w:hAnsi="SL_Times New Roman"/>
                <w:color w:val="008000"/>
              </w:rPr>
            </w:pPr>
          </w:p>
        </w:tc>
        <w:tc>
          <w:tcPr>
            <w:tcW w:w="4394" w:type="dxa"/>
          </w:tcPr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bCs/>
                <w:sz w:val="24"/>
              </w:rPr>
            </w:pPr>
            <w:r>
              <w:rPr>
                <w:rFonts w:ascii="SL_Times New Roman" w:hAnsi="SL_Times New Roman"/>
                <w:b/>
                <w:bCs/>
                <w:sz w:val="24"/>
              </w:rPr>
              <w:t>РЕСПУБЛИКА ТАТАРСТАН</w:t>
            </w:r>
          </w:p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bCs/>
                <w:sz w:val="24"/>
              </w:rPr>
            </w:pPr>
            <w:r>
              <w:rPr>
                <w:rFonts w:ascii="SL_Times New Roman" w:hAnsi="SL_Times New Roman"/>
                <w:b/>
                <w:bCs/>
                <w:sz w:val="24"/>
              </w:rPr>
              <w:t>РУКОВОДИТЕЛЬ ИСПОЛНИТЕЛЬНОГО КОМИТЕТА</w:t>
            </w:r>
          </w:p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b/>
                <w:sz w:val="24"/>
              </w:rPr>
            </w:pPr>
            <w:r>
              <w:rPr>
                <w:rFonts w:ascii="SL_Times New Roman" w:hAnsi="SL_Times New Roman"/>
                <w:b/>
                <w:bCs/>
                <w:sz w:val="24"/>
              </w:rPr>
              <w:t>АКТАНЫШСКОГО МУНИЦИПАЛЬНОГО  РАЙОНА</w:t>
            </w:r>
          </w:p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</w:rPr>
            </w:pPr>
          </w:p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sz w:val="20"/>
              </w:rPr>
            </w:pPr>
            <w:r>
              <w:rPr>
                <w:rFonts w:ascii="SL_Times New Roman" w:hAnsi="SL_Times New Roman"/>
              </w:rPr>
              <w:t>423740, село Актаныш, пр. Ленина,</w:t>
            </w:r>
          </w:p>
          <w:p w:rsidR="00C7444C" w:rsidRDefault="00C7444C" w:rsidP="00C7444C">
            <w:pPr>
              <w:spacing w:after="0" w:line="240" w:lineRule="auto"/>
              <w:jc w:val="center"/>
              <w:rPr>
                <w:rFonts w:ascii="SL_Times New Roman" w:hAnsi="SL_Times New Roman"/>
                <w:color w:val="008000"/>
              </w:rPr>
            </w:pPr>
            <w:r>
              <w:rPr>
                <w:rFonts w:ascii="SL_Times New Roman" w:hAnsi="SL_Times New Roman"/>
              </w:rPr>
              <w:t>дом 17. Тел/факс 3-13-44.</w:t>
            </w:r>
          </w:p>
        </w:tc>
      </w:tr>
    </w:tbl>
    <w:p w:rsidR="00C7444C" w:rsidRDefault="00C7444C" w:rsidP="00C7444C">
      <w:pPr>
        <w:ind w:left="-284"/>
        <w:jc w:val="both"/>
        <w:rPr>
          <w:sz w:val="24"/>
          <w:szCs w:val="24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106680</wp:posOffset>
                </wp:positionV>
                <wp:extent cx="6401435" cy="5715"/>
                <wp:effectExtent l="12700" t="11430" r="571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1435" cy="5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lg"/>
                          <a:tailEnd type="none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5pt,8.4pt" to="480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" strokecolor="green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A21959" w:rsidRDefault="00644A49" w:rsidP="00873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КАРАР                                                                  </w:t>
      </w:r>
      <w:r w:rsidR="00A2195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A21959">
        <w:rPr>
          <w:rFonts w:ascii="Times New Roman" w:hAnsi="Times New Roman" w:cs="Times New Roman"/>
          <w:b/>
          <w:sz w:val="28"/>
          <w:szCs w:val="28"/>
        </w:rPr>
        <w:tab/>
      </w:r>
    </w:p>
    <w:p w:rsidR="00A21959" w:rsidRDefault="00873053" w:rsidP="00644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44A49">
        <w:rPr>
          <w:rFonts w:ascii="Times New Roman" w:hAnsi="Times New Roman" w:cs="Times New Roman"/>
          <w:b/>
          <w:sz w:val="28"/>
          <w:szCs w:val="28"/>
        </w:rPr>
        <w:t xml:space="preserve">т 15 марта 2013г.     </w:t>
      </w:r>
      <w:r w:rsidR="00644A49">
        <w:rPr>
          <w:rFonts w:ascii="Times New Roman" w:hAnsi="Times New Roman" w:cs="Times New Roman"/>
          <w:b/>
          <w:sz w:val="28"/>
          <w:szCs w:val="28"/>
        </w:rPr>
        <w:tab/>
      </w:r>
      <w:r w:rsidR="00644A49">
        <w:rPr>
          <w:rFonts w:ascii="Times New Roman" w:hAnsi="Times New Roman" w:cs="Times New Roman"/>
          <w:b/>
          <w:sz w:val="28"/>
          <w:szCs w:val="28"/>
        </w:rPr>
        <w:tab/>
      </w:r>
      <w:r w:rsidR="00644A49">
        <w:rPr>
          <w:rFonts w:ascii="Times New Roman" w:hAnsi="Times New Roman" w:cs="Times New Roman"/>
          <w:b/>
          <w:sz w:val="28"/>
          <w:szCs w:val="28"/>
        </w:rPr>
        <w:tab/>
      </w:r>
      <w:r w:rsidR="00644A49">
        <w:rPr>
          <w:rFonts w:ascii="Times New Roman" w:hAnsi="Times New Roman" w:cs="Times New Roman"/>
          <w:b/>
          <w:sz w:val="28"/>
          <w:szCs w:val="28"/>
        </w:rPr>
        <w:tab/>
      </w:r>
      <w:r w:rsidR="00A21959">
        <w:rPr>
          <w:rFonts w:ascii="Times New Roman" w:hAnsi="Times New Roman" w:cs="Times New Roman"/>
          <w:b/>
          <w:sz w:val="28"/>
          <w:szCs w:val="28"/>
        </w:rPr>
        <w:tab/>
      </w:r>
      <w:r w:rsidR="00A21959">
        <w:rPr>
          <w:rFonts w:ascii="Times New Roman" w:hAnsi="Times New Roman" w:cs="Times New Roman"/>
          <w:b/>
          <w:sz w:val="28"/>
          <w:szCs w:val="28"/>
        </w:rPr>
        <w:tab/>
      </w:r>
      <w:r w:rsidR="00644A4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21959">
        <w:rPr>
          <w:rFonts w:ascii="Times New Roman" w:hAnsi="Times New Roman" w:cs="Times New Roman"/>
          <w:b/>
          <w:sz w:val="28"/>
          <w:szCs w:val="28"/>
        </w:rPr>
        <w:t>№</w:t>
      </w:r>
      <w:r w:rsidR="00644A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21959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="00A21959">
        <w:rPr>
          <w:rFonts w:ascii="Times New Roman" w:hAnsi="Times New Roman" w:cs="Times New Roman"/>
          <w:b/>
          <w:sz w:val="28"/>
          <w:szCs w:val="28"/>
        </w:rPr>
        <w:t xml:space="preserve">- 174 </w:t>
      </w:r>
    </w:p>
    <w:p w:rsidR="00A21959" w:rsidRDefault="00A21959" w:rsidP="00A2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959" w:rsidRDefault="00A21959" w:rsidP="00A2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перечня должностных лиц, уполномоченных составлять протоколы об административных правонарушениях на территории муниципального образования «Актанышский муниципальный район» Республики Татарстан</w:t>
      </w:r>
    </w:p>
    <w:p w:rsidR="00A21959" w:rsidRDefault="00A21959" w:rsidP="00A2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Закона Республики Татарстан от 04.02.2013 №9-ЗРТ «</w:t>
      </w:r>
      <w:r>
        <w:rPr>
          <w:rStyle w:val="note"/>
          <w:rFonts w:ascii="Times New Roman" w:hAnsi="Times New Roman" w:cs="Times New Roman"/>
          <w:sz w:val="28"/>
          <w:szCs w:val="28"/>
        </w:rPr>
        <w:t xml:space="preserve">О внесении изменений в Закон Республики Татарстан «О наделении </w:t>
      </w:r>
      <w:proofErr w:type="gramStart"/>
      <w:r>
        <w:rPr>
          <w:rStyle w:val="note"/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города Казани</w:t>
      </w:r>
      <w:proofErr w:type="gramEnd"/>
      <w:r>
        <w:rPr>
          <w:rStyle w:val="note"/>
          <w:rFonts w:ascii="Times New Roman" w:hAnsi="Times New Roman" w:cs="Times New Roman"/>
          <w:sz w:val="28"/>
          <w:szCs w:val="28"/>
        </w:rPr>
        <w:t xml:space="preserve"> государственными полномочиями Республики Татарстан по определению перечня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21959" w:rsidRDefault="00A21959" w:rsidP="00A2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1959" w:rsidRDefault="00A21959" w:rsidP="00A2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 перечень должностных лиц, которые в пределах своей компетенции уполномочены составлять протоколы об административных правонарушениях, предусмотренных статьями 2.6, 2.7, 3.2-3.7, 4.2, 4.4, 5.1, 5.2, 5.6, 6.1-6.3 Кодекса об административных правонарушениях Республики Татарстан (далее – Перечень), согласно приложению.</w:t>
      </w:r>
    </w:p>
    <w:p w:rsidR="00A21959" w:rsidRDefault="00A21959" w:rsidP="00A2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2.Заместителю начальника организационного отдела по кадрам внести дополнения в должностные инструкции должностных лиц, уполномоченных составлять протоколы об административных правонарушениях.</w:t>
      </w:r>
    </w:p>
    <w:p w:rsidR="00A21959" w:rsidRDefault="00A21959" w:rsidP="00A2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решение опубликовать в газете «Актаныш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разметить на официальном сайте Актанышского муниципального района.</w:t>
      </w:r>
    </w:p>
    <w:p w:rsidR="00A21959" w:rsidRDefault="00A21959" w:rsidP="00A2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4.Должностным лицам, определенных Перечнем, обеспечить в срок до 10 числа месяца, следующего за отчетным кварталом, представление отчета об осуществлении государственных полномочий, переданных органам местного самоуправления, в уполномоченный орган исполнительной власти Республики Татарстан по форме, установленный распоряжением Кабинета Министров Республики Татарстан от 26.11.2010 года № 2154- р.</w:t>
      </w:r>
    </w:p>
    <w:p w:rsidR="00A21959" w:rsidRDefault="00A21959" w:rsidP="00A2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И.Э.Фаттахова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959" w:rsidRDefault="00A21959" w:rsidP="00A21959">
      <w:pPr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:rsidR="00A21959" w:rsidRDefault="00A21959" w:rsidP="00A21959">
      <w:pPr>
        <w:spacing w:after="0" w:line="240" w:lineRule="auto"/>
        <w:ind w:left="6096" w:hanging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Ф.М.Камаев</w:t>
      </w:r>
      <w:proofErr w:type="spellEnd"/>
    </w:p>
    <w:p w:rsidR="00A21959" w:rsidRDefault="00A21959" w:rsidP="00A21959">
      <w:pPr>
        <w:spacing w:after="0" w:line="240" w:lineRule="auto"/>
        <w:rPr>
          <w:rFonts w:ascii="Times New Roman" w:hAnsi="Times New Roman" w:cs="Times New Roman"/>
          <w:b/>
        </w:rPr>
        <w:sectPr w:rsidR="00A21959">
          <w:pgSz w:w="11906" w:h="16838"/>
          <w:pgMar w:top="1134" w:right="850" w:bottom="1134" w:left="1701" w:header="708" w:footer="708" w:gutter="0"/>
          <w:cols w:space="720"/>
        </w:sectPr>
      </w:pPr>
    </w:p>
    <w:p w:rsidR="00A21959" w:rsidRDefault="00A21959" w:rsidP="00A21959">
      <w:pPr>
        <w:spacing w:after="0" w:line="240" w:lineRule="auto"/>
        <w:ind w:left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A21959" w:rsidRDefault="00A21959" w:rsidP="00A21959">
      <w:pPr>
        <w:spacing w:after="0" w:line="240" w:lineRule="auto"/>
        <w:ind w:left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Руководителя исполнительного ко</w:t>
      </w:r>
      <w:r>
        <w:rPr>
          <w:rFonts w:ascii="Times New Roman" w:hAnsi="Times New Roman" w:cs="Times New Roman"/>
        </w:rPr>
        <w:lastRenderedPageBreak/>
        <w:t xml:space="preserve">митета </w:t>
      </w:r>
    </w:p>
    <w:p w:rsidR="00A21959" w:rsidRDefault="00A21959" w:rsidP="00A21959">
      <w:pPr>
        <w:spacing w:after="0" w:line="240" w:lineRule="auto"/>
        <w:ind w:left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Актанышского  муниципального района </w:t>
      </w:r>
    </w:p>
    <w:p w:rsidR="00A21959" w:rsidRDefault="00A21959" w:rsidP="00A21959">
      <w:pPr>
        <w:spacing w:after="0" w:line="240" w:lineRule="auto"/>
        <w:ind w:left="10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от15  марта 2013</w:t>
      </w:r>
      <w:r>
        <w:rPr>
          <w:rFonts w:ascii="Times New Roman" w:hAnsi="Times New Roman" w:cs="Times New Roman"/>
        </w:rPr>
        <w:lastRenderedPageBreak/>
        <w:t>г. № ПР-174</w:t>
      </w:r>
    </w:p>
    <w:p w:rsidR="00A21959" w:rsidRDefault="00A21959" w:rsidP="00A21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59" w:rsidRDefault="00A21959" w:rsidP="00A21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959" w:rsidRDefault="00A21959" w:rsidP="00A2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21959" w:rsidRDefault="00A21959" w:rsidP="00A2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лиц, уполномоченных составлять протоколы об административных правонарушениях на территории муниципального образования «Актанышский муниципальный район» Республики Татарстан</w:t>
      </w:r>
    </w:p>
    <w:p w:rsidR="00A21959" w:rsidRDefault="00A21959" w:rsidP="00A2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250" w:type="dxa"/>
        <w:tblLook w:val="04A0" w:firstRow="1" w:lastRow="0" w:firstColumn="1" w:lastColumn="0" w:noHBand="0" w:noVBand="1"/>
      </w:tblPr>
      <w:tblGrid>
        <w:gridCol w:w="7938"/>
        <w:gridCol w:w="6662"/>
      </w:tblGrid>
      <w:tr w:rsidR="00A21959" w:rsidTr="00A2195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Статьи КоАП РТ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должностных лиц</w:t>
            </w:r>
          </w:p>
        </w:tc>
      </w:tr>
      <w:tr w:rsidR="00A21959" w:rsidTr="00A2195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2.6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Неисполнение муниципальных правовых актов органов местного самоуправления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2.7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порядка использования официальных символов муниципальных образований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юридического отдела Исполнительного комитета МО «Актанышский муниципальный район»,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 юридического отдела Исполнительного комитета МО «Актанышский муниципальный район»</w:t>
            </w:r>
          </w:p>
        </w:tc>
      </w:tr>
      <w:tr w:rsidR="00A21959" w:rsidTr="00A2195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3.2.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порядка организации уличной торговли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отдела экономики Исполнительного комитета МО «Актанышский муниципальный район»,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 отдела экономики Исполнительного комитета МО «Актанышский муниципальный район»</w:t>
            </w:r>
          </w:p>
        </w:tc>
      </w:tr>
      <w:tr w:rsidR="00A21959" w:rsidTr="00A2195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3.3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содержания подземных коммуникаций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3.4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содержания уличного, внутриквартального освещения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3.5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порядка размещения наружной информации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3.6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муниципальных правил благоустройства территорий поселений и городских округов,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обращения с отходами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инфраструктурного развития Исполнительного комитета МО «Актанышский муниципальный район»,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инфраструктурного развития Исполнительного комитета МО «Актанышский муниципальный район»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959" w:rsidTr="00A2195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3.7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порядка выгула собак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инфраструктурного развития Исполнительного комитета МО «Актанышский муниципальный район»</w:t>
            </w:r>
          </w:p>
        </w:tc>
      </w:tr>
      <w:tr w:rsidR="00A21959" w:rsidTr="00A2195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4.2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требований сохранения, использования и охраны объектов культурного наследия (памятников истории и культуры) местного значения, их территорий и зон их охраны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Начальник отдела социальной и просветительской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Исполнительного комитета МО «Актанышский муниципальный район»,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инфраструктурного развития Исполнительного комитета МО «Актанышский муниципальный район»</w:t>
            </w:r>
          </w:p>
        </w:tc>
      </w:tr>
      <w:tr w:rsidR="00A21959" w:rsidTr="00A2195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Статья 4.4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порядка распоряжения объектом нежилого фонда, находящимся в муниципальной собственности, и использование указанного объекта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Палаты имущественных и земельных отношений МО «Актанышский муниципальный район»,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инфраструктурного развития Исполнительного комитета МО «Актанышский муниципальный район»</w:t>
            </w:r>
          </w:p>
        </w:tc>
      </w:tr>
      <w:tr w:rsidR="00A21959" w:rsidTr="00A2195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5.1 КоАП РТ</w:t>
            </w:r>
          </w:p>
          <w:p w:rsidR="00A21959" w:rsidRDefault="00A21959">
            <w:pPr>
              <w:tabs>
                <w:tab w:val="left" w:pos="30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Безбилетный проезд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5.2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провоза багажа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5.6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проезда пассажиру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инфраструктурного развития Исполнительного комитета МО «Актанышский муниципальный район»,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инфраструктурного развития Исполнительного комитета МО «Актанышский муниципальный район»</w:t>
            </w:r>
          </w:p>
        </w:tc>
      </w:tr>
      <w:tr w:rsidR="00A21959" w:rsidTr="00A2195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6.1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 бюджетных средств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6.2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срока возврата бюджетных средств, полученных на возвратной основе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6.3 КоАП РТ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сроков перечисления платы за пользование бюджетными средствами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Контрольно-счетной палаты МО «Актанышский муниципальный район»,</w:t>
            </w:r>
          </w:p>
          <w:p w:rsidR="00A21959" w:rsidRDefault="00A21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Финансово-бюджетной палаты МО «Актанышский муниципальный район»</w:t>
            </w:r>
          </w:p>
        </w:tc>
      </w:tr>
    </w:tbl>
    <w:p w:rsidR="00A21959" w:rsidRDefault="00A21959" w:rsidP="00A2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B5" w:rsidRDefault="001963B5"/>
    <w:sectPr w:rsidR="0019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59"/>
    <w:rsid w:val="001963B5"/>
    <w:rsid w:val="00644A49"/>
    <w:rsid w:val="007830C3"/>
    <w:rsid w:val="00873053"/>
    <w:rsid w:val="00A21959"/>
    <w:rsid w:val="00C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9"/>
    <w:pPr>
      <w:spacing w:after="200" w:line="276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">
    <w:name w:val="note"/>
    <w:basedOn w:val="a0"/>
    <w:rsid w:val="00A21959"/>
  </w:style>
  <w:style w:type="table" w:styleId="a3">
    <w:name w:val="Table Grid"/>
    <w:basedOn w:val="a1"/>
    <w:uiPriority w:val="59"/>
    <w:rsid w:val="00A21959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9"/>
    <w:pPr>
      <w:spacing w:after="200" w:line="276" w:lineRule="auto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">
    <w:name w:val="note"/>
    <w:basedOn w:val="a0"/>
    <w:rsid w:val="00A21959"/>
  </w:style>
  <w:style w:type="table" w:styleId="a3">
    <w:name w:val="Table Grid"/>
    <w:basedOn w:val="a1"/>
    <w:uiPriority w:val="59"/>
    <w:rsid w:val="00A21959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Гульфина</dc:creator>
  <cp:lastModifiedBy>Мухаметдинова Р. Р.</cp:lastModifiedBy>
  <cp:revision>2</cp:revision>
  <dcterms:created xsi:type="dcterms:W3CDTF">2014-11-05T04:58:00Z</dcterms:created>
  <dcterms:modified xsi:type="dcterms:W3CDTF">2014-11-05T04:58:00Z</dcterms:modified>
</cp:coreProperties>
</file>