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64C" w:rsidRPr="005F29B9" w:rsidRDefault="00F0464C" w:rsidP="00F0464C">
      <w:pPr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F29B9">
        <w:rPr>
          <w:rFonts w:ascii="Times New Roman" w:eastAsia="Calibri" w:hAnsi="Times New Roman" w:cs="Times New Roman"/>
          <w:sz w:val="20"/>
          <w:szCs w:val="20"/>
        </w:rPr>
        <w:t>ИНФОРМАЦИОННОЕ СООБЩЕНИЕ О ПРОВЕДЕН</w:t>
      </w:r>
      <w:proofErr w:type="gramStart"/>
      <w:r w:rsidRPr="005F29B9">
        <w:rPr>
          <w:rFonts w:ascii="Times New Roman" w:eastAsia="Calibri" w:hAnsi="Times New Roman" w:cs="Times New Roman"/>
          <w:sz w:val="20"/>
          <w:szCs w:val="20"/>
        </w:rPr>
        <w:t>ИИ АУ</w:t>
      </w:r>
      <w:proofErr w:type="gramEnd"/>
      <w:r w:rsidRPr="005F29B9">
        <w:rPr>
          <w:rFonts w:ascii="Times New Roman" w:eastAsia="Calibri" w:hAnsi="Times New Roman" w:cs="Times New Roman"/>
          <w:sz w:val="20"/>
          <w:szCs w:val="20"/>
        </w:rPr>
        <w:t>КЦИОНА</w:t>
      </w:r>
    </w:p>
    <w:p w:rsidR="00F0464C" w:rsidRPr="005F29B9" w:rsidRDefault="00F0464C" w:rsidP="00F0464C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Исполнительный комитет  Актанышского муниципального района Республики Татарстан во исполнение Распоряжений Руководителя Исполнительного комитета Актанышского муниципального района Республики Татарстан: № </w:t>
      </w:r>
      <w:r w:rsidR="00A03DC1" w:rsidRPr="005F29B9">
        <w:rPr>
          <w:rFonts w:ascii="Times New Roman" w:eastAsia="Calibri" w:hAnsi="Times New Roman" w:cs="Times New Roman"/>
          <w:sz w:val="20"/>
          <w:szCs w:val="20"/>
        </w:rPr>
        <w:t>37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-р от </w:t>
      </w:r>
      <w:r w:rsidR="00A03DC1" w:rsidRPr="005F29B9">
        <w:rPr>
          <w:rFonts w:ascii="Times New Roman" w:eastAsia="Calibri" w:hAnsi="Times New Roman" w:cs="Times New Roman"/>
          <w:sz w:val="20"/>
          <w:szCs w:val="20"/>
        </w:rPr>
        <w:t>2</w:t>
      </w:r>
      <w:r w:rsidRPr="005F29B9">
        <w:rPr>
          <w:rFonts w:ascii="Times New Roman" w:eastAsia="Calibri" w:hAnsi="Times New Roman" w:cs="Times New Roman"/>
          <w:sz w:val="20"/>
          <w:szCs w:val="20"/>
        </w:rPr>
        <w:t>1.</w:t>
      </w:r>
      <w:r w:rsidR="00A03DC1" w:rsidRPr="005F29B9">
        <w:rPr>
          <w:rFonts w:ascii="Times New Roman" w:eastAsia="Calibri" w:hAnsi="Times New Roman" w:cs="Times New Roman"/>
          <w:sz w:val="20"/>
          <w:szCs w:val="20"/>
        </w:rPr>
        <w:t>0</w:t>
      </w:r>
      <w:r w:rsidR="00623D1D" w:rsidRPr="005F29B9">
        <w:rPr>
          <w:rFonts w:ascii="Times New Roman" w:eastAsia="Calibri" w:hAnsi="Times New Roman" w:cs="Times New Roman"/>
          <w:sz w:val="20"/>
          <w:szCs w:val="20"/>
        </w:rPr>
        <w:t>1</w:t>
      </w:r>
      <w:r w:rsidRPr="005F29B9">
        <w:rPr>
          <w:rFonts w:ascii="Times New Roman" w:eastAsia="Calibri" w:hAnsi="Times New Roman" w:cs="Times New Roman"/>
          <w:sz w:val="20"/>
          <w:szCs w:val="20"/>
        </w:rPr>
        <w:t>.202</w:t>
      </w:r>
      <w:r w:rsidR="00A03DC1" w:rsidRPr="005F29B9">
        <w:rPr>
          <w:rFonts w:ascii="Times New Roman" w:eastAsia="Calibri" w:hAnsi="Times New Roman" w:cs="Times New Roman"/>
          <w:sz w:val="20"/>
          <w:szCs w:val="20"/>
        </w:rPr>
        <w:t>1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г., </w:t>
      </w:r>
      <w:r w:rsidR="00A03DC1" w:rsidRPr="005F29B9">
        <w:rPr>
          <w:rFonts w:ascii="Times New Roman" w:eastAsia="Calibri" w:hAnsi="Times New Roman" w:cs="Times New Roman"/>
          <w:sz w:val="20"/>
          <w:szCs w:val="20"/>
        </w:rPr>
        <w:t>38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-р от </w:t>
      </w:r>
      <w:r w:rsidR="00A03DC1" w:rsidRPr="005F29B9">
        <w:rPr>
          <w:rFonts w:ascii="Times New Roman" w:eastAsia="Calibri" w:hAnsi="Times New Roman" w:cs="Times New Roman"/>
          <w:sz w:val="20"/>
          <w:szCs w:val="20"/>
        </w:rPr>
        <w:t>21</w:t>
      </w:r>
      <w:r w:rsidRPr="005F29B9">
        <w:rPr>
          <w:rFonts w:ascii="Times New Roman" w:eastAsia="Calibri" w:hAnsi="Times New Roman" w:cs="Times New Roman"/>
          <w:sz w:val="20"/>
          <w:szCs w:val="20"/>
        </w:rPr>
        <w:t>.</w:t>
      </w:r>
      <w:r w:rsidR="00A03DC1" w:rsidRPr="005F29B9">
        <w:rPr>
          <w:rFonts w:ascii="Times New Roman" w:eastAsia="Calibri" w:hAnsi="Times New Roman" w:cs="Times New Roman"/>
          <w:sz w:val="20"/>
          <w:szCs w:val="20"/>
        </w:rPr>
        <w:t>0</w:t>
      </w:r>
      <w:r w:rsidR="00623D1D" w:rsidRPr="005F29B9">
        <w:rPr>
          <w:rFonts w:ascii="Times New Roman" w:eastAsia="Calibri" w:hAnsi="Times New Roman" w:cs="Times New Roman"/>
          <w:sz w:val="20"/>
          <w:szCs w:val="20"/>
        </w:rPr>
        <w:t>1</w:t>
      </w:r>
      <w:r w:rsidRPr="005F29B9">
        <w:rPr>
          <w:rFonts w:ascii="Times New Roman" w:eastAsia="Calibri" w:hAnsi="Times New Roman" w:cs="Times New Roman"/>
          <w:sz w:val="20"/>
          <w:szCs w:val="20"/>
        </w:rPr>
        <w:t>.202</w:t>
      </w:r>
      <w:r w:rsidR="00A03DC1" w:rsidRPr="005F29B9">
        <w:rPr>
          <w:rFonts w:ascii="Times New Roman" w:eastAsia="Calibri" w:hAnsi="Times New Roman" w:cs="Times New Roman"/>
          <w:sz w:val="20"/>
          <w:szCs w:val="20"/>
        </w:rPr>
        <w:t>1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г., </w:t>
      </w:r>
      <w:r w:rsidR="003924A7" w:rsidRPr="005F29B9">
        <w:rPr>
          <w:rFonts w:ascii="Times New Roman" w:eastAsia="Calibri" w:hAnsi="Times New Roman" w:cs="Times New Roman"/>
          <w:sz w:val="20"/>
          <w:szCs w:val="20"/>
        </w:rPr>
        <w:t xml:space="preserve">89-р от 05.02.2021г., </w:t>
      </w:r>
      <w:r w:rsidR="005D53C0" w:rsidRPr="005F29B9">
        <w:rPr>
          <w:rFonts w:ascii="Times New Roman" w:eastAsia="Calibri" w:hAnsi="Times New Roman" w:cs="Times New Roman"/>
          <w:sz w:val="20"/>
          <w:szCs w:val="20"/>
        </w:rPr>
        <w:t xml:space="preserve">103-р от 11.02.2021г., </w:t>
      </w:r>
      <w:r w:rsidRPr="005F29B9">
        <w:rPr>
          <w:rFonts w:ascii="Times New Roman" w:eastAsia="Calibri" w:hAnsi="Times New Roman" w:cs="Times New Roman"/>
          <w:sz w:val="20"/>
          <w:szCs w:val="20"/>
        </w:rPr>
        <w:t>сообщает о проведении открытого (по составу участников и по форме подачи предложений о цене) аукциона на право заключения договоров аренды земельных участков, государственная собственность на которые</w:t>
      </w:r>
      <w:proofErr w:type="gramEnd"/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 не разграничена</w:t>
      </w:r>
      <w:r w:rsidR="0092088E" w:rsidRPr="005F29B9">
        <w:rPr>
          <w:rFonts w:ascii="Times New Roman" w:eastAsia="Calibri" w:hAnsi="Times New Roman" w:cs="Times New Roman"/>
          <w:sz w:val="20"/>
          <w:szCs w:val="20"/>
        </w:rPr>
        <w:t xml:space="preserve"> и на право заключения договоров купли-продажи земельных участков, государственная собственность на которые не разграничена</w:t>
      </w:r>
      <w:r w:rsidRPr="005F29B9">
        <w:rPr>
          <w:rFonts w:ascii="Times New Roman" w:eastAsia="Calibri" w:hAnsi="Times New Roman" w:cs="Times New Roman"/>
          <w:sz w:val="20"/>
          <w:szCs w:val="20"/>
        </w:rPr>
        <w:t>.</w:t>
      </w:r>
    </w:p>
    <w:p w:rsidR="00F0464C" w:rsidRPr="005F29B9" w:rsidRDefault="00F0464C" w:rsidP="00F0464C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F29B9">
        <w:rPr>
          <w:rFonts w:ascii="Times New Roman" w:eastAsia="Calibri" w:hAnsi="Times New Roman" w:cs="Times New Roman"/>
          <w:b/>
          <w:sz w:val="20"/>
          <w:szCs w:val="20"/>
        </w:rPr>
        <w:t>Лот №</w:t>
      </w:r>
      <w:r w:rsidR="00C61B7E" w:rsidRPr="005F29B9">
        <w:rPr>
          <w:rFonts w:ascii="Times New Roman" w:eastAsia="Calibri" w:hAnsi="Times New Roman" w:cs="Times New Roman"/>
          <w:b/>
          <w:sz w:val="20"/>
          <w:szCs w:val="20"/>
        </w:rPr>
        <w:t>1</w:t>
      </w:r>
      <w:r w:rsidRPr="005F29B9">
        <w:rPr>
          <w:rFonts w:ascii="Times New Roman" w:eastAsia="Calibri" w:hAnsi="Times New Roman" w:cs="Times New Roman"/>
          <w:sz w:val="20"/>
          <w:szCs w:val="20"/>
        </w:rPr>
        <w:t>: Земельный участок с кадастровым номером 16:04:</w:t>
      </w:r>
      <w:r w:rsidR="00F003B0" w:rsidRPr="005F29B9">
        <w:rPr>
          <w:rFonts w:ascii="Times New Roman" w:eastAsia="Calibri" w:hAnsi="Times New Roman" w:cs="Times New Roman"/>
          <w:sz w:val="20"/>
          <w:szCs w:val="20"/>
        </w:rPr>
        <w:t>070301:64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, площадью </w:t>
      </w:r>
      <w:r w:rsidR="00F003B0" w:rsidRPr="005F29B9">
        <w:rPr>
          <w:rFonts w:ascii="Times New Roman" w:eastAsia="Calibri" w:hAnsi="Times New Roman" w:cs="Times New Roman"/>
          <w:sz w:val="20"/>
          <w:szCs w:val="20"/>
        </w:rPr>
        <w:t>43942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5F29B9">
        <w:rPr>
          <w:rFonts w:ascii="Times New Roman" w:eastAsia="Calibri" w:hAnsi="Times New Roman" w:cs="Times New Roman"/>
          <w:sz w:val="20"/>
          <w:szCs w:val="20"/>
        </w:rPr>
        <w:t>кв.м</w:t>
      </w:r>
      <w:proofErr w:type="spellEnd"/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., расположенный по адресу: Республика Татарстан, Актанышский муниципальный район, </w:t>
      </w:r>
      <w:r w:rsidR="00F003B0" w:rsidRPr="005F29B9">
        <w:rPr>
          <w:rFonts w:ascii="Times New Roman" w:eastAsia="Calibri" w:hAnsi="Times New Roman" w:cs="Times New Roman"/>
          <w:sz w:val="20"/>
          <w:szCs w:val="20"/>
        </w:rPr>
        <w:t>Кировское</w:t>
      </w:r>
      <w:r w:rsidR="00CE186B" w:rsidRPr="005F29B9">
        <w:rPr>
          <w:rFonts w:ascii="Times New Roman" w:eastAsia="Calibri" w:hAnsi="Times New Roman" w:cs="Times New Roman"/>
          <w:sz w:val="20"/>
          <w:szCs w:val="20"/>
        </w:rPr>
        <w:t xml:space="preserve"> сельское поселение</w:t>
      </w:r>
      <w:r w:rsidR="00C25424" w:rsidRPr="005F29B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категория – </w:t>
      </w:r>
      <w:r w:rsidR="00C25424" w:rsidRPr="005F29B9">
        <w:rPr>
          <w:rFonts w:ascii="Times New Roman" w:eastAsia="Calibri" w:hAnsi="Times New Roman" w:cs="Times New Roman"/>
          <w:sz w:val="20"/>
          <w:szCs w:val="20"/>
        </w:rPr>
        <w:t xml:space="preserve">земли </w:t>
      </w:r>
      <w:r w:rsidR="00F003B0" w:rsidRPr="005F29B9">
        <w:rPr>
          <w:rFonts w:ascii="Times New Roman" w:eastAsia="Calibri" w:hAnsi="Times New Roman" w:cs="Times New Roman"/>
          <w:sz w:val="20"/>
          <w:szCs w:val="20"/>
        </w:rPr>
        <w:t>сельскохозяйственного назначения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, вид разрешенного использования – </w:t>
      </w:r>
      <w:r w:rsidR="00F003B0" w:rsidRPr="005F29B9">
        <w:rPr>
          <w:rFonts w:ascii="Times New Roman" w:eastAsia="Calibri" w:hAnsi="Times New Roman" w:cs="Times New Roman"/>
          <w:sz w:val="20"/>
          <w:szCs w:val="20"/>
        </w:rPr>
        <w:t>для сельскохозяйственного производства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. Вид права – </w:t>
      </w:r>
      <w:r w:rsidR="00CE186B" w:rsidRPr="005F29B9">
        <w:rPr>
          <w:rFonts w:ascii="Times New Roman" w:eastAsia="Calibri" w:hAnsi="Times New Roman" w:cs="Times New Roman"/>
          <w:sz w:val="20"/>
          <w:szCs w:val="20"/>
        </w:rPr>
        <w:t xml:space="preserve">аренда на </w:t>
      </w:r>
      <w:r w:rsidR="00F003B0" w:rsidRPr="005F29B9">
        <w:rPr>
          <w:rFonts w:ascii="Times New Roman" w:eastAsia="Calibri" w:hAnsi="Times New Roman" w:cs="Times New Roman"/>
          <w:sz w:val="20"/>
          <w:szCs w:val="20"/>
        </w:rPr>
        <w:t>49</w:t>
      </w:r>
      <w:r w:rsidR="00CE186B" w:rsidRPr="005F29B9">
        <w:rPr>
          <w:rFonts w:ascii="Times New Roman" w:eastAsia="Calibri" w:hAnsi="Times New Roman" w:cs="Times New Roman"/>
          <w:sz w:val="20"/>
          <w:szCs w:val="20"/>
        </w:rPr>
        <w:t xml:space="preserve"> лет</w:t>
      </w:r>
      <w:r w:rsidR="00A81642" w:rsidRPr="005F29B9">
        <w:rPr>
          <w:rFonts w:ascii="Times New Roman" w:eastAsia="Calibri" w:hAnsi="Times New Roman" w:cs="Times New Roman"/>
          <w:sz w:val="20"/>
          <w:szCs w:val="20"/>
        </w:rPr>
        <w:t>. Начальная цена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r w:rsidR="00F003B0" w:rsidRPr="005F29B9">
        <w:rPr>
          <w:rFonts w:ascii="Times New Roman" w:eastAsia="Calibri" w:hAnsi="Times New Roman" w:cs="Times New Roman"/>
          <w:sz w:val="20"/>
          <w:szCs w:val="20"/>
        </w:rPr>
        <w:t>3090</w:t>
      </w:r>
      <w:r w:rsidR="00CE186B" w:rsidRPr="005F29B9">
        <w:rPr>
          <w:rFonts w:ascii="Times New Roman" w:eastAsia="Calibri" w:hAnsi="Times New Roman" w:cs="Times New Roman"/>
          <w:sz w:val="20"/>
          <w:szCs w:val="20"/>
        </w:rPr>
        <w:t>,00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 руб.</w:t>
      </w:r>
    </w:p>
    <w:p w:rsidR="00F0464C" w:rsidRPr="005F29B9" w:rsidRDefault="00F0464C" w:rsidP="00F0464C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F29B9">
        <w:rPr>
          <w:rFonts w:ascii="Times New Roman" w:eastAsia="Calibri" w:hAnsi="Times New Roman" w:cs="Times New Roman"/>
          <w:b/>
          <w:sz w:val="20"/>
          <w:szCs w:val="20"/>
        </w:rPr>
        <w:t>Лот №</w:t>
      </w:r>
      <w:r w:rsidR="00C61B7E" w:rsidRPr="005F29B9">
        <w:rPr>
          <w:rFonts w:ascii="Times New Roman" w:eastAsia="Calibri" w:hAnsi="Times New Roman" w:cs="Times New Roman"/>
          <w:b/>
          <w:sz w:val="20"/>
          <w:szCs w:val="20"/>
        </w:rPr>
        <w:t>2</w:t>
      </w:r>
      <w:r w:rsidRPr="005F29B9">
        <w:rPr>
          <w:rFonts w:ascii="Times New Roman" w:eastAsia="Calibri" w:hAnsi="Times New Roman" w:cs="Times New Roman"/>
          <w:sz w:val="20"/>
          <w:szCs w:val="20"/>
        </w:rPr>
        <w:t>: Земельный участок с кадастровым номером 16:04:</w:t>
      </w:r>
      <w:r w:rsidR="00F003B0" w:rsidRPr="005F29B9">
        <w:rPr>
          <w:rFonts w:ascii="Times New Roman" w:eastAsia="Calibri" w:hAnsi="Times New Roman" w:cs="Times New Roman"/>
          <w:sz w:val="20"/>
          <w:szCs w:val="20"/>
        </w:rPr>
        <w:t>070301:7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, площадью </w:t>
      </w:r>
      <w:r w:rsidR="00F003B0" w:rsidRPr="005F29B9">
        <w:rPr>
          <w:rFonts w:ascii="Times New Roman" w:eastAsia="Calibri" w:hAnsi="Times New Roman" w:cs="Times New Roman"/>
          <w:sz w:val="20"/>
          <w:szCs w:val="20"/>
        </w:rPr>
        <w:t>45876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5F29B9">
        <w:rPr>
          <w:rFonts w:ascii="Times New Roman" w:eastAsia="Calibri" w:hAnsi="Times New Roman" w:cs="Times New Roman"/>
          <w:sz w:val="20"/>
          <w:szCs w:val="20"/>
        </w:rPr>
        <w:t>кв.м</w:t>
      </w:r>
      <w:proofErr w:type="spellEnd"/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., расположенный по адресу: </w:t>
      </w:r>
      <w:proofErr w:type="gramStart"/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Республика Татарстан, Актанышский муниципальный район, </w:t>
      </w:r>
      <w:r w:rsidR="00F003B0" w:rsidRPr="005F29B9">
        <w:rPr>
          <w:rFonts w:ascii="Times New Roman" w:eastAsia="Calibri" w:hAnsi="Times New Roman" w:cs="Times New Roman"/>
          <w:sz w:val="20"/>
          <w:szCs w:val="20"/>
        </w:rPr>
        <w:t>Кировское сельское поселение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F003B0" w:rsidRPr="005F29B9">
        <w:rPr>
          <w:rFonts w:ascii="Times New Roman" w:eastAsia="Calibri" w:hAnsi="Times New Roman" w:cs="Times New Roman"/>
          <w:sz w:val="20"/>
          <w:szCs w:val="20"/>
        </w:rPr>
        <w:t xml:space="preserve">близи п. совхоза им. Кирова, рядом с заводом СОМ, 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категория – </w:t>
      </w:r>
      <w:r w:rsidR="00F003B0" w:rsidRPr="005F29B9">
        <w:rPr>
          <w:rFonts w:ascii="Times New Roman" w:eastAsia="Calibri" w:hAnsi="Times New Roman" w:cs="Times New Roman"/>
          <w:sz w:val="20"/>
          <w:szCs w:val="20"/>
        </w:rPr>
        <w:t>з</w:t>
      </w:r>
      <w:r w:rsidR="00F003B0" w:rsidRPr="005F29B9">
        <w:rPr>
          <w:rFonts w:ascii="Times New Roman" w:hAnsi="Times New Roman" w:cs="Times New Roman"/>
          <w:color w:val="000000"/>
          <w:sz w:val="20"/>
          <w:szCs w:val="20"/>
          <w:shd w:val="clear" w:color="auto" w:fill="F8F9FA"/>
        </w:rPr>
        <w:t>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, вид разрешенного использования – для </w:t>
      </w:r>
      <w:r w:rsidR="00F003B0" w:rsidRPr="005F29B9">
        <w:rPr>
          <w:rFonts w:ascii="Times New Roman" w:eastAsia="Calibri" w:hAnsi="Times New Roman" w:cs="Times New Roman"/>
          <w:sz w:val="20"/>
          <w:szCs w:val="20"/>
        </w:rPr>
        <w:t>размещения промышленных объектов</w:t>
      </w:r>
      <w:r w:rsidRPr="005F29B9">
        <w:rPr>
          <w:rFonts w:ascii="Times New Roman" w:eastAsia="Calibri" w:hAnsi="Times New Roman" w:cs="Times New Roman"/>
          <w:sz w:val="20"/>
          <w:szCs w:val="20"/>
        </w:rPr>
        <w:t>.</w:t>
      </w:r>
      <w:proofErr w:type="gramEnd"/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1075C" w:rsidRPr="005F29B9">
        <w:rPr>
          <w:rFonts w:ascii="Times New Roman" w:eastAsia="Calibri" w:hAnsi="Times New Roman" w:cs="Times New Roman"/>
          <w:sz w:val="20"/>
          <w:szCs w:val="20"/>
        </w:rPr>
        <w:t xml:space="preserve">Вид права – аренда на 49 лет. 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Начальная цена (годовая арендная плата) – </w:t>
      </w:r>
      <w:r w:rsidR="0001075C" w:rsidRPr="005F29B9">
        <w:rPr>
          <w:rFonts w:ascii="Times New Roman" w:eastAsia="Calibri" w:hAnsi="Times New Roman" w:cs="Times New Roman"/>
          <w:sz w:val="20"/>
          <w:szCs w:val="20"/>
        </w:rPr>
        <w:t>248317</w:t>
      </w:r>
      <w:r w:rsidRPr="005F29B9">
        <w:rPr>
          <w:rFonts w:ascii="Times New Roman" w:eastAsia="Calibri" w:hAnsi="Times New Roman" w:cs="Times New Roman"/>
          <w:sz w:val="20"/>
          <w:szCs w:val="20"/>
        </w:rPr>
        <w:t>,00 руб.</w:t>
      </w:r>
    </w:p>
    <w:p w:rsidR="00A50503" w:rsidRPr="005F29B9" w:rsidRDefault="00A50503" w:rsidP="00A50503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F29B9">
        <w:rPr>
          <w:rFonts w:ascii="Times New Roman" w:eastAsia="Calibri" w:hAnsi="Times New Roman" w:cs="Times New Roman"/>
          <w:sz w:val="20"/>
          <w:szCs w:val="20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 К сетям электроснабжения: имеется техническая возможность подключения к</w:t>
      </w:r>
      <w:r w:rsidR="00387F86" w:rsidRPr="005F29B9">
        <w:rPr>
          <w:rFonts w:ascii="Times New Roman" w:eastAsia="Calibri" w:hAnsi="Times New Roman" w:cs="Times New Roman"/>
          <w:sz w:val="20"/>
          <w:szCs w:val="20"/>
        </w:rPr>
        <w:t xml:space="preserve"> электрическим сетям 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АО «Сетевая компания»: точка подключения, мощность </w:t>
      </w:r>
      <w:proofErr w:type="gramStart"/>
      <w:r w:rsidRPr="005F29B9">
        <w:rPr>
          <w:rFonts w:ascii="Times New Roman" w:eastAsia="Calibri" w:hAnsi="Times New Roman" w:cs="Times New Roman"/>
          <w:sz w:val="20"/>
          <w:szCs w:val="20"/>
        </w:rPr>
        <w:t>–</w:t>
      </w:r>
      <w:r w:rsidR="005107DF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В</w:t>
      </w:r>
      <w:proofErr w:type="gramEnd"/>
      <w:r w:rsidR="005107DF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Л-</w:t>
      </w:r>
      <w:r w:rsidR="0001075C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1</w:t>
      </w:r>
      <w:r w:rsidR="005107DF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0</w:t>
      </w:r>
      <w:r w:rsidR="0001075C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5107DF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кВ</w:t>
      </w:r>
      <w:proofErr w:type="spellEnd"/>
      <w:r w:rsidR="005107DF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r w:rsidR="0001075C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оп. №89</w:t>
      </w:r>
      <w:r w:rsidR="005107DF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ПС </w:t>
      </w:r>
      <w:r w:rsidR="0001075C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«</w:t>
      </w:r>
      <w:proofErr w:type="spellStart"/>
      <w:r w:rsidR="0001075C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Апачево</w:t>
      </w:r>
      <w:proofErr w:type="spellEnd"/>
      <w:r w:rsidR="0001075C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» Ф.06., ВЛ-10 </w:t>
      </w:r>
      <w:proofErr w:type="spellStart"/>
      <w:r w:rsidR="0001075C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кВ</w:t>
      </w:r>
      <w:proofErr w:type="spellEnd"/>
      <w:r w:rsidR="0001075C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оп. №8 ПС «</w:t>
      </w:r>
      <w:proofErr w:type="spellStart"/>
      <w:r w:rsidR="0001075C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Байсарово</w:t>
      </w:r>
      <w:proofErr w:type="spellEnd"/>
      <w:r w:rsidR="0001075C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» Ф.01.</w:t>
      </w:r>
      <w:r w:rsidRPr="005F29B9">
        <w:rPr>
          <w:rFonts w:ascii="Times New Roman" w:eastAsia="Calibri" w:hAnsi="Times New Roman" w:cs="Times New Roman"/>
          <w:color w:val="FFFF00"/>
          <w:sz w:val="20"/>
          <w:szCs w:val="20"/>
        </w:rPr>
        <w:t xml:space="preserve"> 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Стоимость технологического присоединения будет определена в соответствии с Постановлением уполномоченного органа исполнительной власти в области государственного регулирования тарифов, с учетом планируемого объема работ, выполняемого сетевой организацией для осуществления технологического присоединения. К сетям газораспределения: имеется техническая возможность подключения к распределительному газопроводу: </w:t>
      </w:r>
      <w:r w:rsidR="009D3B57" w:rsidRPr="005F29B9">
        <w:rPr>
          <w:rFonts w:ascii="Times New Roman" w:eastAsia="Calibri" w:hAnsi="Times New Roman" w:cs="Times New Roman"/>
          <w:sz w:val="20"/>
          <w:szCs w:val="20"/>
        </w:rPr>
        <w:t>высокого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 давления</w:t>
      </w:r>
      <w:r w:rsidR="009D3B57" w:rsidRPr="005F29B9">
        <w:rPr>
          <w:rFonts w:ascii="Times New Roman" w:eastAsia="Calibri" w:hAnsi="Times New Roman" w:cs="Times New Roman"/>
          <w:sz w:val="20"/>
          <w:szCs w:val="20"/>
        </w:rPr>
        <w:t xml:space="preserve"> 1 категории </w:t>
      </w:r>
      <w:r w:rsidR="009D3B57" w:rsidRPr="005F29B9">
        <w:rPr>
          <w:rFonts w:ascii="Times New Roman" w:eastAsia="Calibri" w:hAnsi="Times New Roman" w:cs="Times New Roman"/>
          <w:sz w:val="20"/>
          <w:szCs w:val="20"/>
          <w:lang w:val="en-US"/>
        </w:rPr>
        <w:t>d</w:t>
      </w:r>
      <w:r w:rsidR="003322DF" w:rsidRPr="005F29B9">
        <w:rPr>
          <w:rFonts w:ascii="Times New Roman" w:eastAsia="Calibri" w:hAnsi="Times New Roman" w:cs="Times New Roman"/>
          <w:sz w:val="20"/>
          <w:szCs w:val="20"/>
        </w:rPr>
        <w:t>=</w:t>
      </w:r>
      <w:r w:rsidR="009D3B57" w:rsidRPr="005F29B9">
        <w:rPr>
          <w:rFonts w:ascii="Times New Roman" w:eastAsia="Calibri" w:hAnsi="Times New Roman" w:cs="Times New Roman"/>
          <w:sz w:val="20"/>
          <w:szCs w:val="20"/>
        </w:rPr>
        <w:t>159мм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; </w:t>
      </w:r>
      <w:r w:rsidR="003322DF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ориентированная протяженность по прямой 48 м, </w:t>
      </w:r>
      <w:r w:rsidR="003322DF" w:rsidRPr="005F29B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F29B9">
        <w:rPr>
          <w:rFonts w:ascii="Times New Roman" w:eastAsia="Calibri" w:hAnsi="Times New Roman" w:cs="Times New Roman"/>
          <w:sz w:val="20"/>
          <w:szCs w:val="20"/>
        </w:rPr>
        <w:t>сроки подключения (технолог</w:t>
      </w:r>
      <w:r w:rsidR="0030446C" w:rsidRPr="005F29B9">
        <w:rPr>
          <w:rFonts w:ascii="Times New Roman" w:eastAsia="Calibri" w:hAnsi="Times New Roman" w:cs="Times New Roman"/>
          <w:sz w:val="20"/>
          <w:szCs w:val="20"/>
        </w:rPr>
        <w:t>ического присоединения) объекта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– </w:t>
      </w:r>
      <w:r w:rsidR="0030446C" w:rsidRPr="005F29B9">
        <w:rPr>
          <w:rFonts w:ascii="Times New Roman" w:eastAsia="Calibri" w:hAnsi="Times New Roman" w:cs="Times New Roman"/>
          <w:sz w:val="20"/>
          <w:szCs w:val="20"/>
        </w:rPr>
        <w:t>1,5 года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, срок действия технических условий –  </w:t>
      </w:r>
      <w:r w:rsidR="009D3B57" w:rsidRPr="005F29B9">
        <w:rPr>
          <w:rFonts w:ascii="Times New Roman" w:eastAsia="Calibri" w:hAnsi="Times New Roman" w:cs="Times New Roman"/>
          <w:sz w:val="20"/>
          <w:szCs w:val="20"/>
        </w:rPr>
        <w:t>1,5 года</w:t>
      </w:r>
      <w:r w:rsidR="0030446C" w:rsidRPr="005F29B9">
        <w:rPr>
          <w:rFonts w:ascii="Times New Roman" w:eastAsia="Calibri" w:hAnsi="Times New Roman" w:cs="Times New Roman"/>
          <w:sz w:val="20"/>
          <w:szCs w:val="20"/>
        </w:rPr>
        <w:t xml:space="preserve"> со дня заключения договора о подключении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gramStart"/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К сетям водоснабжения: предельная свободная мощность существующих сетей – </w:t>
      </w:r>
      <w:r w:rsidR="009D3B57" w:rsidRPr="005F29B9">
        <w:rPr>
          <w:rFonts w:ascii="Times New Roman" w:eastAsia="Calibri" w:hAnsi="Times New Roman" w:cs="Times New Roman"/>
          <w:sz w:val="20"/>
          <w:szCs w:val="20"/>
        </w:rPr>
        <w:t>1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5F29B9">
        <w:rPr>
          <w:rFonts w:ascii="Times New Roman" w:eastAsia="Calibri" w:hAnsi="Times New Roman" w:cs="Times New Roman"/>
          <w:sz w:val="20"/>
          <w:szCs w:val="20"/>
        </w:rPr>
        <w:t>куб.м</w:t>
      </w:r>
      <w:proofErr w:type="spellEnd"/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./час, максимальная нагрузка сетей – </w:t>
      </w:r>
      <w:r w:rsidR="006A3AE6" w:rsidRPr="005F29B9">
        <w:rPr>
          <w:rFonts w:ascii="Times New Roman" w:eastAsia="Calibri" w:hAnsi="Times New Roman" w:cs="Times New Roman"/>
          <w:sz w:val="20"/>
          <w:szCs w:val="20"/>
        </w:rPr>
        <w:t>2</w:t>
      </w:r>
      <w:r w:rsidR="009D3B57" w:rsidRPr="005F29B9">
        <w:rPr>
          <w:rFonts w:ascii="Times New Roman" w:eastAsia="Calibri" w:hAnsi="Times New Roman" w:cs="Times New Roman"/>
          <w:sz w:val="20"/>
          <w:szCs w:val="20"/>
        </w:rPr>
        <w:t>0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5F29B9">
        <w:rPr>
          <w:rFonts w:ascii="Times New Roman" w:eastAsia="Calibri" w:hAnsi="Times New Roman" w:cs="Times New Roman"/>
          <w:sz w:val="20"/>
          <w:szCs w:val="20"/>
        </w:rPr>
        <w:t>куб.м</w:t>
      </w:r>
      <w:proofErr w:type="spellEnd"/>
      <w:r w:rsidRPr="005F29B9">
        <w:rPr>
          <w:rFonts w:ascii="Times New Roman" w:eastAsia="Calibri" w:hAnsi="Times New Roman" w:cs="Times New Roman"/>
          <w:sz w:val="20"/>
          <w:szCs w:val="20"/>
        </w:rPr>
        <w:t>./час, сроки подключения (технологического присоединения) объектов капита</w:t>
      </w:r>
      <w:r w:rsidR="009D3B57" w:rsidRPr="005F29B9">
        <w:rPr>
          <w:rFonts w:ascii="Times New Roman" w:eastAsia="Calibri" w:hAnsi="Times New Roman" w:cs="Times New Roman"/>
          <w:sz w:val="20"/>
          <w:szCs w:val="20"/>
        </w:rPr>
        <w:t>льного строительства к сетям – 15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 дней, срок действия технических условий –  1 год.</w:t>
      </w:r>
      <w:proofErr w:type="gramEnd"/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Максимально и (или) минимально допустимые параметры разрешенного строительства: предельное количество этажей – </w:t>
      </w:r>
      <w:r w:rsidR="0087442C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0</w:t>
      </w:r>
      <w:r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или предельная высота зданий, сооружений - </w:t>
      </w:r>
      <w:r w:rsidR="0087442C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0</w:t>
      </w:r>
      <w:r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м., максимальный процент застройки </w:t>
      </w:r>
      <w:r w:rsidR="0030446C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в границах земельного участка - определить рабочим процентом.</w:t>
      </w:r>
      <w:r w:rsid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Основные виды разрешенного использования данного земельного участка: </w:t>
      </w:r>
      <w:r w:rsidR="003322DF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луга, овраги, болота, искусственные водоемы и водные устройства, </w:t>
      </w:r>
      <w:r w:rsidR="0087442C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вспомогательные сооружения набережных: причалы, иные сооружения; спортплощадки; прокат и</w:t>
      </w:r>
      <w:r w:rsidR="003322DF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грового и спортивного инвентаря, киоски, временные павильоны розничной торговли и обслуживания, парковки.</w:t>
      </w:r>
      <w:proofErr w:type="gramEnd"/>
    </w:p>
    <w:p w:rsidR="000B0726" w:rsidRPr="005F29B9" w:rsidRDefault="000B0726" w:rsidP="000B0726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F29B9">
        <w:rPr>
          <w:rFonts w:ascii="Times New Roman" w:eastAsia="Calibri" w:hAnsi="Times New Roman" w:cs="Times New Roman"/>
          <w:b/>
          <w:sz w:val="20"/>
          <w:szCs w:val="20"/>
        </w:rPr>
        <w:t>Лот №</w:t>
      </w:r>
      <w:r w:rsidR="00C61B7E" w:rsidRPr="005F29B9">
        <w:rPr>
          <w:rFonts w:ascii="Times New Roman" w:eastAsia="Calibri" w:hAnsi="Times New Roman" w:cs="Times New Roman"/>
          <w:b/>
          <w:sz w:val="20"/>
          <w:szCs w:val="20"/>
        </w:rPr>
        <w:t>3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: Земельный участок с кадастровым номером 16:04:070101:871, площадью 881 </w:t>
      </w:r>
      <w:proofErr w:type="spellStart"/>
      <w:r w:rsidRPr="005F29B9">
        <w:rPr>
          <w:rFonts w:ascii="Times New Roman" w:eastAsia="Calibri" w:hAnsi="Times New Roman" w:cs="Times New Roman"/>
          <w:sz w:val="20"/>
          <w:szCs w:val="20"/>
        </w:rPr>
        <w:t>кв.м</w:t>
      </w:r>
      <w:proofErr w:type="spellEnd"/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., расположенный по адресу: </w:t>
      </w:r>
      <w:proofErr w:type="gramStart"/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Республика Татарстан, Актанышский муниципальный район, Кировское сельское поселение, п. Совхоза имени Кирова, ул. З-д СОМ, д. 14а, категория – земли </w:t>
      </w:r>
      <w:r w:rsidR="002A3A6D" w:rsidRPr="005F29B9">
        <w:rPr>
          <w:rFonts w:ascii="Times New Roman" w:eastAsia="Calibri" w:hAnsi="Times New Roman" w:cs="Times New Roman"/>
          <w:sz w:val="20"/>
          <w:szCs w:val="20"/>
        </w:rPr>
        <w:t>населенных пунктов</w:t>
      </w:r>
      <w:r w:rsidRPr="005F29B9">
        <w:rPr>
          <w:rFonts w:ascii="Times New Roman" w:eastAsia="Calibri" w:hAnsi="Times New Roman" w:cs="Times New Roman"/>
          <w:sz w:val="20"/>
          <w:szCs w:val="20"/>
        </w:rPr>
        <w:t>, вид разрешенного использования – для сельскохозяйственного производства.</w:t>
      </w:r>
      <w:proofErr w:type="gramEnd"/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 Вид права – аренда на 49 лет. Начальная цена – 5755,57 руб.</w:t>
      </w:r>
    </w:p>
    <w:p w:rsidR="00460DA6" w:rsidRPr="005F29B9" w:rsidRDefault="00244DA7" w:rsidP="0062746D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 К сетям электроснабжения: имеется техническая возможность подключения к электрическим сетям АО «Сетевая компания»: точка подключения, мощность </w:t>
      </w:r>
      <w:proofErr w:type="gramStart"/>
      <w:r w:rsidRPr="005F29B9">
        <w:rPr>
          <w:rFonts w:ascii="Times New Roman" w:eastAsia="Calibri" w:hAnsi="Times New Roman" w:cs="Times New Roman"/>
          <w:sz w:val="20"/>
          <w:szCs w:val="20"/>
        </w:rPr>
        <w:t>–</w:t>
      </w:r>
      <w:r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В</w:t>
      </w:r>
      <w:proofErr w:type="gramEnd"/>
      <w:r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Л-0,4 </w:t>
      </w:r>
      <w:proofErr w:type="spellStart"/>
      <w:r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кВ</w:t>
      </w:r>
      <w:proofErr w:type="spellEnd"/>
      <w:r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Л. 1 КТП-707/400кВА ф.6 ПС «</w:t>
      </w:r>
      <w:proofErr w:type="spellStart"/>
      <w:r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Апачево</w:t>
      </w:r>
      <w:proofErr w:type="spellEnd"/>
      <w:r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», 15 кВт, </w:t>
      </w:r>
      <w:r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  <w:lang w:val="en-US"/>
        </w:rPr>
        <w:t>III</w:t>
      </w:r>
      <w:r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категория надежности. 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Стоимость технологического присоединения будет определена в соответствии с Постановлением уполномоченного органа исполнительной власти в области государственного регулирования тарифов, с учетом планируемого объема работ, выполняемого сетевой организацией для осуществления технологического </w:t>
      </w:r>
      <w:proofErr w:type="spellStart"/>
      <w:r w:rsidRPr="005F29B9">
        <w:rPr>
          <w:rFonts w:ascii="Times New Roman" w:eastAsia="Calibri" w:hAnsi="Times New Roman" w:cs="Times New Roman"/>
          <w:sz w:val="20"/>
          <w:szCs w:val="20"/>
        </w:rPr>
        <w:t>присоединения</w:t>
      </w:r>
      <w:proofErr w:type="gramStart"/>
      <w:r w:rsidRPr="005F29B9">
        <w:rPr>
          <w:rFonts w:ascii="Times New Roman" w:eastAsia="Calibri" w:hAnsi="Times New Roman" w:cs="Times New Roman"/>
          <w:sz w:val="20"/>
          <w:szCs w:val="20"/>
        </w:rPr>
        <w:t>.</w:t>
      </w:r>
      <w:r w:rsidR="00460DA6" w:rsidRPr="005F29B9">
        <w:rPr>
          <w:rFonts w:ascii="Times New Roman" w:eastAsia="Calibri" w:hAnsi="Times New Roman" w:cs="Times New Roman"/>
          <w:sz w:val="20"/>
          <w:szCs w:val="20"/>
        </w:rPr>
        <w:t>К</w:t>
      </w:r>
      <w:proofErr w:type="spellEnd"/>
      <w:proofErr w:type="gramEnd"/>
      <w:r w:rsidR="00460DA6" w:rsidRPr="005F29B9">
        <w:rPr>
          <w:rFonts w:ascii="Times New Roman" w:eastAsia="Calibri" w:hAnsi="Times New Roman" w:cs="Times New Roman"/>
          <w:sz w:val="20"/>
          <w:szCs w:val="20"/>
        </w:rPr>
        <w:t xml:space="preserve"> сетям газораспределения: имеется техническая возможность подключения к распределительному газопроводу: предельная свободная мощность существующих сетей – 1950 </w:t>
      </w:r>
      <w:proofErr w:type="spellStart"/>
      <w:r w:rsidR="00460DA6" w:rsidRPr="005F29B9">
        <w:rPr>
          <w:rFonts w:ascii="Times New Roman" w:eastAsia="Calibri" w:hAnsi="Times New Roman" w:cs="Times New Roman"/>
          <w:sz w:val="20"/>
          <w:szCs w:val="20"/>
        </w:rPr>
        <w:t>куб.м</w:t>
      </w:r>
      <w:proofErr w:type="spellEnd"/>
      <w:r w:rsidR="00460DA6" w:rsidRPr="005F29B9">
        <w:rPr>
          <w:rFonts w:ascii="Times New Roman" w:eastAsia="Calibri" w:hAnsi="Times New Roman" w:cs="Times New Roman"/>
          <w:sz w:val="20"/>
          <w:szCs w:val="20"/>
        </w:rPr>
        <w:t xml:space="preserve">./час, максимальная нагрузка сетей – 3250 </w:t>
      </w:r>
      <w:proofErr w:type="spellStart"/>
      <w:r w:rsidR="00460DA6" w:rsidRPr="005F29B9">
        <w:rPr>
          <w:rFonts w:ascii="Times New Roman" w:eastAsia="Calibri" w:hAnsi="Times New Roman" w:cs="Times New Roman"/>
          <w:sz w:val="20"/>
          <w:szCs w:val="20"/>
        </w:rPr>
        <w:t>куб.м</w:t>
      </w:r>
      <w:proofErr w:type="spellEnd"/>
      <w:r w:rsidR="00460DA6" w:rsidRPr="005F29B9">
        <w:rPr>
          <w:rFonts w:ascii="Times New Roman" w:eastAsia="Calibri" w:hAnsi="Times New Roman" w:cs="Times New Roman"/>
          <w:sz w:val="20"/>
          <w:szCs w:val="20"/>
        </w:rPr>
        <w:t xml:space="preserve">./час, сроки подключения (технологического присоединения) объектов капитального строительства к сетям – 12 дней, срок действия технических условий –  2 года. </w:t>
      </w:r>
      <w:proofErr w:type="gramStart"/>
      <w:r w:rsidR="00460DA6" w:rsidRPr="005F29B9">
        <w:rPr>
          <w:rFonts w:ascii="Times New Roman" w:eastAsia="Calibri" w:hAnsi="Times New Roman" w:cs="Times New Roman"/>
          <w:sz w:val="20"/>
          <w:szCs w:val="20"/>
        </w:rPr>
        <w:t xml:space="preserve">К сетям водоснабжения: предельная свободная мощность существующих сетей – 1 </w:t>
      </w:r>
      <w:proofErr w:type="spellStart"/>
      <w:r w:rsidR="00460DA6" w:rsidRPr="005F29B9">
        <w:rPr>
          <w:rFonts w:ascii="Times New Roman" w:eastAsia="Calibri" w:hAnsi="Times New Roman" w:cs="Times New Roman"/>
          <w:sz w:val="20"/>
          <w:szCs w:val="20"/>
        </w:rPr>
        <w:t>куб.м</w:t>
      </w:r>
      <w:proofErr w:type="spellEnd"/>
      <w:r w:rsidR="00460DA6" w:rsidRPr="005F29B9">
        <w:rPr>
          <w:rFonts w:ascii="Times New Roman" w:eastAsia="Calibri" w:hAnsi="Times New Roman" w:cs="Times New Roman"/>
          <w:sz w:val="20"/>
          <w:szCs w:val="20"/>
        </w:rPr>
        <w:t xml:space="preserve">./час, максимальная нагрузка сетей – 20 </w:t>
      </w:r>
      <w:proofErr w:type="spellStart"/>
      <w:r w:rsidR="00460DA6" w:rsidRPr="005F29B9">
        <w:rPr>
          <w:rFonts w:ascii="Times New Roman" w:eastAsia="Calibri" w:hAnsi="Times New Roman" w:cs="Times New Roman"/>
          <w:sz w:val="20"/>
          <w:szCs w:val="20"/>
        </w:rPr>
        <w:t>куб.м</w:t>
      </w:r>
      <w:proofErr w:type="spellEnd"/>
      <w:r w:rsidR="00460DA6" w:rsidRPr="005F29B9">
        <w:rPr>
          <w:rFonts w:ascii="Times New Roman" w:eastAsia="Calibri" w:hAnsi="Times New Roman" w:cs="Times New Roman"/>
          <w:sz w:val="20"/>
          <w:szCs w:val="20"/>
        </w:rPr>
        <w:t>./час, сроки подключения (технологического присоединения) объектов капитального строительства к сетям – 15 дней, срок действия технических условий –  1 год.</w:t>
      </w:r>
      <w:proofErr w:type="gramEnd"/>
      <w:r w:rsidR="00460DA6" w:rsidRPr="005F29B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410B1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Максимально и (или) минимально допустимые параметры разрешенного строительства: предельное количество этажей – 3 или предельная высота зданий, строений, сооружений 10., максимальный процент застройки в границах земельного </w:t>
      </w:r>
      <w:proofErr w:type="gramStart"/>
      <w:r w:rsidR="002410B1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участка-определить</w:t>
      </w:r>
      <w:proofErr w:type="gramEnd"/>
      <w:r w:rsidR="002410B1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рабочим проектом.</w:t>
      </w:r>
      <w:r w:rsidR="005F29B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410B1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Основные виды разрешенного использования данного земельного участка:</w:t>
      </w:r>
      <w:r w:rsidR="002822BD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коммунально-складские и производственные предприятия </w:t>
      </w:r>
      <w:r w:rsidR="002822BD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  <w:lang w:val="en-US"/>
        </w:rPr>
        <w:t>IV</w:t>
      </w:r>
      <w:r w:rsidR="002822BD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-</w:t>
      </w:r>
      <w:r w:rsidR="002822BD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  <w:lang w:val="en-US"/>
        </w:rPr>
        <w:t>V</w:t>
      </w:r>
      <w:r w:rsidR="002822BD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классов опасности различного профиля;</w:t>
      </w:r>
      <w:r w:rsidR="002410B1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тепл</w:t>
      </w:r>
      <w:r w:rsidR="00AA74CD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ицы для выращивания цветов, деко</w:t>
      </w:r>
      <w:r w:rsidR="002410B1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ративных растений</w:t>
      </w:r>
      <w:r w:rsidR="00AA74CD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; объекты складского назначения различного профиля; офисы, </w:t>
      </w:r>
      <w:r w:rsidR="00AA74CD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lastRenderedPageBreak/>
        <w:t>административные службы;</w:t>
      </w:r>
      <w:r w:rsidR="002A3A6D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гаражи боксового типа, подземные и наземные гаражи, объекты технического и инженерного обеспечения предприятий.</w:t>
      </w:r>
    </w:p>
    <w:p w:rsidR="003924A7" w:rsidRPr="005F29B9" w:rsidRDefault="003924A7" w:rsidP="003924A7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F29B9">
        <w:rPr>
          <w:rFonts w:ascii="Times New Roman" w:eastAsia="Calibri" w:hAnsi="Times New Roman" w:cs="Times New Roman"/>
          <w:b/>
          <w:sz w:val="20"/>
          <w:szCs w:val="20"/>
        </w:rPr>
        <w:t>Лот №</w:t>
      </w:r>
      <w:r w:rsidR="00C61B7E" w:rsidRPr="005F29B9">
        <w:rPr>
          <w:rFonts w:ascii="Times New Roman" w:eastAsia="Calibri" w:hAnsi="Times New Roman" w:cs="Times New Roman"/>
          <w:b/>
          <w:sz w:val="20"/>
          <w:szCs w:val="20"/>
        </w:rPr>
        <w:t>4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: Земельный участок с кадастровым номером 16:04:070301:88, площадью 5382 </w:t>
      </w:r>
      <w:proofErr w:type="spellStart"/>
      <w:r w:rsidRPr="005F29B9">
        <w:rPr>
          <w:rFonts w:ascii="Times New Roman" w:eastAsia="Calibri" w:hAnsi="Times New Roman" w:cs="Times New Roman"/>
          <w:sz w:val="20"/>
          <w:szCs w:val="20"/>
        </w:rPr>
        <w:t>кв.м</w:t>
      </w:r>
      <w:proofErr w:type="spellEnd"/>
      <w:r w:rsidRPr="005F29B9">
        <w:rPr>
          <w:rFonts w:ascii="Times New Roman" w:eastAsia="Calibri" w:hAnsi="Times New Roman" w:cs="Times New Roman"/>
          <w:sz w:val="20"/>
          <w:szCs w:val="20"/>
        </w:rPr>
        <w:t>., расположенный по адресу: Республика Татарстан, Актанышский муниципальный район, Кировское сельское поселение, категория – земли сельскохозяйственного назначения, вид разрешенного использования – для сельскохозяйственного производства. Вид права – аренда на 49 лет. Начальная цена – 182,44 руб.</w:t>
      </w:r>
    </w:p>
    <w:p w:rsidR="000D3AAE" w:rsidRPr="005F29B9" w:rsidRDefault="003924A7" w:rsidP="000D3AAE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 К сетям электроснабжения: имеется техническая возможность подключения к электрическим сетям АО «Сетевая компания»: точка подключения, мощность </w:t>
      </w:r>
      <w:proofErr w:type="gramStart"/>
      <w:r w:rsidRPr="005F29B9">
        <w:rPr>
          <w:rFonts w:ascii="Times New Roman" w:eastAsia="Calibri" w:hAnsi="Times New Roman" w:cs="Times New Roman"/>
          <w:sz w:val="20"/>
          <w:szCs w:val="20"/>
        </w:rPr>
        <w:t>–</w:t>
      </w:r>
      <w:r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В</w:t>
      </w:r>
      <w:proofErr w:type="gramEnd"/>
      <w:r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Л-0,4 </w:t>
      </w:r>
      <w:proofErr w:type="spellStart"/>
      <w:r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кВ</w:t>
      </w:r>
      <w:proofErr w:type="spellEnd"/>
      <w:r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Л. 1 КТП-707/400кВА ф.6 ПС «</w:t>
      </w:r>
      <w:proofErr w:type="spellStart"/>
      <w:r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Апачево</w:t>
      </w:r>
      <w:proofErr w:type="spellEnd"/>
      <w:r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», 15 кВт, </w:t>
      </w:r>
      <w:r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  <w:lang w:val="en-US"/>
        </w:rPr>
        <w:t>III</w:t>
      </w:r>
      <w:r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категория надежности. </w:t>
      </w:r>
      <w:r w:rsidRPr="005F29B9">
        <w:rPr>
          <w:rFonts w:ascii="Times New Roman" w:eastAsia="Calibri" w:hAnsi="Times New Roman" w:cs="Times New Roman"/>
          <w:sz w:val="20"/>
          <w:szCs w:val="20"/>
        </w:rPr>
        <w:t>Стоимость технологического присоединения будет определена в соответствии с Постановлением уполномоченного органа исполнительной власти в области государственного регулирования тарифов, с учетом планируемого объема работ, выполняемого сетевой организацией для осуществления технологического присоединения.</w:t>
      </w:r>
      <w:r w:rsidR="005F29B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К сетям газораспределения: имеется техническая возможность подключения к распределительному газопроводу: предельная свободная мощность существующих сетей – 1950 </w:t>
      </w:r>
      <w:proofErr w:type="spellStart"/>
      <w:r w:rsidRPr="005F29B9">
        <w:rPr>
          <w:rFonts w:ascii="Times New Roman" w:eastAsia="Calibri" w:hAnsi="Times New Roman" w:cs="Times New Roman"/>
          <w:sz w:val="20"/>
          <w:szCs w:val="20"/>
        </w:rPr>
        <w:t>куб.м</w:t>
      </w:r>
      <w:proofErr w:type="spellEnd"/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./час, максимальная нагрузка сетей – 3250 </w:t>
      </w:r>
      <w:proofErr w:type="spellStart"/>
      <w:r w:rsidRPr="005F29B9">
        <w:rPr>
          <w:rFonts w:ascii="Times New Roman" w:eastAsia="Calibri" w:hAnsi="Times New Roman" w:cs="Times New Roman"/>
          <w:sz w:val="20"/>
          <w:szCs w:val="20"/>
        </w:rPr>
        <w:t>куб.м</w:t>
      </w:r>
      <w:proofErr w:type="spellEnd"/>
      <w:r w:rsidRPr="005F29B9">
        <w:rPr>
          <w:rFonts w:ascii="Times New Roman" w:eastAsia="Calibri" w:hAnsi="Times New Roman" w:cs="Times New Roman"/>
          <w:sz w:val="20"/>
          <w:szCs w:val="20"/>
        </w:rPr>
        <w:t>./час, сроки подключения (технологического присоединения) объектов капитального строительства к сетям – 12 дней, срок действия технических условий –  2 года.</w:t>
      </w:r>
      <w:proofErr w:type="gramEnd"/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К сетям водоснабжения: предельная свободная мощность существующих сетей – 1 </w:t>
      </w:r>
      <w:proofErr w:type="spellStart"/>
      <w:r w:rsidRPr="005F29B9">
        <w:rPr>
          <w:rFonts w:ascii="Times New Roman" w:eastAsia="Calibri" w:hAnsi="Times New Roman" w:cs="Times New Roman"/>
          <w:sz w:val="20"/>
          <w:szCs w:val="20"/>
        </w:rPr>
        <w:t>куб.м</w:t>
      </w:r>
      <w:proofErr w:type="spellEnd"/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./час, максимальная нагрузка сетей – 20 </w:t>
      </w:r>
      <w:proofErr w:type="spellStart"/>
      <w:r w:rsidRPr="005F29B9">
        <w:rPr>
          <w:rFonts w:ascii="Times New Roman" w:eastAsia="Calibri" w:hAnsi="Times New Roman" w:cs="Times New Roman"/>
          <w:sz w:val="20"/>
          <w:szCs w:val="20"/>
        </w:rPr>
        <w:t>куб.м</w:t>
      </w:r>
      <w:proofErr w:type="spellEnd"/>
      <w:r w:rsidRPr="005F29B9">
        <w:rPr>
          <w:rFonts w:ascii="Times New Roman" w:eastAsia="Calibri" w:hAnsi="Times New Roman" w:cs="Times New Roman"/>
          <w:sz w:val="20"/>
          <w:szCs w:val="20"/>
        </w:rPr>
        <w:t>./час, сроки подключения (технологического присоединения) объектов капитального строительства к сетям – 15 дней, срок действия технических условий –  1 год.</w:t>
      </w:r>
      <w:proofErr w:type="gramEnd"/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F29B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Максимально и (или) минимально допустимые параметры разрешенного строительства: предельное количество этажей – 3 или предельная высота зданий, строений, сооружений 10., максимальный процент застройки в границах земельного </w:t>
      </w:r>
      <w:proofErr w:type="gramStart"/>
      <w:r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участка-определить</w:t>
      </w:r>
      <w:proofErr w:type="gramEnd"/>
      <w:r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рабочим проектом.</w:t>
      </w:r>
      <w:r w:rsidR="005F29B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D3AAE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Основные виды разрешенного использования данного земельного участка: коммунально-складские и производственные предприятия </w:t>
      </w:r>
      <w:r w:rsidR="000D3AAE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  <w:lang w:val="en-US"/>
        </w:rPr>
        <w:t>IV</w:t>
      </w:r>
      <w:r w:rsidR="000D3AAE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-</w:t>
      </w:r>
      <w:r w:rsidR="000D3AAE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  <w:lang w:val="en-US"/>
        </w:rPr>
        <w:t>V</w:t>
      </w:r>
      <w:r w:rsidR="000D3AAE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классов опасности различного профиля; теплицы для выращивания цветов, декоративных растений; объекты складского назначения различного профиля; офисы, административные службы; гаражи боксового типа, подземные и наземные гаражи, объекты технического и инженерного обеспечения предприятий.</w:t>
      </w:r>
    </w:p>
    <w:p w:rsidR="002822BD" w:rsidRPr="005F29B9" w:rsidRDefault="002822BD" w:rsidP="002822BD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F29B9">
        <w:rPr>
          <w:rFonts w:ascii="Times New Roman" w:eastAsia="Calibri" w:hAnsi="Times New Roman" w:cs="Times New Roman"/>
          <w:b/>
          <w:sz w:val="20"/>
          <w:szCs w:val="20"/>
        </w:rPr>
        <w:t>Лот №</w:t>
      </w:r>
      <w:r w:rsidR="00C61B7E" w:rsidRPr="005F29B9">
        <w:rPr>
          <w:rFonts w:ascii="Times New Roman" w:eastAsia="Calibri" w:hAnsi="Times New Roman" w:cs="Times New Roman"/>
          <w:b/>
          <w:sz w:val="20"/>
          <w:szCs w:val="20"/>
        </w:rPr>
        <w:t>5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: Земельный участок с кадастровым номером 16:04:070301:89, площадью 856 </w:t>
      </w:r>
      <w:proofErr w:type="spellStart"/>
      <w:r w:rsidRPr="005F29B9">
        <w:rPr>
          <w:rFonts w:ascii="Times New Roman" w:eastAsia="Calibri" w:hAnsi="Times New Roman" w:cs="Times New Roman"/>
          <w:sz w:val="20"/>
          <w:szCs w:val="20"/>
        </w:rPr>
        <w:t>кв.м</w:t>
      </w:r>
      <w:proofErr w:type="spellEnd"/>
      <w:r w:rsidRPr="005F29B9">
        <w:rPr>
          <w:rFonts w:ascii="Times New Roman" w:eastAsia="Calibri" w:hAnsi="Times New Roman" w:cs="Times New Roman"/>
          <w:sz w:val="20"/>
          <w:szCs w:val="20"/>
        </w:rPr>
        <w:t>., расположенный по адресу: Республика Татарстан, Актанышский муниципальный район, Кировское сельское поселение, категория – земли сельскохозяйственного назначения, вид разрешенного использования – для сельскохозяйственного производства. Вид права – аренда на 49 лет. Начальная цена – 160,50 руб.</w:t>
      </w:r>
    </w:p>
    <w:p w:rsidR="000D3AAE" w:rsidRPr="005F29B9" w:rsidRDefault="002822BD" w:rsidP="000D3AAE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 К сетям электроснабжения: имеется техническая возможность подключения к электрическим сетям АО «Сетевая компания»: точка подключения, мощность </w:t>
      </w:r>
      <w:proofErr w:type="gramStart"/>
      <w:r w:rsidRPr="005F29B9">
        <w:rPr>
          <w:rFonts w:ascii="Times New Roman" w:eastAsia="Calibri" w:hAnsi="Times New Roman" w:cs="Times New Roman"/>
          <w:sz w:val="20"/>
          <w:szCs w:val="20"/>
        </w:rPr>
        <w:t>–</w:t>
      </w:r>
      <w:r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В</w:t>
      </w:r>
      <w:proofErr w:type="gramEnd"/>
      <w:r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Л-0,4 </w:t>
      </w:r>
      <w:proofErr w:type="spellStart"/>
      <w:r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кВ</w:t>
      </w:r>
      <w:proofErr w:type="spellEnd"/>
      <w:r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Л. 1 КТП-707/400кВА ф.6 ПС «</w:t>
      </w:r>
      <w:proofErr w:type="spellStart"/>
      <w:r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Апачево</w:t>
      </w:r>
      <w:proofErr w:type="spellEnd"/>
      <w:r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», 15 кВт, </w:t>
      </w:r>
      <w:r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  <w:lang w:val="en-US"/>
        </w:rPr>
        <w:t>III</w:t>
      </w:r>
      <w:r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категория надежности. </w:t>
      </w:r>
      <w:r w:rsidRPr="005F29B9">
        <w:rPr>
          <w:rFonts w:ascii="Times New Roman" w:eastAsia="Calibri" w:hAnsi="Times New Roman" w:cs="Times New Roman"/>
          <w:sz w:val="20"/>
          <w:szCs w:val="20"/>
        </w:rPr>
        <w:t>Стоимость технологического присоединения будет определена в соответствии с Постановлением уполномоченного органа исполнительной власти в области государственного регулирования тарифов, с учетом планируемого объема работ, выполняемого сетевой организацией для осуществления технологического присоединения.</w:t>
      </w:r>
      <w:r w:rsidR="000D3AAE" w:rsidRPr="005F29B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К сетям газораспределения: имеется техническая возможность подключения к распределительному газопроводу: предельная свободная мощность существующих сетей – 1950 </w:t>
      </w:r>
      <w:proofErr w:type="spellStart"/>
      <w:r w:rsidRPr="005F29B9">
        <w:rPr>
          <w:rFonts w:ascii="Times New Roman" w:eastAsia="Calibri" w:hAnsi="Times New Roman" w:cs="Times New Roman"/>
          <w:sz w:val="20"/>
          <w:szCs w:val="20"/>
        </w:rPr>
        <w:t>куб.м</w:t>
      </w:r>
      <w:proofErr w:type="spellEnd"/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./час, максимальная нагрузка сетей – 3250 </w:t>
      </w:r>
      <w:proofErr w:type="spellStart"/>
      <w:r w:rsidRPr="005F29B9">
        <w:rPr>
          <w:rFonts w:ascii="Times New Roman" w:eastAsia="Calibri" w:hAnsi="Times New Roman" w:cs="Times New Roman"/>
          <w:sz w:val="20"/>
          <w:szCs w:val="20"/>
        </w:rPr>
        <w:t>куб.м</w:t>
      </w:r>
      <w:proofErr w:type="spellEnd"/>
      <w:r w:rsidRPr="005F29B9">
        <w:rPr>
          <w:rFonts w:ascii="Times New Roman" w:eastAsia="Calibri" w:hAnsi="Times New Roman" w:cs="Times New Roman"/>
          <w:sz w:val="20"/>
          <w:szCs w:val="20"/>
        </w:rPr>
        <w:t>./час, сроки подключения (технологического присоединения) объектов капитального строительства к сетям – 12 дней, срок действия технических условий –  2 года.</w:t>
      </w:r>
      <w:proofErr w:type="gramEnd"/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К сетям водоснабжения: предельная свободная мощность существующих сетей – 1 </w:t>
      </w:r>
      <w:proofErr w:type="spellStart"/>
      <w:r w:rsidRPr="005F29B9">
        <w:rPr>
          <w:rFonts w:ascii="Times New Roman" w:eastAsia="Calibri" w:hAnsi="Times New Roman" w:cs="Times New Roman"/>
          <w:sz w:val="20"/>
          <w:szCs w:val="20"/>
        </w:rPr>
        <w:t>куб.м</w:t>
      </w:r>
      <w:proofErr w:type="spellEnd"/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./час, максимальная нагрузка сетей – 20 </w:t>
      </w:r>
      <w:proofErr w:type="spellStart"/>
      <w:r w:rsidRPr="005F29B9">
        <w:rPr>
          <w:rFonts w:ascii="Times New Roman" w:eastAsia="Calibri" w:hAnsi="Times New Roman" w:cs="Times New Roman"/>
          <w:sz w:val="20"/>
          <w:szCs w:val="20"/>
        </w:rPr>
        <w:t>куб.м</w:t>
      </w:r>
      <w:proofErr w:type="spellEnd"/>
      <w:r w:rsidRPr="005F29B9">
        <w:rPr>
          <w:rFonts w:ascii="Times New Roman" w:eastAsia="Calibri" w:hAnsi="Times New Roman" w:cs="Times New Roman"/>
          <w:sz w:val="20"/>
          <w:szCs w:val="20"/>
        </w:rPr>
        <w:t>./час, сроки подключения (технологического присоединения) объектов капитального строительства к сетям – 15 дней, срок действия технических условий –  1 год.</w:t>
      </w:r>
      <w:proofErr w:type="gramEnd"/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F29B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Максимально и (или) минимально допустимые параметры разрешенного строительства: предельное количество этажей – 3 или предельная высота зданий, строений, сооружений 10., максимальный процент застройки в границах земельного </w:t>
      </w:r>
      <w:proofErr w:type="gramStart"/>
      <w:r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участка-определить</w:t>
      </w:r>
      <w:proofErr w:type="gramEnd"/>
      <w:r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рабочим проектом.</w:t>
      </w:r>
      <w:r w:rsidR="005F29B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D3AAE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Основные виды разрешенного использования данного земельного участка: коммунально-складские и производственные предприятия </w:t>
      </w:r>
      <w:r w:rsidR="000D3AAE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  <w:lang w:val="en-US"/>
        </w:rPr>
        <w:t>IV</w:t>
      </w:r>
      <w:r w:rsidR="000D3AAE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-</w:t>
      </w:r>
      <w:r w:rsidR="000D3AAE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  <w:lang w:val="en-US"/>
        </w:rPr>
        <w:t>V</w:t>
      </w:r>
      <w:r w:rsidR="000D3AAE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классов опасности различного профиля; теплицы для выращивания цветов, декоративных растений; объекты складского назначения различного профиля; офисы, административные службы; гаражи боксового типа, подземные и наземные гаражи, объекты технического и инженерного обеспечения предприятий.</w:t>
      </w:r>
    </w:p>
    <w:p w:rsidR="0056469E" w:rsidRPr="005F29B9" w:rsidRDefault="0056469E" w:rsidP="0056469E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F29B9">
        <w:rPr>
          <w:rFonts w:ascii="Times New Roman" w:eastAsia="Calibri" w:hAnsi="Times New Roman" w:cs="Times New Roman"/>
          <w:b/>
          <w:sz w:val="20"/>
          <w:szCs w:val="20"/>
        </w:rPr>
        <w:t>Лот №</w:t>
      </w:r>
      <w:r w:rsidR="00C61B7E" w:rsidRPr="005F29B9">
        <w:rPr>
          <w:rFonts w:ascii="Times New Roman" w:eastAsia="Calibri" w:hAnsi="Times New Roman" w:cs="Times New Roman"/>
          <w:b/>
          <w:sz w:val="20"/>
          <w:szCs w:val="20"/>
        </w:rPr>
        <w:t>6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: Земельный участок с кадастровым номером 16:04:010110:819, площадью 1295 </w:t>
      </w:r>
      <w:proofErr w:type="spellStart"/>
      <w:r w:rsidRPr="005F29B9">
        <w:rPr>
          <w:rFonts w:ascii="Times New Roman" w:eastAsia="Calibri" w:hAnsi="Times New Roman" w:cs="Times New Roman"/>
          <w:sz w:val="20"/>
          <w:szCs w:val="20"/>
        </w:rPr>
        <w:t>кв.м</w:t>
      </w:r>
      <w:proofErr w:type="spellEnd"/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., расположенный по адресу: Республика Татарстан, Актанышский муниципальный район, Актанышский муниципальный район,  с. Актаныш, ул. </w:t>
      </w:r>
      <w:proofErr w:type="spellStart"/>
      <w:r w:rsidRPr="005F29B9">
        <w:rPr>
          <w:rFonts w:ascii="Times New Roman" w:eastAsia="Calibri" w:hAnsi="Times New Roman" w:cs="Times New Roman"/>
          <w:sz w:val="20"/>
          <w:szCs w:val="20"/>
        </w:rPr>
        <w:t>М.Вахитова</w:t>
      </w:r>
      <w:proofErr w:type="spellEnd"/>
      <w:r w:rsidR="00EE4285" w:rsidRPr="005F29B9">
        <w:rPr>
          <w:rFonts w:ascii="Times New Roman" w:eastAsia="Calibri" w:hAnsi="Times New Roman" w:cs="Times New Roman"/>
          <w:sz w:val="20"/>
          <w:szCs w:val="20"/>
        </w:rPr>
        <w:t>,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 з/у 74Б,  категория – земли населенных пунктов, вид разрешенного использования – предпринимательство. Вид права – аренда на 10 лет. Начальная цена – 93287,92 руб.</w:t>
      </w:r>
    </w:p>
    <w:p w:rsidR="007E22D8" w:rsidRDefault="0056469E" w:rsidP="00C61B7E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 К сетям электроснабжения: имеется техническая возможность подключения к электрическим сетям АО «Сетевая компания»: точка подключения, мощность – </w:t>
      </w:r>
      <w:r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КТП-36/400кВА ВЛ-0,4кВ Л.3 Ф.06 ПС Актаныш, резерв мощности: </w:t>
      </w:r>
      <w:r w:rsidR="00B25739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200</w:t>
      </w:r>
      <w:r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кВт.</w:t>
      </w:r>
      <w:r w:rsidRPr="005F29B9">
        <w:rPr>
          <w:rFonts w:ascii="Times New Roman" w:eastAsia="Calibri" w:hAnsi="Times New Roman" w:cs="Times New Roman"/>
          <w:color w:val="FFFF00"/>
          <w:sz w:val="20"/>
          <w:szCs w:val="20"/>
        </w:rPr>
        <w:t xml:space="preserve"> 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Стоимость технологического присоединения будет определена в соответствии с Постановлением уполномоченного органа исполнительной власти в области государственного регулирования тарифов, с учетом планируемого объема работ, выполняемого сетевой </w:t>
      </w:r>
      <w:r w:rsidRPr="005F29B9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организацией для осуществления технологического присоединения. </w:t>
      </w:r>
      <w:proofErr w:type="gramStart"/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К сетям газораспределения: имеется техническая возможность подключения к распределительному газопроводу: </w:t>
      </w:r>
      <w:r w:rsidR="00B25739" w:rsidRPr="005F29B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предельная свободная мощность существующих сетей – 2700 </w:t>
      </w:r>
      <w:proofErr w:type="spellStart"/>
      <w:r w:rsidRPr="005F29B9">
        <w:rPr>
          <w:rFonts w:ascii="Times New Roman" w:eastAsia="Calibri" w:hAnsi="Times New Roman" w:cs="Times New Roman"/>
          <w:sz w:val="20"/>
          <w:szCs w:val="20"/>
        </w:rPr>
        <w:t>куб.м</w:t>
      </w:r>
      <w:proofErr w:type="spellEnd"/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./час, максимальная нагрузка сетей – 3250 </w:t>
      </w:r>
      <w:proofErr w:type="spellStart"/>
      <w:r w:rsidRPr="005F29B9">
        <w:rPr>
          <w:rFonts w:ascii="Times New Roman" w:eastAsia="Calibri" w:hAnsi="Times New Roman" w:cs="Times New Roman"/>
          <w:sz w:val="20"/>
          <w:szCs w:val="20"/>
        </w:rPr>
        <w:t>куб.м</w:t>
      </w:r>
      <w:proofErr w:type="spellEnd"/>
      <w:r w:rsidRPr="005F29B9">
        <w:rPr>
          <w:rFonts w:ascii="Times New Roman" w:eastAsia="Calibri" w:hAnsi="Times New Roman" w:cs="Times New Roman"/>
          <w:sz w:val="20"/>
          <w:szCs w:val="20"/>
        </w:rPr>
        <w:t>./час, сроки подключения (технологического присоединения) объектов капитального строительства к сетям – 12 дней, срок действия технических условий –  24 месяцев.</w:t>
      </w:r>
      <w:proofErr w:type="gramEnd"/>
      <w:r w:rsidR="00FD1B49" w:rsidRPr="005F29B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="00FD1B49" w:rsidRPr="005F29B9">
        <w:rPr>
          <w:rFonts w:ascii="Times New Roman" w:eastAsia="Calibri" w:hAnsi="Times New Roman" w:cs="Times New Roman"/>
          <w:sz w:val="20"/>
          <w:szCs w:val="20"/>
        </w:rPr>
        <w:t xml:space="preserve">К сетям водоснабжения: предельная свободная мощность существующих сетей – </w:t>
      </w:r>
      <w:r w:rsidR="007617A8" w:rsidRPr="005F29B9">
        <w:rPr>
          <w:rFonts w:ascii="Times New Roman" w:eastAsia="Calibri" w:hAnsi="Times New Roman" w:cs="Times New Roman"/>
          <w:sz w:val="20"/>
          <w:szCs w:val="20"/>
        </w:rPr>
        <w:t>27,5</w:t>
      </w:r>
      <w:r w:rsidR="00FD1B49" w:rsidRPr="005F29B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FD1B49" w:rsidRPr="005F29B9">
        <w:rPr>
          <w:rFonts w:ascii="Times New Roman" w:eastAsia="Calibri" w:hAnsi="Times New Roman" w:cs="Times New Roman"/>
          <w:sz w:val="20"/>
          <w:szCs w:val="20"/>
        </w:rPr>
        <w:t>куб.м</w:t>
      </w:r>
      <w:proofErr w:type="spellEnd"/>
      <w:r w:rsidR="00FD1B49" w:rsidRPr="005F29B9">
        <w:rPr>
          <w:rFonts w:ascii="Times New Roman" w:eastAsia="Calibri" w:hAnsi="Times New Roman" w:cs="Times New Roman"/>
          <w:sz w:val="20"/>
          <w:szCs w:val="20"/>
        </w:rPr>
        <w:t xml:space="preserve">./час, максимальная нагрузка сетей – </w:t>
      </w:r>
      <w:r w:rsidR="007617A8" w:rsidRPr="005F29B9">
        <w:rPr>
          <w:rFonts w:ascii="Times New Roman" w:eastAsia="Calibri" w:hAnsi="Times New Roman" w:cs="Times New Roman"/>
          <w:sz w:val="20"/>
          <w:szCs w:val="20"/>
        </w:rPr>
        <w:t>91,6</w:t>
      </w:r>
      <w:r w:rsidR="00FD1B49" w:rsidRPr="005F29B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FD1B49" w:rsidRPr="005F29B9">
        <w:rPr>
          <w:rFonts w:ascii="Times New Roman" w:eastAsia="Calibri" w:hAnsi="Times New Roman" w:cs="Times New Roman"/>
          <w:sz w:val="20"/>
          <w:szCs w:val="20"/>
        </w:rPr>
        <w:t>куб.м</w:t>
      </w:r>
      <w:proofErr w:type="spellEnd"/>
      <w:r w:rsidR="00FD1B49" w:rsidRPr="005F29B9">
        <w:rPr>
          <w:rFonts w:ascii="Times New Roman" w:eastAsia="Calibri" w:hAnsi="Times New Roman" w:cs="Times New Roman"/>
          <w:sz w:val="20"/>
          <w:szCs w:val="20"/>
        </w:rPr>
        <w:t>./час, сроки подключения (технологического присоединения) объектов капитального строительства к сетям – 30 дней, срок действия технических условий –  1 год.</w:t>
      </w:r>
      <w:proofErr w:type="gramEnd"/>
      <w:r w:rsidR="00FD1B49" w:rsidRPr="005F29B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Максимально и (или) минимально допустимые параметры разрешенного строительства: предельное количество этажей – 2 или предельная высота зданий, строений, сооружений</w:t>
      </w:r>
      <w:proofErr w:type="gramStart"/>
      <w:r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., </w:t>
      </w:r>
      <w:proofErr w:type="gramEnd"/>
      <w:r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максимальный процент застройки в границах земельного участка-</w:t>
      </w:r>
      <w:r w:rsidR="00B25739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35%</w:t>
      </w:r>
      <w:r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.</w:t>
      </w:r>
      <w:r w:rsidR="005F29B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Основные виды разрешенного использования данного земельного участка: </w:t>
      </w:r>
      <w:r w:rsidR="00B25739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административные, административно-хозяйственные, деловые, общественные учреждения и организации; магазины,</w:t>
      </w:r>
      <w:r w:rsidR="00B3186A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рынки,</w:t>
      </w:r>
      <w:r w:rsidR="00B25739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предприятия общественного питания, автостоянки для временного хранения легкового автотранспорта;</w:t>
      </w:r>
      <w:r w:rsidR="00B3186A" w:rsidRPr="005F29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гостиницы, торговые торгово-выставочные объекты.</w:t>
      </w:r>
      <w:r w:rsidR="005F29B9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F019DC" w:rsidRPr="005F29B9" w:rsidRDefault="00F0464C" w:rsidP="00C61B7E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F29B9">
        <w:rPr>
          <w:rFonts w:ascii="Times New Roman" w:eastAsia="Calibri" w:hAnsi="Times New Roman" w:cs="Times New Roman"/>
          <w:sz w:val="20"/>
          <w:szCs w:val="20"/>
        </w:rPr>
        <w:t>Организатор торгов – Палата имущественных и земельных отношений Актанышского муниципального района Республики Татарстан. Аукцион проводится в соответствии с Земельным кодексом РФ. Дата и время проведения торгов: в 09:00 час 1</w:t>
      </w:r>
      <w:r w:rsidR="00912834" w:rsidRPr="005F29B9">
        <w:rPr>
          <w:rFonts w:ascii="Times New Roman" w:eastAsia="Calibri" w:hAnsi="Times New Roman" w:cs="Times New Roman"/>
          <w:sz w:val="20"/>
          <w:szCs w:val="20"/>
        </w:rPr>
        <w:t>5</w:t>
      </w:r>
      <w:r w:rsidRPr="005F29B9">
        <w:rPr>
          <w:rFonts w:ascii="Times New Roman" w:eastAsia="Calibri" w:hAnsi="Times New Roman" w:cs="Times New Roman"/>
          <w:sz w:val="20"/>
          <w:szCs w:val="20"/>
        </w:rPr>
        <w:t>.0</w:t>
      </w:r>
      <w:r w:rsidR="00912834" w:rsidRPr="005F29B9">
        <w:rPr>
          <w:rFonts w:ascii="Times New Roman" w:eastAsia="Calibri" w:hAnsi="Times New Roman" w:cs="Times New Roman"/>
          <w:sz w:val="20"/>
          <w:szCs w:val="20"/>
        </w:rPr>
        <w:t>3</w:t>
      </w:r>
      <w:r w:rsidRPr="005F29B9">
        <w:rPr>
          <w:rFonts w:ascii="Times New Roman" w:eastAsia="Calibri" w:hAnsi="Times New Roman" w:cs="Times New Roman"/>
          <w:sz w:val="20"/>
          <w:szCs w:val="20"/>
        </w:rPr>
        <w:t>.202</w:t>
      </w:r>
      <w:r w:rsidR="00680888" w:rsidRPr="005F29B9">
        <w:rPr>
          <w:rFonts w:ascii="Times New Roman" w:eastAsia="Calibri" w:hAnsi="Times New Roman" w:cs="Times New Roman"/>
          <w:sz w:val="20"/>
          <w:szCs w:val="20"/>
        </w:rPr>
        <w:t>1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г. Адрес проведения аукциона: Республика Татарстан, Актанышский район, с. Актаныш, пр. Ленина, д. 17, 3 этаж, актовый зал. Шаг аукциона - 3 % от начальной цены лота. Срок принятия решения об отказе в проведении торгов – в соответствии с действующим законодательством. </w:t>
      </w:r>
      <w:proofErr w:type="gramStart"/>
      <w:r w:rsidRPr="005F29B9">
        <w:rPr>
          <w:rFonts w:ascii="Times New Roman" w:eastAsia="Calibri" w:hAnsi="Times New Roman" w:cs="Times New Roman"/>
          <w:sz w:val="20"/>
          <w:szCs w:val="20"/>
        </w:rPr>
        <w:t>К участию в торгах допускаются лица, своевременно подавшие заявки на участие в торгах (в случае направления заявки на участие в торгах посредством почтовой связи,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торгах), а также представившие необходимые документы и обеспечившие поступление в срок на счет Палаты имущественных и земельных</w:t>
      </w:r>
      <w:proofErr w:type="gramEnd"/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 отношений Актанышского муниципального района установленной суммы задатка. Задаток перечисляется в течение срока поступления задатка на расчетный счет 40302810705975000002 (ЛР043010058-ПалИмЗем) в «АК БАРС» Банке, к/с 30101810000000000805, БИК 049205805, ИНН 1604006938, КПП 165501001, получатель – Палата имущественных и земельных отношений Актанышского муниципального района, назначение платежа: «Задаток для участия 1</w:t>
      </w:r>
      <w:r w:rsidR="00912834" w:rsidRPr="005F29B9">
        <w:rPr>
          <w:rFonts w:ascii="Times New Roman" w:eastAsia="Calibri" w:hAnsi="Times New Roman" w:cs="Times New Roman"/>
          <w:sz w:val="20"/>
          <w:szCs w:val="20"/>
        </w:rPr>
        <w:t>5</w:t>
      </w:r>
      <w:r w:rsidRPr="005F29B9">
        <w:rPr>
          <w:rFonts w:ascii="Times New Roman" w:eastAsia="Calibri" w:hAnsi="Times New Roman" w:cs="Times New Roman"/>
          <w:sz w:val="20"/>
          <w:szCs w:val="20"/>
        </w:rPr>
        <w:t>.0</w:t>
      </w:r>
      <w:r w:rsidR="00912834" w:rsidRPr="005F29B9">
        <w:rPr>
          <w:rFonts w:ascii="Times New Roman" w:eastAsia="Calibri" w:hAnsi="Times New Roman" w:cs="Times New Roman"/>
          <w:sz w:val="20"/>
          <w:szCs w:val="20"/>
        </w:rPr>
        <w:t>3</w:t>
      </w:r>
      <w:r w:rsidRPr="005F29B9">
        <w:rPr>
          <w:rFonts w:ascii="Times New Roman" w:eastAsia="Calibri" w:hAnsi="Times New Roman" w:cs="Times New Roman"/>
          <w:sz w:val="20"/>
          <w:szCs w:val="20"/>
        </w:rPr>
        <w:t>.202</w:t>
      </w:r>
      <w:r w:rsidR="00E54B59" w:rsidRPr="005F29B9">
        <w:rPr>
          <w:rFonts w:ascii="Times New Roman" w:eastAsia="Calibri" w:hAnsi="Times New Roman" w:cs="Times New Roman"/>
          <w:sz w:val="20"/>
          <w:szCs w:val="20"/>
        </w:rPr>
        <w:t>1</w:t>
      </w:r>
      <w:r w:rsidRPr="005F29B9">
        <w:rPr>
          <w:rFonts w:ascii="Times New Roman" w:eastAsia="Calibri" w:hAnsi="Times New Roman" w:cs="Times New Roman"/>
          <w:sz w:val="20"/>
          <w:szCs w:val="20"/>
        </w:rPr>
        <w:t>г. в аукционе по лоту №__». Размер задатка – 90%. Поступление задатка должно быть подтверждено выпиской с банковского счета получател</w:t>
      </w:r>
      <w:r w:rsidR="00912834" w:rsidRPr="005F29B9">
        <w:rPr>
          <w:rFonts w:ascii="Times New Roman" w:eastAsia="Calibri" w:hAnsi="Times New Roman" w:cs="Times New Roman"/>
          <w:sz w:val="20"/>
          <w:szCs w:val="20"/>
        </w:rPr>
        <w:t>я. Срок поступления задатка до 05</w:t>
      </w:r>
      <w:r w:rsidRPr="005F29B9">
        <w:rPr>
          <w:rFonts w:ascii="Times New Roman" w:eastAsia="Calibri" w:hAnsi="Times New Roman" w:cs="Times New Roman"/>
          <w:sz w:val="20"/>
          <w:szCs w:val="20"/>
        </w:rPr>
        <w:t>.0</w:t>
      </w:r>
      <w:r w:rsidR="00912834" w:rsidRPr="005F29B9">
        <w:rPr>
          <w:rFonts w:ascii="Times New Roman" w:eastAsia="Calibri" w:hAnsi="Times New Roman" w:cs="Times New Roman"/>
          <w:sz w:val="20"/>
          <w:szCs w:val="20"/>
        </w:rPr>
        <w:t>3</w:t>
      </w:r>
      <w:r w:rsidRPr="005F29B9">
        <w:rPr>
          <w:rFonts w:ascii="Times New Roman" w:eastAsia="Calibri" w:hAnsi="Times New Roman" w:cs="Times New Roman"/>
          <w:sz w:val="20"/>
          <w:szCs w:val="20"/>
        </w:rPr>
        <w:t>.202</w:t>
      </w:r>
      <w:r w:rsidR="00E54B59" w:rsidRPr="005F29B9">
        <w:rPr>
          <w:rFonts w:ascii="Times New Roman" w:eastAsia="Calibri" w:hAnsi="Times New Roman" w:cs="Times New Roman"/>
          <w:sz w:val="20"/>
          <w:szCs w:val="20"/>
        </w:rPr>
        <w:t>1</w:t>
      </w:r>
      <w:r w:rsidRPr="005F29B9">
        <w:rPr>
          <w:rFonts w:ascii="Times New Roman" w:eastAsia="Calibri" w:hAnsi="Times New Roman" w:cs="Times New Roman"/>
          <w:sz w:val="20"/>
          <w:szCs w:val="20"/>
        </w:rPr>
        <w:t>г. (включительно).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аренды или купли-продажи, задаток не возвращается. Участник аукциона несет все расходы, связанные с подготовкой заявки и участием в аукционе. Победителем аукциона признается участник, предложивший наибольшую цену в ходе проведения аукциона. По окончан</w:t>
      </w:r>
      <w:proofErr w:type="gramStart"/>
      <w:r w:rsidRPr="005F29B9">
        <w:rPr>
          <w:rFonts w:ascii="Times New Roman" w:eastAsia="Calibri" w:hAnsi="Times New Roman" w:cs="Times New Roman"/>
          <w:sz w:val="20"/>
          <w:szCs w:val="20"/>
        </w:rPr>
        <w:t>ии ау</w:t>
      </w:r>
      <w:proofErr w:type="gramEnd"/>
      <w:r w:rsidRPr="005F29B9">
        <w:rPr>
          <w:rFonts w:ascii="Times New Roman" w:eastAsia="Calibri" w:hAnsi="Times New Roman" w:cs="Times New Roman"/>
          <w:sz w:val="20"/>
          <w:szCs w:val="20"/>
        </w:rPr>
        <w:t>кциона организатор аукциона составляет протокол о результатах торгов. Договор аренды или купли-продажи земельного участка подлежит заключению в соответствии с действующим законодательством. Время приема заявок в рабочие дни (пн.</w:t>
      </w:r>
      <w:r w:rsidR="00E54B59" w:rsidRPr="005F29B9">
        <w:rPr>
          <w:rFonts w:ascii="Times New Roman" w:eastAsia="Calibri" w:hAnsi="Times New Roman" w:cs="Times New Roman"/>
          <w:sz w:val="20"/>
          <w:szCs w:val="20"/>
        </w:rPr>
        <w:t>-пт.) с 09.00 до 11.30 час</w:t>
      </w:r>
      <w:proofErr w:type="gramStart"/>
      <w:r w:rsidR="00E54B59" w:rsidRPr="005F29B9">
        <w:rPr>
          <w:rFonts w:ascii="Times New Roman" w:eastAsia="Calibri" w:hAnsi="Times New Roman" w:cs="Times New Roman"/>
          <w:sz w:val="20"/>
          <w:szCs w:val="20"/>
        </w:rPr>
        <w:t>.</w:t>
      </w:r>
      <w:proofErr w:type="gramEnd"/>
      <w:r w:rsidR="00E54B59" w:rsidRPr="005F29B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="00E54B59" w:rsidRPr="005F29B9">
        <w:rPr>
          <w:rFonts w:ascii="Times New Roman" w:eastAsia="Calibri" w:hAnsi="Times New Roman" w:cs="Times New Roman"/>
          <w:sz w:val="20"/>
          <w:szCs w:val="20"/>
        </w:rPr>
        <w:t>с</w:t>
      </w:r>
      <w:proofErr w:type="gramEnd"/>
      <w:r w:rsidR="00E54B59" w:rsidRPr="005F29B9">
        <w:rPr>
          <w:rFonts w:ascii="Times New Roman" w:eastAsia="Calibri" w:hAnsi="Times New Roman" w:cs="Times New Roman"/>
          <w:sz w:val="20"/>
          <w:szCs w:val="20"/>
        </w:rPr>
        <w:t xml:space="preserve"> 1</w:t>
      </w:r>
      <w:r w:rsidR="00912834" w:rsidRPr="005F29B9">
        <w:rPr>
          <w:rFonts w:ascii="Times New Roman" w:eastAsia="Calibri" w:hAnsi="Times New Roman" w:cs="Times New Roman"/>
          <w:sz w:val="20"/>
          <w:szCs w:val="20"/>
        </w:rPr>
        <w:t>2.0</w:t>
      </w:r>
      <w:r w:rsidR="00E54B59" w:rsidRPr="005F29B9">
        <w:rPr>
          <w:rFonts w:ascii="Times New Roman" w:eastAsia="Calibri" w:hAnsi="Times New Roman" w:cs="Times New Roman"/>
          <w:sz w:val="20"/>
          <w:szCs w:val="20"/>
        </w:rPr>
        <w:t>2.202</w:t>
      </w:r>
      <w:r w:rsidR="00912834" w:rsidRPr="005F29B9">
        <w:rPr>
          <w:rFonts w:ascii="Times New Roman" w:eastAsia="Calibri" w:hAnsi="Times New Roman" w:cs="Times New Roman"/>
          <w:sz w:val="20"/>
          <w:szCs w:val="20"/>
        </w:rPr>
        <w:t>1 г. по 05</w:t>
      </w:r>
      <w:r w:rsidRPr="005F29B9">
        <w:rPr>
          <w:rFonts w:ascii="Times New Roman" w:eastAsia="Calibri" w:hAnsi="Times New Roman" w:cs="Times New Roman"/>
          <w:sz w:val="20"/>
          <w:szCs w:val="20"/>
        </w:rPr>
        <w:t>.0</w:t>
      </w:r>
      <w:r w:rsidR="00912834" w:rsidRPr="005F29B9">
        <w:rPr>
          <w:rFonts w:ascii="Times New Roman" w:eastAsia="Calibri" w:hAnsi="Times New Roman" w:cs="Times New Roman"/>
          <w:sz w:val="20"/>
          <w:szCs w:val="20"/>
        </w:rPr>
        <w:t>3</w:t>
      </w:r>
      <w:r w:rsidRPr="005F29B9">
        <w:rPr>
          <w:rFonts w:ascii="Times New Roman" w:eastAsia="Calibri" w:hAnsi="Times New Roman" w:cs="Times New Roman"/>
          <w:sz w:val="20"/>
          <w:szCs w:val="20"/>
        </w:rPr>
        <w:t>.202</w:t>
      </w:r>
      <w:r w:rsidR="00E54B59" w:rsidRPr="005F29B9">
        <w:rPr>
          <w:rFonts w:ascii="Times New Roman" w:eastAsia="Calibri" w:hAnsi="Times New Roman" w:cs="Times New Roman"/>
          <w:sz w:val="20"/>
          <w:szCs w:val="20"/>
        </w:rPr>
        <w:t>1</w:t>
      </w:r>
      <w:r w:rsidRPr="005F29B9">
        <w:rPr>
          <w:rFonts w:ascii="Times New Roman" w:eastAsia="Calibri" w:hAnsi="Times New Roman" w:cs="Times New Roman"/>
          <w:sz w:val="20"/>
          <w:szCs w:val="20"/>
        </w:rPr>
        <w:t>г. по адресу: РТ, Актанышский район, с. Актаныш, пр. Ленина, д.17. Один претендент имеет право подать только одну заявку по Лоту. Справки по тел. (885552) 3-44-10, 3-44-93. Дата рассмотрения заявок (срок определения уч</w:t>
      </w:r>
      <w:r w:rsidR="00912834" w:rsidRPr="005F29B9">
        <w:rPr>
          <w:rFonts w:ascii="Times New Roman" w:eastAsia="Calibri" w:hAnsi="Times New Roman" w:cs="Times New Roman"/>
          <w:sz w:val="20"/>
          <w:szCs w:val="20"/>
        </w:rPr>
        <w:t>астников торгов) в 13:00 час. 09</w:t>
      </w:r>
      <w:r w:rsidRPr="005F29B9">
        <w:rPr>
          <w:rFonts w:ascii="Times New Roman" w:eastAsia="Calibri" w:hAnsi="Times New Roman" w:cs="Times New Roman"/>
          <w:sz w:val="20"/>
          <w:szCs w:val="20"/>
        </w:rPr>
        <w:t>.0</w:t>
      </w:r>
      <w:r w:rsidR="00912834" w:rsidRPr="005F29B9">
        <w:rPr>
          <w:rFonts w:ascii="Times New Roman" w:eastAsia="Calibri" w:hAnsi="Times New Roman" w:cs="Times New Roman"/>
          <w:sz w:val="20"/>
          <w:szCs w:val="20"/>
        </w:rPr>
        <w:t>3</w:t>
      </w:r>
      <w:r w:rsidRPr="005F29B9">
        <w:rPr>
          <w:rFonts w:ascii="Times New Roman" w:eastAsia="Calibri" w:hAnsi="Times New Roman" w:cs="Times New Roman"/>
          <w:sz w:val="20"/>
          <w:szCs w:val="20"/>
        </w:rPr>
        <w:t>.202</w:t>
      </w:r>
      <w:r w:rsidR="005D262B" w:rsidRPr="005F29B9">
        <w:rPr>
          <w:rFonts w:ascii="Times New Roman" w:eastAsia="Calibri" w:hAnsi="Times New Roman" w:cs="Times New Roman"/>
          <w:sz w:val="20"/>
          <w:szCs w:val="20"/>
        </w:rPr>
        <w:t>1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г. Срок определения победителей торгов в день проведения торгов по адресу проведения аукциона. </w:t>
      </w:r>
      <w:proofErr w:type="gramStart"/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Претенденты могут ознакомиться с условиями договора аренды, сведениями о форме заявки для заполнения, градостроительными планами земельных участков и иной информацией на официальном сайте торгов www.torgi.gov.ru, на официальном сайте Актанышского муниципального района РТ </w:t>
      </w:r>
      <w:hyperlink r:id="rId7" w:history="1">
        <w:r w:rsidRPr="005F29B9">
          <w:rPr>
            <w:rStyle w:val="a3"/>
            <w:rFonts w:ascii="Times New Roman" w:eastAsia="Calibri" w:hAnsi="Times New Roman" w:cs="Times New Roman"/>
            <w:sz w:val="20"/>
            <w:szCs w:val="20"/>
          </w:rPr>
          <w:t>http://aktanysh.tatarstan.ru/</w:t>
        </w:r>
      </w:hyperlink>
      <w:r w:rsidRPr="005F29B9">
        <w:rPr>
          <w:rFonts w:ascii="Times New Roman" w:eastAsia="Calibri" w:hAnsi="Times New Roman" w:cs="Times New Roman"/>
          <w:sz w:val="20"/>
          <w:szCs w:val="20"/>
        </w:rPr>
        <w:t>. Для участия в аукционе претендентам необходимо предоставить в Палату следующие документы: заявку с реквизитами счета для возврата задатка на участие в</w:t>
      </w:r>
      <w:proofErr w:type="gramEnd"/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 аукционе по установленной форме - 2 экз., копии платежных документов, подтверждающих внесение задатка – 2 экз.; копии документов, удостоверяющих личность заявителя (для </w:t>
      </w:r>
      <w:proofErr w:type="spellStart"/>
      <w:r w:rsidRPr="005F29B9">
        <w:rPr>
          <w:rFonts w:ascii="Times New Roman" w:eastAsia="Calibri" w:hAnsi="Times New Roman" w:cs="Times New Roman"/>
          <w:sz w:val="20"/>
          <w:szCs w:val="20"/>
        </w:rPr>
        <w:t>физ</w:t>
      </w:r>
      <w:proofErr w:type="gramStart"/>
      <w:r w:rsidRPr="005F29B9">
        <w:rPr>
          <w:rFonts w:ascii="Times New Roman" w:eastAsia="Calibri" w:hAnsi="Times New Roman" w:cs="Times New Roman"/>
          <w:sz w:val="20"/>
          <w:szCs w:val="20"/>
        </w:rPr>
        <w:t>.л</w:t>
      </w:r>
      <w:proofErr w:type="gramEnd"/>
      <w:r w:rsidRPr="005F29B9">
        <w:rPr>
          <w:rFonts w:ascii="Times New Roman" w:eastAsia="Calibri" w:hAnsi="Times New Roman" w:cs="Times New Roman"/>
          <w:sz w:val="20"/>
          <w:szCs w:val="20"/>
        </w:rPr>
        <w:t>иц</w:t>
      </w:r>
      <w:proofErr w:type="spellEnd"/>
      <w:r w:rsidRPr="005F29B9">
        <w:rPr>
          <w:rFonts w:ascii="Times New Roman" w:eastAsia="Calibri" w:hAnsi="Times New Roman" w:cs="Times New Roman"/>
          <w:sz w:val="20"/>
          <w:szCs w:val="20"/>
        </w:rPr>
        <w:t>) – 2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лица. В случае подачи заявки представителем претендента предъявляется надлежащим образом оформленная доверенность.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</w:t>
      </w:r>
      <w:r w:rsidR="005F29B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</w:t>
      </w:r>
      <w:proofErr w:type="spellStart"/>
      <w:r w:rsidRPr="005F29B9">
        <w:rPr>
          <w:rFonts w:ascii="Times New Roman" w:eastAsia="Calibri" w:hAnsi="Times New Roman" w:cs="Times New Roman"/>
          <w:sz w:val="20"/>
          <w:szCs w:val="20"/>
        </w:rPr>
        <w:t>непоступление</w:t>
      </w:r>
      <w:proofErr w:type="spellEnd"/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 задатка на дату рассмотрения заявок на участие в аукционе;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</w:t>
      </w:r>
    </w:p>
    <w:p w:rsidR="00F019DC" w:rsidRPr="005F29B9" w:rsidRDefault="00F019DC" w:rsidP="00F019DC">
      <w:pPr>
        <w:keepNext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2169" w:rsidRDefault="008A2169" w:rsidP="008A2169">
      <w:pPr>
        <w:keepNext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169" w:rsidRDefault="008A2169" w:rsidP="008A2169">
      <w:pPr>
        <w:keepNext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169" w:rsidRDefault="008A2169" w:rsidP="008A2169">
      <w:pPr>
        <w:keepNext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169" w:rsidRDefault="008A2169" w:rsidP="008A2169">
      <w:pPr>
        <w:keepNext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169" w:rsidRPr="000D40FC" w:rsidRDefault="008A2169" w:rsidP="008A2169">
      <w:pPr>
        <w:keepNext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№_____</w:t>
      </w:r>
    </w:p>
    <w:p w:rsidR="008A2169" w:rsidRPr="000D40FC" w:rsidRDefault="008A2169" w:rsidP="008A2169">
      <w:pPr>
        <w:keepNext/>
        <w:spacing w:after="0" w:line="36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кционе «_____» _____________ 2021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8A2169" w:rsidRPr="000D40FC" w:rsidRDefault="008A2169" w:rsidP="008A2169">
      <w:pPr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169" w:rsidRPr="000D40FC" w:rsidRDefault="008A2169" w:rsidP="008A2169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физическое лицо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8A2169" w:rsidRPr="000D40FC" w:rsidTr="00122DD9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</w:t>
            </w:r>
          </w:p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 _____________________________________________</w:t>
            </w:r>
          </w:p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__________ № __________________, </w:t>
            </w:r>
            <w:proofErr w:type="gram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</w:t>
            </w:r>
          </w:p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__________________________________;</w:t>
            </w:r>
          </w:p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________________________________________________________________</w:t>
            </w:r>
          </w:p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 _______________________________________________________________</w:t>
            </w:r>
          </w:p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_________________________________________________________________________</w:t>
            </w:r>
          </w:p>
        </w:tc>
      </w:tr>
    </w:tbl>
    <w:p w:rsidR="008A2169" w:rsidRPr="000D40FC" w:rsidRDefault="008A2169" w:rsidP="008A2169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169" w:rsidRPr="000D40FC" w:rsidRDefault="008A2169" w:rsidP="008A2169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8A2169" w:rsidRPr="000D40FC" w:rsidTr="00122DD9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proofErr w:type="gram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:(</w:t>
            </w:r>
            <w:proofErr w:type="gram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________)__________________________, Индекс:________________________________</w:t>
            </w:r>
          </w:p>
        </w:tc>
      </w:tr>
    </w:tbl>
    <w:p w:rsidR="008A2169" w:rsidRPr="000D40FC" w:rsidRDefault="008A2169" w:rsidP="008A2169">
      <w:pPr>
        <w:tabs>
          <w:tab w:val="right" w:leader="dot" w:pos="9072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169" w:rsidRPr="000D40FC" w:rsidRDefault="008A2169" w:rsidP="008A2169">
      <w:pPr>
        <w:tabs>
          <w:tab w:val="right" w:leader="dot" w:pos="9072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претендента для возврата задатка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8A2169" w:rsidRPr="000D40FC" w:rsidTr="00122DD9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__________________________________________ (для физических лиц)</w:t>
            </w:r>
          </w:p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___________________________, в _________________________________,</w:t>
            </w:r>
          </w:p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___________________________________, </w:t>
            </w:r>
          </w:p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___________________________________,</w:t>
            </w:r>
          </w:p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ИНН/КПП:_________________________/_____________________________________.</w:t>
            </w:r>
          </w:p>
        </w:tc>
      </w:tr>
    </w:tbl>
    <w:p w:rsidR="008A2169" w:rsidRPr="000D40FC" w:rsidRDefault="008A2169" w:rsidP="008A2169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169" w:rsidRPr="000D40FC" w:rsidRDefault="008A2169" w:rsidP="008A2169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Изучив сведения о, предлагаемом в собственность, муниципальном имуществе и ознакомившись с ним, я, Претендент, заявляю, что согласен участвовать в открытом аукционе на повышение стоимости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Лот № _________, который состоится «______» ____________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8A2169" w:rsidRPr="000D40FC" w:rsidRDefault="008A2169" w:rsidP="008A2169">
      <w:pPr>
        <w:tabs>
          <w:tab w:val="right" w:leader="dot" w:pos="9072"/>
        </w:tabs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8A2169" w:rsidRPr="000D40FC" w:rsidTr="00122DD9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_____________________________________________________________________________;</w:t>
            </w:r>
          </w:p>
        </w:tc>
      </w:tr>
    </w:tbl>
    <w:p w:rsidR="008A2169" w:rsidRPr="00B60E64" w:rsidRDefault="008A2169" w:rsidP="008A2169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169" w:rsidRPr="00B60E64" w:rsidRDefault="008A2169" w:rsidP="008A2169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выигрыша на торгах, я, Претендент принимаю на себя обязательства не позднее 5 дней с даты подведения итогов аукциона заключить договор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</w:t>
      </w: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произвести оплату за него согласно условиям договора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Я, Претендент, подтверждаю свою информированность о том, что в случае признания меня победителем аукциона и в случае уклонения, или отказе от заключения в установленный срок договора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утрачиваю свое право</w:t>
      </w:r>
      <w:proofErr w:type="gramEnd"/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заключение указанного договора, при этом задаток мне не возвращается.</w:t>
      </w:r>
    </w:p>
    <w:p w:rsidR="008A2169" w:rsidRPr="00B60E64" w:rsidRDefault="008A2169" w:rsidP="008A2169">
      <w:pPr>
        <w:tabs>
          <w:tab w:val="right" w:leader="dot" w:pos="9072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>3. Я, Претендент, согласен с внесением задатка в размере: _______________ руб. __ коп.</w:t>
      </w:r>
    </w:p>
    <w:p w:rsidR="008A2169" w:rsidRPr="00B60E64" w:rsidRDefault="008A2169" w:rsidP="008A2169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(____________________________________________________________________ </w:t>
      </w:r>
      <w:proofErr w:type="gramStart"/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>уб. ____коп.);</w:t>
      </w:r>
    </w:p>
    <w:p w:rsidR="008A2169" w:rsidRPr="000D40FC" w:rsidRDefault="008A2169" w:rsidP="008A2169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Я, Претендент, был ознакомлен со всей документацией предлагаемого </w:t>
      </w:r>
      <w:r w:rsidRPr="00B60E64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условиями договора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выставляемого на торги.</w:t>
      </w:r>
    </w:p>
    <w:p w:rsidR="008A2169" w:rsidRPr="000D40FC" w:rsidRDefault="008A2169" w:rsidP="008A2169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Мной, Претендентом, был проведен личный осмотр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2169" w:rsidRPr="000D40FC" w:rsidRDefault="008A2169" w:rsidP="008A2169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Разъяснения по процедуре торгов, оформлению и подаче документов мной, Претендентом получены.</w:t>
      </w:r>
    </w:p>
    <w:p w:rsidR="008A2169" w:rsidRPr="000D40FC" w:rsidRDefault="008A2169" w:rsidP="008A2169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документы согласно описи.</w:t>
      </w:r>
    </w:p>
    <w:p w:rsidR="008A2169" w:rsidRPr="000D40FC" w:rsidRDefault="008A2169" w:rsidP="008A2169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претендент, подтверждаю своё согласие на обработку в соответствии с ФЗ №152 «О персональных данных»» и предоставления в муниципальный район Республики Татарстан моих персональных данных, для формирования пакета документов и предоставление заказчику аукциона  муниципальному району Республики Татарстан,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</w:t>
      </w:r>
      <w:proofErr w:type="gramEnd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аукционе.</w:t>
      </w:r>
    </w:p>
    <w:p w:rsidR="008A2169" w:rsidRPr="000D40FC" w:rsidRDefault="008A2169" w:rsidP="008A2169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169" w:rsidRPr="000D40FC" w:rsidRDefault="008A2169" w:rsidP="008A2169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 / _______________________________</w:t>
      </w:r>
    </w:p>
    <w:p w:rsidR="008A2169" w:rsidRPr="000D40FC" w:rsidRDefault="008A2169" w:rsidP="008A2169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«_____» _______________ 2021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8A2169" w:rsidRPr="000D40FC" w:rsidRDefault="008A2169" w:rsidP="008A2169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169" w:rsidRPr="000D40FC" w:rsidRDefault="008A2169" w:rsidP="008A2169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8A2169" w:rsidRPr="000D40FC" w:rsidRDefault="008A2169" w:rsidP="008A2169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____________2021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_____час</w:t>
      </w:r>
      <w:proofErr w:type="gramStart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  <w:proofErr w:type="gramStart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ин.</w:t>
      </w:r>
    </w:p>
    <w:p w:rsidR="008A2169" w:rsidRPr="000D40FC" w:rsidRDefault="008A2169" w:rsidP="008A2169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 / _________________________</w:t>
      </w:r>
    </w:p>
    <w:p w:rsidR="008A2169" w:rsidRPr="000D40FC" w:rsidRDefault="008A2169" w:rsidP="008A216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ЗАЯВКА №_____</w:t>
      </w:r>
    </w:p>
    <w:p w:rsidR="008A2169" w:rsidRPr="000D40FC" w:rsidRDefault="008A2169" w:rsidP="008A2169">
      <w:pPr>
        <w:keepNext/>
        <w:spacing w:after="0" w:line="36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аукционе «____» ____________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8A2169" w:rsidRPr="000D40FC" w:rsidRDefault="008A2169" w:rsidP="008A2169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169" w:rsidRPr="000D40FC" w:rsidRDefault="008A2169" w:rsidP="008A2169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8A2169" w:rsidRPr="000D40FC" w:rsidTr="00122DD9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_________________________________________________________________</w:t>
            </w:r>
          </w:p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ю/л серия _____ №_____________________,</w:t>
            </w:r>
          </w:p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«____» ____________ ________г., наименование регистрирующего органа</w:t>
            </w:r>
          </w:p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________________________________________________________________________</w:t>
            </w:r>
          </w:p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ИНН/КПП________________________________/____________________________________</w:t>
            </w:r>
          </w:p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претендента для возврата задатка</w:t>
            </w:r>
          </w:p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________________________________, в ______________________________________,</w:t>
            </w:r>
          </w:p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________________________________, БИК:___________________________________,</w:t>
            </w:r>
          </w:p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  <w:proofErr w:type="gram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:________________________________/_________________________________;</w:t>
            </w:r>
            <w:proofErr w:type="gramEnd"/>
          </w:p>
        </w:tc>
      </w:tr>
    </w:tbl>
    <w:p w:rsidR="008A2169" w:rsidRPr="000D40FC" w:rsidRDefault="008A2169" w:rsidP="008A2169">
      <w:pPr>
        <w:tabs>
          <w:tab w:val="right" w:leader="dot" w:pos="9072"/>
        </w:tabs>
        <w:spacing w:after="0" w:line="192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169" w:rsidRPr="000D40FC" w:rsidRDefault="008A2169" w:rsidP="008A2169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8A2169" w:rsidRPr="000D40FC" w:rsidTr="00122DD9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</w:t>
            </w:r>
          </w:p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 _____________________________________________</w:t>
            </w:r>
          </w:p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__________ № __________________, </w:t>
            </w:r>
            <w:proofErr w:type="gram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</w:t>
            </w:r>
          </w:p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__________________________________;</w:t>
            </w:r>
          </w:p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_____________________ Место рождения ___________________________</w:t>
            </w:r>
          </w:p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 Доверенность от «____»____________20____г. №____________, (нотариус______________)</w:t>
            </w:r>
          </w:p>
        </w:tc>
      </w:tr>
    </w:tbl>
    <w:p w:rsidR="008A2169" w:rsidRPr="000D40FC" w:rsidRDefault="008A2169" w:rsidP="008A2169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169" w:rsidRPr="000D40FC" w:rsidRDefault="008A2169" w:rsidP="008A2169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8A2169" w:rsidRPr="000D40FC" w:rsidTr="00122DD9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</w:t>
            </w:r>
          </w:p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proofErr w:type="gram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:(</w:t>
            </w:r>
            <w:proofErr w:type="gram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________)__________________________, Индекс:________________________________</w:t>
            </w:r>
          </w:p>
        </w:tc>
      </w:tr>
    </w:tbl>
    <w:p w:rsidR="008A2169" w:rsidRPr="000D40FC" w:rsidRDefault="008A2169" w:rsidP="008A2169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Изучив сведения о, предлагаемом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ознакомившись с ним, я, Претендент, заявляю, что согласен участвовать в открытом аукционе на повышение стоимости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Лот № _________, который состоится «______» ____________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8A2169" w:rsidRPr="000D40FC" w:rsidRDefault="008A2169" w:rsidP="008A2169">
      <w:pPr>
        <w:tabs>
          <w:tab w:val="right" w:leader="dot" w:pos="9072"/>
        </w:tabs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8A2169" w:rsidRPr="000D40FC" w:rsidTr="00122DD9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8A2169" w:rsidRPr="000D40FC" w:rsidRDefault="008A2169" w:rsidP="00122DD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_____________________________________________________________________________;</w:t>
            </w:r>
          </w:p>
        </w:tc>
      </w:tr>
    </w:tbl>
    <w:p w:rsidR="008A2169" w:rsidRPr="000D40FC" w:rsidRDefault="008A2169" w:rsidP="008A2169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169" w:rsidRPr="00B60E64" w:rsidRDefault="008A2169" w:rsidP="008A2169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В случае выигрыша на торгах, я, Претендент принимаю на себя обязательства не позднее 5 дней с даты подведения итогов аукциона заключить договор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произвести оплату за него согласно условиям договора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A2169" w:rsidRPr="00B60E64" w:rsidRDefault="008A2169" w:rsidP="008A2169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Претендент, подтверждаю свою информированность о том, что в случае признания меня победителем аукциона и в случае уклонения, или отказе от заключения в установленный срок договора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утрачиваю свое право на заключение указанного договора, при этом задаток мне не возвращается.</w:t>
      </w:r>
    </w:p>
    <w:p w:rsidR="008A2169" w:rsidRPr="000D40FC" w:rsidRDefault="008A2169" w:rsidP="008A2169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Я, Претендент, согласен 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внесением задатка в размере: _______________ руб. __ коп.</w:t>
      </w:r>
    </w:p>
    <w:p w:rsidR="008A2169" w:rsidRPr="000D40FC" w:rsidRDefault="008A2169" w:rsidP="008A2169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(____________________________________________________________________ </w:t>
      </w:r>
      <w:proofErr w:type="gramStart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уб. ____коп.);</w:t>
      </w:r>
    </w:p>
    <w:p w:rsidR="008A2169" w:rsidRPr="000D40FC" w:rsidRDefault="008A2169" w:rsidP="008A2169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Я, Претендент, был ознакомлен со всей документацией предлагаемого </w:t>
      </w:r>
      <w:r w:rsidRPr="000D40FC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условиями договора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выставляемого на торги.</w:t>
      </w:r>
    </w:p>
    <w:p w:rsidR="008A2169" w:rsidRPr="000D40FC" w:rsidRDefault="008A2169" w:rsidP="008A2169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Мной, Претендентом, был проведен личный осмотр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2169" w:rsidRPr="000D40FC" w:rsidRDefault="008A2169" w:rsidP="008A2169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Разъяснения по процедуре торгов, оформлению и подаче документов мной, Претендентом получены.</w:t>
      </w:r>
    </w:p>
    <w:p w:rsidR="008A2169" w:rsidRPr="000D40FC" w:rsidRDefault="008A2169" w:rsidP="008A2169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документы согласно описи.</w:t>
      </w:r>
    </w:p>
    <w:p w:rsidR="008A2169" w:rsidRPr="000D40FC" w:rsidRDefault="008A2169" w:rsidP="008A2169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претендент, подтверждаю своё согласие на обработку в соответствии с ФЗ №152 «О персональных данных» и предоставления в муниципальный район Республики Татарстан моих персона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льных данных, для 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пакета документов и предоставление заказчику аукциона  муниципальному району Республики Татарстан,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</w:t>
      </w:r>
      <w:proofErr w:type="gramEnd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аукционе.</w:t>
      </w:r>
    </w:p>
    <w:p w:rsidR="008A2169" w:rsidRPr="000D40FC" w:rsidRDefault="008A2169" w:rsidP="008A2169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169" w:rsidRPr="000D40FC" w:rsidRDefault="008A2169" w:rsidP="008A2169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 / _______________________________</w:t>
      </w:r>
    </w:p>
    <w:p w:rsidR="008A2169" w:rsidRPr="000D40FC" w:rsidRDefault="008A2169" w:rsidP="008A2169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«_____» _______________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8A2169" w:rsidRPr="000D40FC" w:rsidRDefault="008A2169" w:rsidP="008A2169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169" w:rsidRPr="000D40FC" w:rsidRDefault="008A2169" w:rsidP="008A2169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8A2169" w:rsidRPr="000D40FC" w:rsidRDefault="008A2169" w:rsidP="008A2169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_____час</w:t>
      </w:r>
      <w:proofErr w:type="gramStart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  <w:proofErr w:type="gramStart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ин.</w:t>
      </w:r>
    </w:p>
    <w:p w:rsidR="008A2169" w:rsidRDefault="008A2169" w:rsidP="008A2169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 / _________________________</w:t>
      </w:r>
      <w:bookmarkStart w:id="0" w:name="_GoBack"/>
      <w:bookmarkEnd w:id="0"/>
    </w:p>
    <w:p w:rsidR="008A2169" w:rsidRDefault="008A2169" w:rsidP="008A2169">
      <w:pPr>
        <w:keepNext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169" w:rsidRDefault="008A2169" w:rsidP="008A2169">
      <w:pPr>
        <w:keepNext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169" w:rsidRDefault="008A2169" w:rsidP="008A2169">
      <w:pPr>
        <w:keepNext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169" w:rsidRDefault="008A2169" w:rsidP="008A2169">
      <w:pPr>
        <w:keepNext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169" w:rsidRDefault="008A2169" w:rsidP="008A2169">
      <w:pPr>
        <w:keepNext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169" w:rsidRDefault="008A2169" w:rsidP="008A2169">
      <w:pPr>
        <w:keepNext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9DC" w:rsidRDefault="00F019DC" w:rsidP="00F019DC">
      <w:pPr>
        <w:keepNext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9DC" w:rsidRDefault="00F019DC" w:rsidP="00F019DC">
      <w:pPr>
        <w:keepNext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359" w:rsidRDefault="002E1359" w:rsidP="002E1359">
      <w:pPr>
        <w:keepNext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E1359" w:rsidSect="00F0464C">
      <w:pgSz w:w="11906" w:h="16838"/>
      <w:pgMar w:top="426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903AD"/>
    <w:multiLevelType w:val="singleLevel"/>
    <w:tmpl w:val="50AA173A"/>
    <w:lvl w:ilvl="0">
      <w:start w:val="1"/>
      <w:numFmt w:val="decimal"/>
      <w:lvlText w:val="3.1.%1. "/>
      <w:legacy w:legacy="1" w:legacySpace="0" w:legacyIndent="283"/>
      <w:lvlJc w:val="left"/>
      <w:pPr>
        <w:ind w:left="1003" w:hanging="283"/>
      </w:pPr>
      <w:rPr>
        <w:b w:val="0"/>
        <w:i w:val="0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64C"/>
    <w:rsid w:val="0001075C"/>
    <w:rsid w:val="00017F3B"/>
    <w:rsid w:val="000B0726"/>
    <w:rsid w:val="000B1A9F"/>
    <w:rsid w:val="000B782F"/>
    <w:rsid w:val="000D3AAE"/>
    <w:rsid w:val="000E5C10"/>
    <w:rsid w:val="001F1757"/>
    <w:rsid w:val="002410B1"/>
    <w:rsid w:val="00244DA7"/>
    <w:rsid w:val="002822BD"/>
    <w:rsid w:val="002A3A6D"/>
    <w:rsid w:val="002D2212"/>
    <w:rsid w:val="002E1359"/>
    <w:rsid w:val="003043A1"/>
    <w:rsid w:val="0030446C"/>
    <w:rsid w:val="003322DF"/>
    <w:rsid w:val="003445A4"/>
    <w:rsid w:val="00384847"/>
    <w:rsid w:val="003849D1"/>
    <w:rsid w:val="00387F86"/>
    <w:rsid w:val="003912FF"/>
    <w:rsid w:val="003924A7"/>
    <w:rsid w:val="0040443C"/>
    <w:rsid w:val="00422233"/>
    <w:rsid w:val="00460DA6"/>
    <w:rsid w:val="004B5980"/>
    <w:rsid w:val="004E1362"/>
    <w:rsid w:val="005107DF"/>
    <w:rsid w:val="0056469E"/>
    <w:rsid w:val="00567C13"/>
    <w:rsid w:val="005D262B"/>
    <w:rsid w:val="005D53C0"/>
    <w:rsid w:val="005E3871"/>
    <w:rsid w:val="005F29B9"/>
    <w:rsid w:val="00623D1D"/>
    <w:rsid w:val="0062746D"/>
    <w:rsid w:val="00680888"/>
    <w:rsid w:val="006A3AE6"/>
    <w:rsid w:val="006A3B34"/>
    <w:rsid w:val="006B62BF"/>
    <w:rsid w:val="00720C60"/>
    <w:rsid w:val="00744F89"/>
    <w:rsid w:val="007617A8"/>
    <w:rsid w:val="00771EA8"/>
    <w:rsid w:val="007E22D8"/>
    <w:rsid w:val="007F2BAC"/>
    <w:rsid w:val="00863349"/>
    <w:rsid w:val="0087442C"/>
    <w:rsid w:val="008901D1"/>
    <w:rsid w:val="008A2169"/>
    <w:rsid w:val="008E2482"/>
    <w:rsid w:val="00912834"/>
    <w:rsid w:val="0092088E"/>
    <w:rsid w:val="009D3B57"/>
    <w:rsid w:val="00A03A58"/>
    <w:rsid w:val="00A03DC1"/>
    <w:rsid w:val="00A10719"/>
    <w:rsid w:val="00A50503"/>
    <w:rsid w:val="00A724AB"/>
    <w:rsid w:val="00A81642"/>
    <w:rsid w:val="00AA74CD"/>
    <w:rsid w:val="00B20C3D"/>
    <w:rsid w:val="00B25739"/>
    <w:rsid w:val="00B3186A"/>
    <w:rsid w:val="00B55C2F"/>
    <w:rsid w:val="00C25424"/>
    <w:rsid w:val="00C61B7E"/>
    <w:rsid w:val="00CE186B"/>
    <w:rsid w:val="00CE2500"/>
    <w:rsid w:val="00D01303"/>
    <w:rsid w:val="00D243D0"/>
    <w:rsid w:val="00D341E4"/>
    <w:rsid w:val="00D3472D"/>
    <w:rsid w:val="00DB5796"/>
    <w:rsid w:val="00DE118E"/>
    <w:rsid w:val="00E303EE"/>
    <w:rsid w:val="00E54B59"/>
    <w:rsid w:val="00E851F4"/>
    <w:rsid w:val="00E92720"/>
    <w:rsid w:val="00ED6C2C"/>
    <w:rsid w:val="00EE3A02"/>
    <w:rsid w:val="00EE4285"/>
    <w:rsid w:val="00EE7DAA"/>
    <w:rsid w:val="00F003B0"/>
    <w:rsid w:val="00F019DC"/>
    <w:rsid w:val="00F0464C"/>
    <w:rsid w:val="00FB5C2B"/>
    <w:rsid w:val="00FD1B49"/>
    <w:rsid w:val="00FF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4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0464C"/>
    <w:rPr>
      <w:color w:val="0000FF"/>
      <w:u w:val="single"/>
    </w:rPr>
  </w:style>
  <w:style w:type="paragraph" w:customStyle="1" w:styleId="ConsPlusTitle">
    <w:name w:val="ConsPlusTitle"/>
    <w:rsid w:val="002E13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2E13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E1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2E1359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2E13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2E1359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2">
    <w:name w:val="Body Text 2"/>
    <w:basedOn w:val="a"/>
    <w:link w:val="20"/>
    <w:rsid w:val="002E135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E1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2E1359"/>
    <w:pPr>
      <w:widowControl w:val="0"/>
      <w:spacing w:after="0" w:line="240" w:lineRule="auto"/>
      <w:ind w:firstLine="720"/>
      <w:jc w:val="both"/>
    </w:pPr>
    <w:rPr>
      <w:rFonts w:ascii="MS Sans Serif" w:eastAsia="Times New Roman" w:hAnsi="MS Sans Serif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4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0464C"/>
    <w:rPr>
      <w:color w:val="0000FF"/>
      <w:u w:val="single"/>
    </w:rPr>
  </w:style>
  <w:style w:type="paragraph" w:customStyle="1" w:styleId="ConsPlusTitle">
    <w:name w:val="ConsPlusTitle"/>
    <w:rsid w:val="002E13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2E13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E1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2E1359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2E13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2E1359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2">
    <w:name w:val="Body Text 2"/>
    <w:basedOn w:val="a"/>
    <w:link w:val="20"/>
    <w:rsid w:val="002E135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E1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2E1359"/>
    <w:pPr>
      <w:widowControl w:val="0"/>
      <w:spacing w:after="0" w:line="240" w:lineRule="auto"/>
      <w:ind w:firstLine="720"/>
      <w:jc w:val="both"/>
    </w:pPr>
    <w:rPr>
      <w:rFonts w:ascii="MS Sans Serif" w:eastAsia="Times New Roman" w:hAnsi="MS Sans Serif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tanysh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13A7F-9366-4B7E-B56F-C42F8C760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3844</Words>
  <Characters>21916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Pizo</cp:lastModifiedBy>
  <cp:revision>4</cp:revision>
  <cp:lastPrinted>2020-12-09T12:33:00Z</cp:lastPrinted>
  <dcterms:created xsi:type="dcterms:W3CDTF">2021-02-11T12:56:00Z</dcterms:created>
  <dcterms:modified xsi:type="dcterms:W3CDTF">2021-02-12T06:39:00Z</dcterms:modified>
</cp:coreProperties>
</file>