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DA" w:rsidRPr="00C557DA" w:rsidRDefault="00BF1429" w:rsidP="00C557DA">
      <w:pPr>
        <w:pStyle w:val="ConsPlusNormal"/>
        <w:widowControl/>
        <w:ind w:firstLine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557DA" w:rsidRPr="00C557DA" w:rsidRDefault="00C557DA" w:rsidP="00C557DA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57DA">
        <w:rPr>
          <w:rFonts w:ascii="Times New Roman" w:hAnsi="Times New Roman" w:cs="Times New Roman"/>
          <w:sz w:val="28"/>
          <w:szCs w:val="28"/>
        </w:rPr>
        <w:t>Совет Актанышского муниципального района</w:t>
      </w:r>
    </w:p>
    <w:p w:rsidR="00C557DA" w:rsidRPr="00C557DA" w:rsidRDefault="00C557DA" w:rsidP="00C557DA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57DA" w:rsidRPr="00C557DA" w:rsidRDefault="00C557DA" w:rsidP="00C557D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7D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557DA" w:rsidRPr="00BF1429" w:rsidRDefault="00D617AF" w:rsidP="00BF14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апреля  </w:t>
      </w:r>
      <w:r w:rsidR="00BF1429">
        <w:rPr>
          <w:rFonts w:ascii="Times New Roman" w:hAnsi="Times New Roman" w:cs="Times New Roman"/>
          <w:sz w:val="28"/>
          <w:szCs w:val="28"/>
        </w:rPr>
        <w:t xml:space="preserve">2014г.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№ 38-06</w:t>
      </w:r>
    </w:p>
    <w:p w:rsidR="00C557DA" w:rsidRPr="00BF1429" w:rsidRDefault="00C557DA" w:rsidP="00C55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t>О правилах</w:t>
      </w:r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br/>
        <w:t>содержания домашних животных на территории Актанышского муниципального  района Республики Татарстан</w:t>
      </w:r>
    </w:p>
    <w:p w:rsidR="00C557DA" w:rsidRPr="00BF1429" w:rsidRDefault="00C557DA" w:rsidP="00C5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57DA" w:rsidRPr="00BF1429" w:rsidRDefault="00C557DA" w:rsidP="00C55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429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     с Гражданским кодексом Российской Федерации, Федеральным законом от 30.03.1999 г. № 52-ФЗ «О санитарно-эпидемиологическом благополучии населения», санитарными и ветеринарными нормами и правилами, Совет Актанышского муниципального района решил:</w:t>
      </w:r>
    </w:p>
    <w:p w:rsidR="00C557DA" w:rsidRPr="00BF1429" w:rsidRDefault="00C557DA" w:rsidP="00C557D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429">
        <w:rPr>
          <w:rFonts w:ascii="Times New Roman" w:eastAsia="Times New Roman" w:hAnsi="Times New Roman" w:cs="Times New Roman"/>
          <w:sz w:val="28"/>
          <w:szCs w:val="28"/>
        </w:rPr>
        <w:t>1.Утвердить правила</w:t>
      </w:r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содержания домашних животных на территор</w:t>
      </w:r>
      <w:r w:rsidR="00BF1429">
        <w:rPr>
          <w:rFonts w:ascii="Times New Roman" w:eastAsia="Times New Roman" w:hAnsi="Times New Roman" w:cs="Times New Roman"/>
          <w:bCs/>
          <w:sz w:val="28"/>
          <w:szCs w:val="28"/>
        </w:rPr>
        <w:t xml:space="preserve">ии Актанышского муниципального </w:t>
      </w:r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t>района Республики Татарстан</w:t>
      </w:r>
      <w:r w:rsidR="00BF1429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</w:t>
      </w:r>
      <w:proofErr w:type="gramStart"/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proofErr w:type="gramEnd"/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C557DA" w:rsidRPr="00BF1429" w:rsidRDefault="00C557DA" w:rsidP="00C557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1429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F1429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C557DA" w:rsidRPr="00BF1429" w:rsidRDefault="00C557DA" w:rsidP="00C557D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57DA" w:rsidRPr="00BF1429" w:rsidRDefault="00C557DA" w:rsidP="00C557D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F1429" w:rsidRDefault="00BF1429" w:rsidP="00BF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</w:t>
      </w:r>
    </w:p>
    <w:p w:rsidR="001E5709" w:rsidRPr="00BF1429" w:rsidRDefault="00BF1429" w:rsidP="00BF1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Ф.М.Камаев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1E5709" w:rsidRPr="00BF1429" w:rsidSect="001E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7D6A"/>
    <w:multiLevelType w:val="hybridMultilevel"/>
    <w:tmpl w:val="594E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05F2D"/>
    <w:multiLevelType w:val="hybridMultilevel"/>
    <w:tmpl w:val="1476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F7843"/>
    <w:multiLevelType w:val="multilevel"/>
    <w:tmpl w:val="E5D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A"/>
    <w:rsid w:val="001E5709"/>
    <w:rsid w:val="00540B8F"/>
    <w:rsid w:val="006B45BF"/>
    <w:rsid w:val="007B2B2D"/>
    <w:rsid w:val="008E7FC5"/>
    <w:rsid w:val="00BF1429"/>
    <w:rsid w:val="00C557DA"/>
    <w:rsid w:val="00CB2A93"/>
    <w:rsid w:val="00D6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5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55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C5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5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55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C5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Пресс-секретарь</cp:lastModifiedBy>
  <cp:revision>2</cp:revision>
  <cp:lastPrinted>2014-04-11T11:51:00Z</cp:lastPrinted>
  <dcterms:created xsi:type="dcterms:W3CDTF">2014-04-17T04:53:00Z</dcterms:created>
  <dcterms:modified xsi:type="dcterms:W3CDTF">2014-04-17T04:53:00Z</dcterms:modified>
</cp:coreProperties>
</file>