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7BD" w:rsidRPr="00A637BD" w:rsidRDefault="00A637BD" w:rsidP="00A247EC">
      <w:pPr>
        <w:spacing w:after="0" w:line="240" w:lineRule="auto"/>
        <w:jc w:val="center"/>
        <w:rPr>
          <w:rFonts w:ascii="Times New Roman" w:hAnsi="Times New Roman" w:cs="Times New Roman"/>
          <w:b/>
          <w:sz w:val="28"/>
          <w:szCs w:val="28"/>
        </w:rPr>
      </w:pPr>
      <w:r w:rsidRPr="00A637BD">
        <w:rPr>
          <w:rFonts w:ascii="Times New Roman" w:hAnsi="Times New Roman" w:cs="Times New Roman"/>
          <w:b/>
          <w:sz w:val="28"/>
          <w:szCs w:val="28"/>
        </w:rPr>
        <w:t>ЮРИДИЧЕСКОЕ ЗАКЛЮЧЕНИЕ</w:t>
      </w:r>
    </w:p>
    <w:p w:rsidR="00A637BD" w:rsidRPr="00A637BD" w:rsidRDefault="00A637BD" w:rsidP="00A247EC">
      <w:pPr>
        <w:spacing w:after="0" w:line="240" w:lineRule="auto"/>
        <w:jc w:val="center"/>
        <w:rPr>
          <w:rFonts w:ascii="Times New Roman" w:hAnsi="Times New Roman" w:cs="Times New Roman"/>
          <w:sz w:val="28"/>
          <w:szCs w:val="28"/>
        </w:rPr>
      </w:pPr>
      <w:r w:rsidRPr="00A637BD">
        <w:rPr>
          <w:rFonts w:ascii="Times New Roman" w:hAnsi="Times New Roman" w:cs="Times New Roman"/>
          <w:sz w:val="28"/>
          <w:szCs w:val="28"/>
        </w:rPr>
        <w:t>о возможности использования словосоче</w:t>
      </w:r>
      <w:r w:rsidR="00B344E7">
        <w:rPr>
          <w:rFonts w:ascii="Times New Roman" w:hAnsi="Times New Roman" w:cs="Times New Roman"/>
          <w:sz w:val="28"/>
          <w:szCs w:val="28"/>
        </w:rPr>
        <w:t>тания «У войны не женское лицо»</w:t>
      </w:r>
      <w:bookmarkStart w:id="0" w:name="_GoBack"/>
      <w:bookmarkEnd w:id="0"/>
    </w:p>
    <w:p w:rsidR="00A637BD" w:rsidRPr="00A637BD" w:rsidRDefault="00A637BD" w:rsidP="00A247EC">
      <w:pPr>
        <w:spacing w:after="0" w:line="240" w:lineRule="auto"/>
        <w:jc w:val="center"/>
        <w:rPr>
          <w:rFonts w:ascii="Times New Roman" w:hAnsi="Times New Roman" w:cs="Times New Roman"/>
          <w:sz w:val="28"/>
          <w:szCs w:val="28"/>
        </w:rPr>
      </w:pPr>
      <w:r w:rsidRPr="00A637BD">
        <w:rPr>
          <w:rFonts w:ascii="Times New Roman" w:hAnsi="Times New Roman" w:cs="Times New Roman"/>
          <w:sz w:val="28"/>
          <w:szCs w:val="28"/>
        </w:rPr>
        <w:t xml:space="preserve">в </w:t>
      </w:r>
      <w:proofErr w:type="gramStart"/>
      <w:r w:rsidRPr="00A637BD">
        <w:rPr>
          <w:rFonts w:ascii="Times New Roman" w:hAnsi="Times New Roman" w:cs="Times New Roman"/>
          <w:sz w:val="28"/>
          <w:szCs w:val="28"/>
        </w:rPr>
        <w:t>наименовании</w:t>
      </w:r>
      <w:proofErr w:type="gramEnd"/>
      <w:r w:rsidRPr="00A637BD">
        <w:rPr>
          <w:rFonts w:ascii="Times New Roman" w:hAnsi="Times New Roman" w:cs="Times New Roman"/>
          <w:sz w:val="28"/>
          <w:szCs w:val="28"/>
        </w:rPr>
        <w:t xml:space="preserve"> Республиканского социально-гуманитарного проекта</w:t>
      </w:r>
    </w:p>
    <w:p w:rsidR="00A637BD" w:rsidRPr="00A637BD" w:rsidRDefault="00A637BD" w:rsidP="00A247EC">
      <w:pPr>
        <w:spacing w:after="0" w:line="240" w:lineRule="auto"/>
        <w:rPr>
          <w:rFonts w:ascii="Times New Roman" w:hAnsi="Times New Roman" w:cs="Times New Roman"/>
          <w:sz w:val="28"/>
          <w:szCs w:val="28"/>
        </w:rPr>
      </w:pPr>
    </w:p>
    <w:p w:rsidR="00A637BD" w:rsidRPr="00A637BD" w:rsidRDefault="00A637BD" w:rsidP="00A247EC">
      <w:pPr>
        <w:spacing w:after="0" w:line="240" w:lineRule="auto"/>
        <w:ind w:firstLine="567"/>
        <w:jc w:val="both"/>
        <w:rPr>
          <w:rFonts w:ascii="Times New Roman" w:hAnsi="Times New Roman" w:cs="Times New Roman"/>
          <w:sz w:val="28"/>
          <w:szCs w:val="28"/>
        </w:rPr>
      </w:pPr>
      <w:r w:rsidRPr="00A637BD">
        <w:rPr>
          <w:rFonts w:ascii="Times New Roman" w:hAnsi="Times New Roman" w:cs="Times New Roman"/>
          <w:sz w:val="28"/>
          <w:szCs w:val="28"/>
        </w:rPr>
        <w:t xml:space="preserve">«У войны не женское лицо» </w:t>
      </w:r>
      <w:r w:rsidRPr="00A637BD">
        <w:rPr>
          <w:rFonts w:ascii="Times New Roman" w:eastAsia="SimSun" w:hAnsi="Times New Roman" w:cs="Times New Roman"/>
          <w:kern w:val="2"/>
          <w:sz w:val="28"/>
          <w:szCs w:val="28"/>
          <w:lang w:eastAsia="hi-IN" w:bidi="hi-IN"/>
        </w:rPr>
        <w:t>–</w:t>
      </w:r>
      <w:r w:rsidRPr="00A637BD">
        <w:rPr>
          <w:rFonts w:ascii="Times New Roman" w:hAnsi="Times New Roman" w:cs="Times New Roman"/>
          <w:sz w:val="28"/>
          <w:szCs w:val="28"/>
        </w:rPr>
        <w:t xml:space="preserve"> документально-очерковая книга белорусской писательницы, </w:t>
      </w:r>
      <w:hyperlink r:id="rId6" w:tooltip="Лауреат" w:history="1">
        <w:r w:rsidRPr="00A637BD">
          <w:rPr>
            <w:rStyle w:val="a5"/>
            <w:rFonts w:ascii="Times New Roman" w:hAnsi="Times New Roman" w:cs="Times New Roman"/>
            <w:color w:val="auto"/>
            <w:sz w:val="28"/>
            <w:szCs w:val="28"/>
            <w:u w:val="none"/>
          </w:rPr>
          <w:t>лауреата</w:t>
        </w:r>
      </w:hyperlink>
      <w:r w:rsidRPr="00A637BD">
        <w:rPr>
          <w:rFonts w:ascii="Times New Roman" w:hAnsi="Times New Roman" w:cs="Times New Roman"/>
          <w:sz w:val="28"/>
          <w:szCs w:val="28"/>
        </w:rPr>
        <w:t xml:space="preserve"> </w:t>
      </w:r>
      <w:hyperlink r:id="rId7" w:tooltip="Нобелевская премия по литературе" w:history="1">
        <w:r w:rsidRPr="00A637BD">
          <w:rPr>
            <w:rStyle w:val="a5"/>
            <w:rFonts w:ascii="Times New Roman" w:hAnsi="Times New Roman" w:cs="Times New Roman"/>
            <w:color w:val="auto"/>
            <w:sz w:val="28"/>
            <w:szCs w:val="28"/>
            <w:u w:val="none"/>
          </w:rPr>
          <w:t>Нобелевской премии по литературе</w:t>
        </w:r>
      </w:hyperlink>
      <w:r w:rsidR="009F3BB4">
        <w:rPr>
          <w:rFonts w:ascii="Times New Roman" w:hAnsi="Times New Roman" w:cs="Times New Roman"/>
          <w:sz w:val="28"/>
          <w:szCs w:val="28"/>
        </w:rPr>
        <w:t xml:space="preserve"> 2015</w:t>
      </w:r>
      <w:r w:rsidRPr="00A637BD">
        <w:rPr>
          <w:rFonts w:ascii="Times New Roman" w:hAnsi="Times New Roman" w:cs="Times New Roman"/>
          <w:sz w:val="28"/>
          <w:szCs w:val="28"/>
        </w:rPr>
        <w:t>г</w:t>
      </w:r>
      <w:r w:rsidR="009F3BB4">
        <w:rPr>
          <w:rFonts w:ascii="Times New Roman" w:hAnsi="Times New Roman" w:cs="Times New Roman"/>
          <w:sz w:val="28"/>
          <w:szCs w:val="28"/>
        </w:rPr>
        <w:t>.</w:t>
      </w:r>
      <w:r w:rsidRPr="00A637BD">
        <w:rPr>
          <w:rFonts w:ascii="Times New Roman" w:hAnsi="Times New Roman" w:cs="Times New Roman"/>
          <w:sz w:val="28"/>
          <w:szCs w:val="28"/>
        </w:rPr>
        <w:t xml:space="preserve"> </w:t>
      </w:r>
      <w:hyperlink r:id="rId8" w:tooltip="Алексиевич, Светлана Александровна" w:history="1">
        <w:r w:rsidRPr="00A637BD">
          <w:rPr>
            <w:rStyle w:val="a5"/>
            <w:rFonts w:ascii="Times New Roman" w:hAnsi="Times New Roman" w:cs="Times New Roman"/>
            <w:color w:val="auto"/>
            <w:sz w:val="28"/>
            <w:szCs w:val="28"/>
            <w:u w:val="none"/>
          </w:rPr>
          <w:t>Светланы Алексиевич</w:t>
        </w:r>
      </w:hyperlink>
      <w:r w:rsidRPr="00A637BD">
        <w:rPr>
          <w:rFonts w:ascii="Times New Roman" w:hAnsi="Times New Roman" w:cs="Times New Roman"/>
          <w:sz w:val="28"/>
          <w:szCs w:val="28"/>
        </w:rPr>
        <w:t xml:space="preserve">. В этой книге собраны рассказы женщин, участвовавших в </w:t>
      </w:r>
      <w:hyperlink r:id="rId9" w:tooltip="Великая Отечественная война" w:history="1">
        <w:r w:rsidRPr="00A637BD">
          <w:rPr>
            <w:rStyle w:val="a5"/>
            <w:rFonts w:ascii="Times New Roman" w:hAnsi="Times New Roman" w:cs="Times New Roman"/>
            <w:color w:val="auto"/>
            <w:sz w:val="28"/>
            <w:szCs w:val="28"/>
            <w:u w:val="none"/>
          </w:rPr>
          <w:t>Великой Отечественной войне</w:t>
        </w:r>
      </w:hyperlink>
      <w:r w:rsidRPr="00A637BD">
        <w:rPr>
          <w:rFonts w:ascii="Times New Roman" w:hAnsi="Times New Roman" w:cs="Times New Roman"/>
          <w:sz w:val="28"/>
          <w:szCs w:val="28"/>
        </w:rPr>
        <w:t>. Дата написа</w:t>
      </w:r>
      <w:r>
        <w:rPr>
          <w:rFonts w:ascii="Times New Roman" w:hAnsi="Times New Roman" w:cs="Times New Roman"/>
          <w:sz w:val="28"/>
          <w:szCs w:val="28"/>
        </w:rPr>
        <w:t xml:space="preserve">ния литературного произведения </w:t>
      </w:r>
      <w:r w:rsidR="009F3BB4">
        <w:rPr>
          <w:rFonts w:ascii="Times New Roman" w:hAnsi="Times New Roman" w:cs="Times New Roman"/>
          <w:sz w:val="28"/>
          <w:szCs w:val="28"/>
        </w:rPr>
        <w:t>1983</w:t>
      </w:r>
      <w:r w:rsidRPr="00A637BD">
        <w:rPr>
          <w:rFonts w:ascii="Times New Roman" w:hAnsi="Times New Roman" w:cs="Times New Roman"/>
          <w:sz w:val="28"/>
          <w:szCs w:val="28"/>
        </w:rPr>
        <w:t>г</w:t>
      </w:r>
      <w:r w:rsidR="009F3BB4">
        <w:rPr>
          <w:rFonts w:ascii="Times New Roman" w:hAnsi="Times New Roman" w:cs="Times New Roman"/>
          <w:sz w:val="28"/>
          <w:szCs w:val="28"/>
        </w:rPr>
        <w:t>.</w:t>
      </w:r>
      <w:r w:rsidRPr="00A637BD">
        <w:rPr>
          <w:rFonts w:ascii="Times New Roman" w:hAnsi="Times New Roman" w:cs="Times New Roman"/>
          <w:sz w:val="28"/>
          <w:szCs w:val="28"/>
        </w:rPr>
        <w:t>, да</w:t>
      </w:r>
      <w:r w:rsidR="009F3BB4">
        <w:rPr>
          <w:rFonts w:ascii="Times New Roman" w:hAnsi="Times New Roman" w:cs="Times New Roman"/>
          <w:sz w:val="28"/>
          <w:szCs w:val="28"/>
        </w:rPr>
        <w:t>та первой публикации 1985</w:t>
      </w:r>
      <w:r w:rsidRPr="00A637BD">
        <w:rPr>
          <w:rFonts w:ascii="Times New Roman" w:hAnsi="Times New Roman" w:cs="Times New Roman"/>
          <w:sz w:val="28"/>
          <w:szCs w:val="28"/>
        </w:rPr>
        <w:t xml:space="preserve">г. Название книги «У войны не женское лицо» </w:t>
      </w:r>
      <w:r w:rsidRPr="00A637BD">
        <w:rPr>
          <w:rFonts w:ascii="Times New Roman" w:eastAsia="SimSun" w:hAnsi="Times New Roman" w:cs="Times New Roman"/>
          <w:kern w:val="2"/>
          <w:sz w:val="28"/>
          <w:szCs w:val="28"/>
          <w:lang w:eastAsia="hi-IN" w:bidi="hi-IN"/>
        </w:rPr>
        <w:t>–</w:t>
      </w:r>
      <w:r w:rsidRPr="00A637BD">
        <w:rPr>
          <w:rFonts w:ascii="Times New Roman" w:hAnsi="Times New Roman" w:cs="Times New Roman"/>
          <w:sz w:val="28"/>
          <w:szCs w:val="28"/>
        </w:rPr>
        <w:t xml:space="preserve"> это заимствованные начальные строки из романа белорусского писателя Алеся Адамовича </w:t>
      </w:r>
      <w:r>
        <w:rPr>
          <w:rFonts w:ascii="Times New Roman" w:hAnsi="Times New Roman" w:cs="Times New Roman"/>
          <w:sz w:val="28"/>
          <w:szCs w:val="28"/>
        </w:rPr>
        <w:t>«Партизаны. Война под крышами».</w:t>
      </w:r>
    </w:p>
    <w:p w:rsidR="00A637BD" w:rsidRPr="00A637BD" w:rsidRDefault="00A637BD" w:rsidP="00A247EC">
      <w:pPr>
        <w:spacing w:after="0" w:line="240" w:lineRule="auto"/>
        <w:ind w:firstLine="567"/>
        <w:jc w:val="both"/>
        <w:rPr>
          <w:rFonts w:ascii="Times New Roman" w:hAnsi="Times New Roman" w:cs="Times New Roman"/>
          <w:sz w:val="28"/>
          <w:szCs w:val="28"/>
        </w:rPr>
      </w:pPr>
      <w:r w:rsidRPr="00A637BD">
        <w:rPr>
          <w:rFonts w:ascii="Times New Roman" w:hAnsi="Times New Roman" w:cs="Times New Roman"/>
          <w:sz w:val="28"/>
          <w:szCs w:val="28"/>
        </w:rPr>
        <w:t>Д</w:t>
      </w:r>
      <w:r w:rsidR="00A247EC">
        <w:rPr>
          <w:rFonts w:ascii="Times New Roman" w:hAnsi="Times New Roman" w:cs="Times New Roman"/>
          <w:sz w:val="28"/>
          <w:szCs w:val="28"/>
        </w:rPr>
        <w:t>и</w:t>
      </w:r>
      <w:r w:rsidRPr="00A637BD">
        <w:rPr>
          <w:rFonts w:ascii="Times New Roman" w:hAnsi="Times New Roman" w:cs="Times New Roman"/>
          <w:sz w:val="28"/>
          <w:szCs w:val="28"/>
        </w:rPr>
        <w:t xml:space="preserve">логия Алеся Адамовича «Партизаны» </w:t>
      </w:r>
      <w:r w:rsidR="009F3BB4" w:rsidRPr="00A637BD">
        <w:rPr>
          <w:rFonts w:ascii="Times New Roman" w:eastAsia="SimSun" w:hAnsi="Times New Roman" w:cs="Times New Roman"/>
          <w:kern w:val="2"/>
          <w:sz w:val="28"/>
          <w:szCs w:val="28"/>
          <w:lang w:eastAsia="hi-IN" w:bidi="hi-IN"/>
        </w:rPr>
        <w:t>–</w:t>
      </w:r>
      <w:r w:rsidRPr="00A637BD">
        <w:rPr>
          <w:rFonts w:ascii="Times New Roman" w:hAnsi="Times New Roman" w:cs="Times New Roman"/>
          <w:sz w:val="28"/>
          <w:szCs w:val="28"/>
        </w:rPr>
        <w:t xml:space="preserve"> мощнейшее произведение классика советской литературы о войне, о материнской любви и любви к Родине, о самопожертвовании и вере в победу. Роман </w:t>
      </w:r>
      <w:r w:rsidR="009F3BB4">
        <w:rPr>
          <w:rFonts w:ascii="Times New Roman" w:hAnsi="Times New Roman" w:cs="Times New Roman"/>
          <w:sz w:val="28"/>
          <w:szCs w:val="28"/>
        </w:rPr>
        <w:t>«</w:t>
      </w:r>
      <w:r w:rsidRPr="00A637BD">
        <w:rPr>
          <w:rFonts w:ascii="Times New Roman" w:hAnsi="Times New Roman" w:cs="Times New Roman"/>
          <w:sz w:val="28"/>
          <w:szCs w:val="28"/>
        </w:rPr>
        <w:t>Война под крышами</w:t>
      </w:r>
      <w:r w:rsidR="009F3BB4">
        <w:rPr>
          <w:rFonts w:ascii="Times New Roman" w:hAnsi="Times New Roman" w:cs="Times New Roman"/>
          <w:sz w:val="28"/>
          <w:szCs w:val="28"/>
        </w:rPr>
        <w:t>»</w:t>
      </w:r>
      <w:r w:rsidRPr="00A637BD">
        <w:rPr>
          <w:rFonts w:ascii="Times New Roman" w:hAnsi="Times New Roman" w:cs="Times New Roman"/>
          <w:sz w:val="28"/>
          <w:szCs w:val="28"/>
        </w:rPr>
        <w:t>, в</w:t>
      </w:r>
      <w:r>
        <w:rPr>
          <w:rFonts w:ascii="Times New Roman" w:hAnsi="Times New Roman" w:cs="Times New Roman"/>
          <w:sz w:val="28"/>
          <w:szCs w:val="28"/>
        </w:rPr>
        <w:t>первые опубликован в 1960</w:t>
      </w:r>
      <w:r w:rsidRPr="00A637BD">
        <w:rPr>
          <w:rFonts w:ascii="Times New Roman" w:hAnsi="Times New Roman" w:cs="Times New Roman"/>
          <w:sz w:val="28"/>
          <w:szCs w:val="28"/>
        </w:rPr>
        <w:t>г. По сюжету дилогии в конце 1960-х гг. режиссером Виктором Туровым были сняты одноименные художественные фильмы, для которых Владимир Высоцкий на</w:t>
      </w:r>
      <w:r w:rsidR="009F3BB4">
        <w:rPr>
          <w:rFonts w:ascii="Times New Roman" w:hAnsi="Times New Roman" w:cs="Times New Roman"/>
          <w:sz w:val="28"/>
          <w:szCs w:val="28"/>
        </w:rPr>
        <w:t>писал свой цикл военных песен.</w:t>
      </w:r>
    </w:p>
    <w:p w:rsidR="00A637BD" w:rsidRPr="00A637BD" w:rsidRDefault="00A637BD" w:rsidP="00A247EC">
      <w:pPr>
        <w:spacing w:after="0" w:line="240" w:lineRule="auto"/>
        <w:ind w:firstLine="567"/>
        <w:jc w:val="both"/>
        <w:rPr>
          <w:rFonts w:ascii="Times New Roman" w:hAnsi="Times New Roman" w:cs="Times New Roman"/>
          <w:sz w:val="28"/>
          <w:szCs w:val="28"/>
        </w:rPr>
      </w:pPr>
      <w:r w:rsidRPr="00A637BD">
        <w:rPr>
          <w:rFonts w:ascii="Times New Roman" w:hAnsi="Times New Roman" w:cs="Times New Roman"/>
          <w:sz w:val="28"/>
          <w:szCs w:val="28"/>
        </w:rPr>
        <w:t>В 19</w:t>
      </w:r>
      <w:r w:rsidR="009F3BB4">
        <w:rPr>
          <w:rFonts w:ascii="Times New Roman" w:hAnsi="Times New Roman" w:cs="Times New Roman"/>
          <w:sz w:val="28"/>
          <w:szCs w:val="28"/>
        </w:rPr>
        <w:t>81</w:t>
      </w:r>
      <w:r w:rsidRPr="00A637BD">
        <w:rPr>
          <w:rFonts w:ascii="Times New Roman" w:hAnsi="Times New Roman" w:cs="Times New Roman"/>
          <w:sz w:val="28"/>
          <w:szCs w:val="28"/>
        </w:rPr>
        <w:t>г</w:t>
      </w:r>
      <w:r w:rsidR="009F3BB4">
        <w:rPr>
          <w:rFonts w:ascii="Times New Roman" w:hAnsi="Times New Roman" w:cs="Times New Roman"/>
          <w:sz w:val="28"/>
          <w:szCs w:val="28"/>
        </w:rPr>
        <w:t xml:space="preserve">. в СССР выходит </w:t>
      </w:r>
      <w:r w:rsidRPr="00A637BD">
        <w:rPr>
          <w:rFonts w:ascii="Times New Roman" w:hAnsi="Times New Roman" w:cs="Times New Roman"/>
          <w:sz w:val="28"/>
          <w:szCs w:val="28"/>
        </w:rPr>
        <w:t xml:space="preserve">небольшая серия коротких фильмов «У войны не женское лицо», в которых женщины </w:t>
      </w:r>
      <w:r w:rsidR="009F3BB4" w:rsidRPr="00A637BD">
        <w:rPr>
          <w:rFonts w:ascii="Times New Roman" w:eastAsia="SimSun" w:hAnsi="Times New Roman" w:cs="Times New Roman"/>
          <w:kern w:val="2"/>
          <w:sz w:val="28"/>
          <w:szCs w:val="28"/>
          <w:lang w:eastAsia="hi-IN" w:bidi="hi-IN"/>
        </w:rPr>
        <w:t>–</w:t>
      </w:r>
      <w:r w:rsidRPr="00A637BD">
        <w:rPr>
          <w:rFonts w:ascii="Times New Roman" w:hAnsi="Times New Roman" w:cs="Times New Roman"/>
          <w:sz w:val="28"/>
          <w:szCs w:val="28"/>
        </w:rPr>
        <w:t xml:space="preserve"> ветераны войны рассказывают о </w:t>
      </w:r>
      <w:r w:rsidR="009F3BB4">
        <w:rPr>
          <w:rFonts w:ascii="Times New Roman" w:hAnsi="Times New Roman" w:cs="Times New Roman"/>
          <w:sz w:val="28"/>
          <w:szCs w:val="28"/>
        </w:rPr>
        <w:t>«</w:t>
      </w:r>
      <w:r w:rsidRPr="00A637BD">
        <w:rPr>
          <w:rFonts w:ascii="Times New Roman" w:hAnsi="Times New Roman" w:cs="Times New Roman"/>
          <w:sz w:val="28"/>
          <w:szCs w:val="28"/>
        </w:rPr>
        <w:t>своей</w:t>
      </w:r>
      <w:r w:rsidR="009F3BB4">
        <w:rPr>
          <w:rFonts w:ascii="Times New Roman" w:hAnsi="Times New Roman" w:cs="Times New Roman"/>
          <w:sz w:val="28"/>
          <w:szCs w:val="28"/>
        </w:rPr>
        <w:t>» войне.</w:t>
      </w:r>
    </w:p>
    <w:p w:rsidR="00A637BD" w:rsidRPr="00A637BD" w:rsidRDefault="00A637BD" w:rsidP="00A247EC">
      <w:pPr>
        <w:pStyle w:val="a3"/>
        <w:spacing w:before="0" w:beforeAutospacing="0" w:after="0" w:afterAutospacing="0"/>
        <w:ind w:firstLine="567"/>
        <w:jc w:val="both"/>
        <w:rPr>
          <w:b/>
          <w:sz w:val="28"/>
          <w:szCs w:val="28"/>
        </w:rPr>
      </w:pPr>
      <w:r w:rsidRPr="00A637BD">
        <w:rPr>
          <w:rStyle w:val="a4"/>
          <w:b w:val="0"/>
          <w:color w:val="000000"/>
          <w:sz w:val="28"/>
          <w:szCs w:val="28"/>
        </w:rPr>
        <w:t xml:space="preserve">У авторского права есть две главные цели </w:t>
      </w:r>
      <w:r w:rsidR="009F3BB4" w:rsidRPr="00A637BD">
        <w:rPr>
          <w:rFonts w:eastAsia="SimSun"/>
          <w:kern w:val="2"/>
          <w:sz w:val="28"/>
          <w:szCs w:val="28"/>
          <w:lang w:eastAsia="hi-IN" w:bidi="hi-IN"/>
        </w:rPr>
        <w:t>–</w:t>
      </w:r>
      <w:r w:rsidRPr="00A637BD">
        <w:rPr>
          <w:rStyle w:val="a4"/>
          <w:b w:val="0"/>
          <w:color w:val="000000"/>
          <w:sz w:val="28"/>
          <w:szCs w:val="28"/>
        </w:rPr>
        <w:t xml:space="preserve"> защита права автора на извлечение прибыли из своего произведения, а также защита права автора на </w:t>
      </w:r>
      <w:proofErr w:type="gramStart"/>
      <w:r w:rsidRPr="00A637BD">
        <w:rPr>
          <w:rStyle w:val="a4"/>
          <w:b w:val="0"/>
          <w:sz w:val="28"/>
          <w:szCs w:val="28"/>
        </w:rPr>
        <w:t>контроль за</w:t>
      </w:r>
      <w:proofErr w:type="gramEnd"/>
      <w:r w:rsidRPr="00A637BD">
        <w:rPr>
          <w:rStyle w:val="a4"/>
          <w:b w:val="0"/>
          <w:sz w:val="28"/>
          <w:szCs w:val="28"/>
        </w:rPr>
        <w:t xml:space="preserve"> тем, как будет использоваться произведение</w:t>
      </w:r>
      <w:r w:rsidRPr="009F3BB4">
        <w:rPr>
          <w:sz w:val="28"/>
          <w:szCs w:val="28"/>
        </w:rPr>
        <w:t>.</w:t>
      </w:r>
    </w:p>
    <w:p w:rsidR="00A637BD" w:rsidRPr="00A637BD" w:rsidRDefault="00A637BD" w:rsidP="00A247EC">
      <w:pPr>
        <w:pStyle w:val="a3"/>
        <w:spacing w:before="0" w:beforeAutospacing="0" w:after="0" w:afterAutospacing="0"/>
        <w:ind w:firstLine="567"/>
        <w:jc w:val="both"/>
        <w:rPr>
          <w:b/>
          <w:i/>
          <w:iCs/>
          <w:sz w:val="28"/>
          <w:szCs w:val="28"/>
        </w:rPr>
      </w:pPr>
      <w:proofErr w:type="gramStart"/>
      <w:r w:rsidRPr="00A637BD">
        <w:rPr>
          <w:sz w:val="28"/>
          <w:szCs w:val="28"/>
        </w:rPr>
        <w:t>В соответствии со статьей 1259 Гражданского Кодекса Российской Федерации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пунктом 3 настоящей статьи.</w:t>
      </w:r>
      <w:proofErr w:type="gramEnd"/>
    </w:p>
    <w:p w:rsidR="00621A73" w:rsidRPr="00A637BD" w:rsidRDefault="00A637BD" w:rsidP="00A247EC">
      <w:pPr>
        <w:spacing w:after="0" w:line="240" w:lineRule="auto"/>
        <w:ind w:firstLine="567"/>
        <w:jc w:val="both"/>
        <w:rPr>
          <w:rFonts w:ascii="Times New Roman" w:hAnsi="Times New Roman" w:cs="Times New Roman"/>
          <w:sz w:val="28"/>
          <w:szCs w:val="28"/>
        </w:rPr>
      </w:pPr>
      <w:r w:rsidRPr="00A637BD">
        <w:rPr>
          <w:rFonts w:ascii="Times New Roman" w:hAnsi="Times New Roman" w:cs="Times New Roman"/>
          <w:sz w:val="28"/>
          <w:szCs w:val="28"/>
        </w:rPr>
        <w:t>Следовательно, применение названия Республиканского социально-гуманитарного проекта «У войны не женское лицо», инициированного объединением женщин-депутатов Государственного Совета Республики Татарстан «</w:t>
      </w:r>
      <w:proofErr w:type="spellStart"/>
      <w:r w:rsidRPr="00A637BD">
        <w:rPr>
          <w:rFonts w:ascii="Times New Roman" w:hAnsi="Times New Roman" w:cs="Times New Roman"/>
          <w:sz w:val="28"/>
          <w:szCs w:val="28"/>
        </w:rPr>
        <w:t>Мэрхэмэт</w:t>
      </w:r>
      <w:proofErr w:type="spellEnd"/>
      <w:r w:rsidRPr="00A637BD">
        <w:rPr>
          <w:rFonts w:ascii="Times New Roman" w:hAnsi="Times New Roman" w:cs="Times New Roman"/>
          <w:sz w:val="28"/>
          <w:szCs w:val="28"/>
        </w:rPr>
        <w:t>-Милосердие», не является нарушением авторских прав, т.к. словосочетание «У войны не женское лицо» применяется в течение длительного времени в социальной (некоммерческой) деятельности в СССР и в Российской Федерации.</w:t>
      </w:r>
    </w:p>
    <w:sectPr w:rsidR="00621A73" w:rsidRPr="00A63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AD"/>
    <w:rsid w:val="00087AC7"/>
    <w:rsid w:val="000C23EE"/>
    <w:rsid w:val="00180434"/>
    <w:rsid w:val="00275B7A"/>
    <w:rsid w:val="0042652D"/>
    <w:rsid w:val="00621A73"/>
    <w:rsid w:val="00664EF3"/>
    <w:rsid w:val="0066723D"/>
    <w:rsid w:val="007468B3"/>
    <w:rsid w:val="009F3BB4"/>
    <w:rsid w:val="00A247EC"/>
    <w:rsid w:val="00A637BD"/>
    <w:rsid w:val="00B344E7"/>
    <w:rsid w:val="00BA0EA3"/>
    <w:rsid w:val="00BF10AD"/>
    <w:rsid w:val="00C55168"/>
    <w:rsid w:val="00D01D25"/>
    <w:rsid w:val="00D103C2"/>
    <w:rsid w:val="00DC2D15"/>
    <w:rsid w:val="00F71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10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A0E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0A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F1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10AD"/>
    <w:rPr>
      <w:b/>
      <w:bCs/>
    </w:rPr>
  </w:style>
  <w:style w:type="character" w:styleId="a5">
    <w:name w:val="Hyperlink"/>
    <w:basedOn w:val="a0"/>
    <w:uiPriority w:val="99"/>
    <w:unhideWhenUsed/>
    <w:rsid w:val="00BF10AD"/>
    <w:rPr>
      <w:color w:val="0000FF"/>
      <w:u w:val="single"/>
    </w:rPr>
  </w:style>
  <w:style w:type="paragraph" w:customStyle="1" w:styleId="comments">
    <w:name w:val="comments"/>
    <w:basedOn w:val="a"/>
    <w:rsid w:val="00BF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headerleft">
    <w:name w:val="menu_header_left"/>
    <w:basedOn w:val="a"/>
    <w:rsid w:val="00BF1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A0EA3"/>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7468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10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A0E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0A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F1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10AD"/>
    <w:rPr>
      <w:b/>
      <w:bCs/>
    </w:rPr>
  </w:style>
  <w:style w:type="character" w:styleId="a5">
    <w:name w:val="Hyperlink"/>
    <w:basedOn w:val="a0"/>
    <w:uiPriority w:val="99"/>
    <w:unhideWhenUsed/>
    <w:rsid w:val="00BF10AD"/>
    <w:rPr>
      <w:color w:val="0000FF"/>
      <w:u w:val="single"/>
    </w:rPr>
  </w:style>
  <w:style w:type="paragraph" w:customStyle="1" w:styleId="comments">
    <w:name w:val="comments"/>
    <w:basedOn w:val="a"/>
    <w:rsid w:val="00BF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headerleft">
    <w:name w:val="menu_header_left"/>
    <w:basedOn w:val="a"/>
    <w:rsid w:val="00BF1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A0EA3"/>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7468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2183">
      <w:bodyDiv w:val="1"/>
      <w:marLeft w:val="0"/>
      <w:marRight w:val="0"/>
      <w:marTop w:val="0"/>
      <w:marBottom w:val="0"/>
      <w:divBdr>
        <w:top w:val="none" w:sz="0" w:space="0" w:color="auto"/>
        <w:left w:val="none" w:sz="0" w:space="0" w:color="auto"/>
        <w:bottom w:val="none" w:sz="0" w:space="0" w:color="auto"/>
        <w:right w:val="none" w:sz="0" w:space="0" w:color="auto"/>
      </w:divBdr>
    </w:div>
    <w:div w:id="580985590">
      <w:bodyDiv w:val="1"/>
      <w:marLeft w:val="0"/>
      <w:marRight w:val="0"/>
      <w:marTop w:val="0"/>
      <w:marBottom w:val="0"/>
      <w:divBdr>
        <w:top w:val="none" w:sz="0" w:space="0" w:color="auto"/>
        <w:left w:val="none" w:sz="0" w:space="0" w:color="auto"/>
        <w:bottom w:val="none" w:sz="0" w:space="0" w:color="auto"/>
        <w:right w:val="none" w:sz="0" w:space="0" w:color="auto"/>
      </w:divBdr>
    </w:div>
    <w:div w:id="586116890">
      <w:bodyDiv w:val="1"/>
      <w:marLeft w:val="0"/>
      <w:marRight w:val="0"/>
      <w:marTop w:val="0"/>
      <w:marBottom w:val="0"/>
      <w:divBdr>
        <w:top w:val="none" w:sz="0" w:space="0" w:color="auto"/>
        <w:left w:val="none" w:sz="0" w:space="0" w:color="auto"/>
        <w:bottom w:val="none" w:sz="0" w:space="0" w:color="auto"/>
        <w:right w:val="none" w:sz="0" w:space="0" w:color="auto"/>
      </w:divBdr>
    </w:div>
    <w:div w:id="1285192628">
      <w:bodyDiv w:val="1"/>
      <w:marLeft w:val="0"/>
      <w:marRight w:val="0"/>
      <w:marTop w:val="0"/>
      <w:marBottom w:val="0"/>
      <w:divBdr>
        <w:top w:val="none" w:sz="0" w:space="0" w:color="auto"/>
        <w:left w:val="none" w:sz="0" w:space="0" w:color="auto"/>
        <w:bottom w:val="none" w:sz="0" w:space="0" w:color="auto"/>
        <w:right w:val="none" w:sz="0" w:space="0" w:color="auto"/>
      </w:divBdr>
    </w:div>
    <w:div w:id="1613786396">
      <w:bodyDiv w:val="1"/>
      <w:marLeft w:val="0"/>
      <w:marRight w:val="0"/>
      <w:marTop w:val="0"/>
      <w:marBottom w:val="0"/>
      <w:divBdr>
        <w:top w:val="none" w:sz="0" w:space="0" w:color="auto"/>
        <w:left w:val="none" w:sz="0" w:space="0" w:color="auto"/>
        <w:bottom w:val="none" w:sz="0" w:space="0" w:color="auto"/>
        <w:right w:val="none" w:sz="0" w:space="0" w:color="auto"/>
      </w:divBdr>
    </w:div>
    <w:div w:id="20817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B%D0%B5%D0%BA%D1%81%D0%B8%D0%B5%D0%B2%D0%B8%D1%87,_%D0%A1%D0%B2%D0%B5%D1%82%D0%BB%D0%B0%D0%BD%D0%B0_%D0%90%D0%BB%D0%B5%D0%BA%D1%81%D0%B0%D0%BD%D0%B4%D1%80%D0%BE%D0%B2%D0%BD%D0%B0" TargetMode="External"/><Relationship Id="rId3" Type="http://schemas.microsoft.com/office/2007/relationships/stylesWithEffects" Target="stylesWithEffects.xml"/><Relationship Id="rId7" Type="http://schemas.openxmlformats.org/officeDocument/2006/relationships/hyperlink" Target="https://ru.wikipedia.org/wiki/%D0%9D%D0%BE%D0%B1%D0%B5%D0%BB%D0%B5%D0%B2%D1%81%D0%BA%D0%B0%D1%8F_%D0%BF%D1%80%D0%B5%D0%BC%D0%B8%D1%8F_%D0%BF%D0%BE_%D0%BB%D0%B8%D1%82%D0%B5%D1%80%D0%B0%D1%82%D1%83%D1%80%D0%B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wikipedia.org/wiki/%D0%9B%D0%B0%D1%83%D1%80%D0%B5%D0%B0%D1%8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2%D0%B5%D0%BB%D0%B8%D0%BA%D0%B0%D1%8F_%D0%9E%D1%82%D0%B5%D1%87%D0%B5%D1%81%D1%82%D0%B2%D0%B5%D0%BD%D0%BD%D0%B0%D1%8F_%D0%B2%D0%BE%D0%B9%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B6F49-8789-48A8-87CA-84E112D7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451</Words>
  <Characters>2572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Миля</dc:creator>
  <cp:lastModifiedBy>Приемная Ларионовой</cp:lastModifiedBy>
  <cp:revision>8</cp:revision>
  <cp:lastPrinted>2020-02-11T06:24:00Z</cp:lastPrinted>
  <dcterms:created xsi:type="dcterms:W3CDTF">2020-02-11T07:56:00Z</dcterms:created>
  <dcterms:modified xsi:type="dcterms:W3CDTF">2020-02-11T12:18:00Z</dcterms:modified>
</cp:coreProperties>
</file>