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C675BD">
        <w:rPr>
          <w:rFonts w:ascii="Times New Roman" w:hAnsi="Times New Roman" w:cs="Times New Roman"/>
          <w:b/>
          <w:i/>
          <w:sz w:val="28"/>
          <w:szCs w:val="28"/>
          <w:u w:val="single"/>
        </w:rPr>
        <w:t>21</w:t>
      </w:r>
      <w:r w:rsidR="00EE003B">
        <w:rPr>
          <w:rFonts w:ascii="Times New Roman" w:hAnsi="Times New Roman" w:cs="Times New Roman"/>
          <w:b/>
          <w:i/>
          <w:sz w:val="28"/>
          <w:szCs w:val="28"/>
          <w:u w:val="single"/>
        </w:rPr>
        <w:t>.11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.2019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36930">
        <w:rPr>
          <w:rFonts w:ascii="Times New Roman" w:hAnsi="Times New Roman" w:cs="Times New Roman"/>
          <w:b/>
          <w:sz w:val="28"/>
          <w:szCs w:val="28"/>
        </w:rPr>
        <w:t xml:space="preserve">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="00CC43B1">
        <w:rPr>
          <w:rFonts w:ascii="Times New Roman" w:hAnsi="Times New Roman" w:cs="Times New Roman"/>
          <w:b/>
          <w:sz w:val="28"/>
          <w:szCs w:val="28"/>
        </w:rPr>
        <w:t xml:space="preserve">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A303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93" w:type="dxa"/>
        <w:tblInd w:w="-459" w:type="dxa"/>
        <w:tblLook w:val="04A0" w:firstRow="1" w:lastRow="0" w:firstColumn="1" w:lastColumn="0" w:noHBand="0" w:noVBand="1"/>
      </w:tblPr>
      <w:tblGrid>
        <w:gridCol w:w="456"/>
        <w:gridCol w:w="9641"/>
      </w:tblGrid>
      <w:tr w:rsidR="00964959" w:rsidTr="00240185">
        <w:tc>
          <w:tcPr>
            <w:tcW w:w="59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Республика Татарстан, Актанышский район, с. Актаныш, пр. </w:t>
            </w:r>
            <w:proofErr w:type="gramStart"/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 </w:t>
            </w:r>
            <w:proofErr w:type="gramEnd"/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EA3030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Актанышский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EA3030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proofErr w:type="spellStart"/>
            <w:r w:rsidR="00EA3030">
              <w:t>Багаутдинова</w:t>
            </w:r>
            <w:proofErr w:type="spellEnd"/>
            <w:r w:rsidR="00EA3030">
              <w:t xml:space="preserve"> Наира Мухаметназифовна.</w:t>
            </w:r>
          </w:p>
        </w:tc>
      </w:tr>
      <w:tr w:rsidR="00964959" w:rsidTr="00240185">
        <w:tc>
          <w:tcPr>
            <w:tcW w:w="59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EA3030" w:rsidRDefault="00964959" w:rsidP="00EA3030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распоряжения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EE003B">
              <w:rPr>
                <w:rFonts w:ascii="Times New Roman" w:hAnsi="Times New Roman"/>
                <w:sz w:val="22"/>
                <w:szCs w:val="22"/>
              </w:rPr>
              <w:t>ого муниципального района от «21» октября 2019 г. № 977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240185">
        <w:tc>
          <w:tcPr>
            <w:tcW w:w="59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 xml:space="preserve">: 420021, Республика Татарстан, г. Казань, ул. Московская, 55; телефон:292-95-17 – Голованов Михаил Юрьевич. Служба </w:t>
            </w:r>
            <w:proofErr w:type="spellStart"/>
            <w:r w:rsidRPr="00F632AA">
              <w:rPr>
                <w:rFonts w:ascii="Times New Roman" w:hAnsi="Times New Roman" w:cs="Times New Roman"/>
              </w:rPr>
              <w:t>тех.поддержки</w:t>
            </w:r>
            <w:proofErr w:type="spellEnd"/>
            <w:r w:rsidRPr="00F632AA">
              <w:rPr>
                <w:rFonts w:ascii="Times New Roman" w:hAnsi="Times New Roman" w:cs="Times New Roman"/>
              </w:rPr>
              <w:t xml:space="preserve"> – 212-24-25.</w:t>
            </w:r>
          </w:p>
        </w:tc>
      </w:tr>
      <w:tr w:rsidR="00964959" w:rsidTr="00240185">
        <w:tc>
          <w:tcPr>
            <w:tcW w:w="59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71488A" w:rsidRDefault="0071488A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9415" w:type="dxa"/>
              <w:tblLook w:val="04A0" w:firstRow="1" w:lastRow="0" w:firstColumn="1" w:lastColumn="0" w:noHBand="0" w:noVBand="1"/>
            </w:tblPr>
            <w:tblGrid>
              <w:gridCol w:w="668"/>
              <w:gridCol w:w="1790"/>
              <w:gridCol w:w="3378"/>
              <w:gridCol w:w="1296"/>
              <w:gridCol w:w="1219"/>
              <w:gridCol w:w="1064"/>
            </w:tblGrid>
            <w:tr w:rsidR="00EB7E5F" w:rsidTr="00EB7E5F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179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337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96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Рыночная стоимость, с. НДС, руб.</w:t>
                  </w:r>
                </w:p>
              </w:tc>
              <w:tc>
                <w:tcPr>
                  <w:tcW w:w="121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</w:t>
                  </w:r>
                  <w:r w:rsidR="001A09AF">
                    <w:rPr>
                      <w:rFonts w:ascii="Times New Roman" w:hAnsi="Times New Roman" w:cs="Times New Roman"/>
                      <w:b/>
                    </w:rPr>
                    <w:t xml:space="preserve"> 5 %</w:t>
                  </w:r>
                  <w:r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064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 xml:space="preserve">Задаток, </w:t>
                  </w:r>
                  <w:r w:rsidR="001A09AF">
                    <w:rPr>
                      <w:rFonts w:ascii="Times New Roman" w:hAnsi="Times New Roman" w:cs="Times New Roman"/>
                      <w:b/>
                    </w:rPr>
                    <w:t xml:space="preserve">20 %, </w:t>
                  </w:r>
                  <w:r w:rsidRPr="001A410B">
                    <w:rPr>
                      <w:rFonts w:ascii="Times New Roman" w:hAnsi="Times New Roman" w:cs="Times New Roman"/>
                      <w:b/>
                    </w:rPr>
                    <w:t>руб.</w:t>
                  </w:r>
                </w:p>
              </w:tc>
            </w:tr>
            <w:tr w:rsidR="00EB7E5F" w:rsidTr="00EB7E5F">
              <w:trPr>
                <w:trHeight w:val="968"/>
              </w:trPr>
              <w:tc>
                <w:tcPr>
                  <w:tcW w:w="668" w:type="dxa"/>
                </w:tcPr>
                <w:p w:rsidR="001A410B" w:rsidRPr="004173E1" w:rsidRDefault="00757C2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90" w:type="dxa"/>
                </w:tcPr>
                <w:p w:rsidR="001A410B" w:rsidRPr="004173E1" w:rsidRDefault="00757C2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378" w:type="dxa"/>
                </w:tcPr>
                <w:p w:rsidR="001A410B" w:rsidRPr="004173E1" w:rsidRDefault="00757C21" w:rsidP="00EB7E5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C21">
                    <w:rPr>
                      <w:rFonts w:ascii="Times New Roman" w:hAnsi="Times New Roman" w:cs="Times New Roman"/>
                    </w:rPr>
                    <w:t xml:space="preserve">Нежилое здание – административно-бытовой корпус и находящийся под ним земельный участок расположенный по адресу: Республика Татарстан, Актанышский район, с. Актаныш, ул. </w:t>
                  </w:r>
                  <w:proofErr w:type="gramStart"/>
                  <w:r w:rsidRPr="00757C21">
                    <w:rPr>
                      <w:rFonts w:ascii="Times New Roman" w:hAnsi="Times New Roman" w:cs="Times New Roman"/>
                    </w:rPr>
                    <w:t xml:space="preserve">Строителей,   </w:t>
                  </w:r>
                  <w:proofErr w:type="gramEnd"/>
                  <w:r w:rsidRPr="00757C21">
                    <w:rPr>
                      <w:rFonts w:ascii="Times New Roman" w:hAnsi="Times New Roman" w:cs="Times New Roman"/>
                    </w:rPr>
                    <w:t xml:space="preserve"> д. 2:</w:t>
                  </w:r>
                  <w:r w:rsidR="00EB7E5F" w:rsidRPr="00EB7E5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B7E5F" w:rsidRPr="00EB7E5F">
                    <w:rPr>
                      <w:rFonts w:ascii="Times New Roman" w:hAnsi="Times New Roman" w:cs="Times New Roman"/>
                    </w:rPr>
                    <w:t xml:space="preserve">– 1-этажное строение общей площадью 273,3 </w:t>
                  </w:r>
                  <w:proofErr w:type="spellStart"/>
                  <w:r w:rsidR="00EB7E5F" w:rsidRPr="00EB7E5F">
                    <w:rPr>
                      <w:rFonts w:ascii="Times New Roman" w:hAnsi="Times New Roman" w:cs="Times New Roman"/>
                    </w:rPr>
                    <w:t>кв.м</w:t>
                  </w:r>
                  <w:proofErr w:type="spellEnd"/>
                  <w:r w:rsidR="00EB7E5F" w:rsidRPr="00EB7E5F">
                    <w:rPr>
                      <w:rFonts w:ascii="Times New Roman" w:hAnsi="Times New Roman" w:cs="Times New Roman"/>
                    </w:rPr>
                    <w:t>.,  кадастровый номер 16:04:010124:695. Год постройки 1978 год.</w:t>
                  </w:r>
                  <w:r w:rsidR="00EB7E5F" w:rsidRPr="00EB7E5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B7E5F" w:rsidRPr="00EB7E5F">
                    <w:rPr>
                      <w:rFonts w:ascii="Times New Roman" w:hAnsi="Times New Roman" w:cs="Times New Roman"/>
                    </w:rPr>
                    <w:t xml:space="preserve">Текущее состояние объекта недвижимости неудовлетворительное, в полуразрушенном состоянии. </w:t>
                  </w:r>
                  <w:r w:rsidR="00EB7E5F" w:rsidRPr="00EB7E5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B7E5F">
                    <w:rPr>
                      <w:rFonts w:ascii="Times New Roman" w:hAnsi="Times New Roman" w:cs="Times New Roman"/>
                    </w:rPr>
                    <w:t xml:space="preserve"> З</w:t>
                  </w:r>
                  <w:r w:rsidR="00EB7E5F" w:rsidRPr="00EB7E5F">
                    <w:rPr>
                      <w:rFonts w:ascii="Times New Roman" w:hAnsi="Times New Roman" w:cs="Times New Roman"/>
                    </w:rPr>
                    <w:t>емельный участок, кадастровый номер 16:04:010124:759, общей площадью 6797 кв. м. Разрешенное использование – производственная деятельность.</w:t>
                  </w:r>
                </w:p>
              </w:tc>
              <w:tc>
                <w:tcPr>
                  <w:tcW w:w="1296" w:type="dxa"/>
                </w:tcPr>
                <w:p w:rsidR="001A410B" w:rsidRPr="004173E1" w:rsidRDefault="00757C21" w:rsidP="00757C21">
                  <w:pPr>
                    <w:rPr>
                      <w:rFonts w:ascii="Times New Roman" w:hAnsi="Times New Roman" w:cs="Times New Roman"/>
                    </w:rPr>
                  </w:pPr>
                  <w:r w:rsidRPr="00757C21">
                    <w:rPr>
                      <w:rFonts w:ascii="Arial" w:hAnsi="Arial" w:cs="Arial"/>
                    </w:rPr>
                    <w:t>898 800</w:t>
                  </w:r>
                </w:p>
              </w:tc>
              <w:tc>
                <w:tcPr>
                  <w:tcW w:w="1219" w:type="dxa"/>
                </w:tcPr>
                <w:p w:rsidR="001A410B" w:rsidRPr="004173E1" w:rsidRDefault="00757C2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44 940</w:t>
                  </w:r>
                </w:p>
              </w:tc>
              <w:tc>
                <w:tcPr>
                  <w:tcW w:w="1064" w:type="dxa"/>
                </w:tcPr>
                <w:p w:rsidR="001A410B" w:rsidRPr="004173E1" w:rsidRDefault="00757C2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57C21">
                    <w:rPr>
                      <w:rFonts w:ascii="Times New Roman" w:hAnsi="Times New Roman" w:cs="Times New Roman"/>
                    </w:rPr>
                    <w:t>179 760</w:t>
                  </w:r>
                </w:p>
              </w:tc>
            </w:tr>
          </w:tbl>
          <w:p w:rsidR="001A410B" w:rsidRPr="001A410B" w:rsidRDefault="001A410B" w:rsidP="00EB7E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497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р/с 40302810800024000007, получатель УФК по Республике Татарстан (Министерство финансов Республики Татарстан (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АО«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</w:t>
            </w:r>
            <w:proofErr w:type="spellStart"/>
            <w:r w:rsidRPr="00F632AA">
              <w:t>торго</w:t>
            </w:r>
            <w:proofErr w:type="spellEnd"/>
            <w:r w:rsidR="00DE39BE">
              <w:t xml:space="preserve"> </w:t>
            </w:r>
            <w:r w:rsidRPr="00F632AA">
              <w:t>в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501A8E">
              <w:t xml:space="preserve"> 18</w:t>
            </w:r>
            <w:r w:rsidR="00EE003B">
              <w:t>.11</w:t>
            </w:r>
            <w:r w:rsidRPr="00B67688">
              <w:t>.201</w:t>
            </w:r>
            <w:r w:rsidR="00501A8E">
              <w:t>9 в 10</w:t>
            </w:r>
            <w:bookmarkStart w:id="0" w:name="_GoBack"/>
            <w:bookmarkEnd w:id="0"/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</w:t>
            </w:r>
            <w:proofErr w:type="gramStart"/>
            <w:r w:rsidRPr="00B67688">
              <w:t>на  Электронной</w:t>
            </w:r>
            <w:proofErr w:type="gramEnd"/>
            <w:r w:rsidRPr="00B67688">
              <w:t xml:space="preserve">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497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240185">
        <w:tc>
          <w:tcPr>
            <w:tcW w:w="59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7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240185">
        <w:tc>
          <w:tcPr>
            <w:tcW w:w="59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97" w:type="dxa"/>
            <w:vAlign w:val="center"/>
          </w:tcPr>
          <w:p w:rsidR="00DE39BE" w:rsidRPr="00EA3030" w:rsidRDefault="00931A3B" w:rsidP="00DE39B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; 3-44-92.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931A3B" w:rsidRPr="00F632AA" w:rsidRDefault="00931A3B" w:rsidP="00DE39BE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A3B" w:rsidTr="00240185">
        <w:tc>
          <w:tcPr>
            <w:tcW w:w="59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97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информации,  но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97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C675BD">
              <w:rPr>
                <w:b/>
                <w:i/>
                <w:u w:val="single"/>
              </w:rPr>
              <w:t>19</w:t>
            </w:r>
            <w:r w:rsidR="00EE003B">
              <w:rPr>
                <w:b/>
                <w:i/>
                <w:u w:val="single"/>
              </w:rPr>
              <w:t>.11</w:t>
            </w:r>
            <w:r w:rsidRPr="0091621F">
              <w:rPr>
                <w:b/>
                <w:i/>
                <w:u w:val="single"/>
              </w:rPr>
              <w:t>.201</w:t>
            </w:r>
            <w:r w:rsidR="00F06B2C" w:rsidRPr="0091621F">
              <w:rPr>
                <w:b/>
                <w:i/>
                <w:u w:val="single"/>
              </w:rPr>
              <w:t>9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97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C675BD">
              <w:rPr>
                <w:b/>
                <w:i/>
                <w:u w:val="single"/>
              </w:rPr>
              <w:t>21.</w:t>
            </w:r>
            <w:r w:rsidR="00EE003B">
              <w:rPr>
                <w:b/>
                <w:i/>
                <w:u w:val="single"/>
              </w:rPr>
              <w:t>11</w:t>
            </w:r>
            <w:r w:rsidR="00F06B2C" w:rsidRPr="00F06B2C">
              <w:rPr>
                <w:b/>
                <w:i/>
                <w:u w:val="single"/>
              </w:rPr>
              <w:t>.2019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</w:t>
            </w:r>
            <w:r w:rsidRPr="00B67688">
              <w:lastRenderedPageBreak/>
              <w:t xml:space="preserve">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497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97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97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97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97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EE003B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97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EB7E5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71A07"/>
    <w:rsid w:val="0016197C"/>
    <w:rsid w:val="001A09AF"/>
    <w:rsid w:val="001A410B"/>
    <w:rsid w:val="00210306"/>
    <w:rsid w:val="00240185"/>
    <w:rsid w:val="003B3C8C"/>
    <w:rsid w:val="003B50D2"/>
    <w:rsid w:val="004173E1"/>
    <w:rsid w:val="0049205B"/>
    <w:rsid w:val="00501A8E"/>
    <w:rsid w:val="00532262"/>
    <w:rsid w:val="00536930"/>
    <w:rsid w:val="0054385B"/>
    <w:rsid w:val="0056503A"/>
    <w:rsid w:val="00571997"/>
    <w:rsid w:val="005E395E"/>
    <w:rsid w:val="006A7A3C"/>
    <w:rsid w:val="006F556A"/>
    <w:rsid w:val="0071488A"/>
    <w:rsid w:val="00757C21"/>
    <w:rsid w:val="00773FA6"/>
    <w:rsid w:val="007F0CB6"/>
    <w:rsid w:val="0091621F"/>
    <w:rsid w:val="00931A3B"/>
    <w:rsid w:val="00964959"/>
    <w:rsid w:val="009821A2"/>
    <w:rsid w:val="00A65319"/>
    <w:rsid w:val="00AF7C25"/>
    <w:rsid w:val="00B67688"/>
    <w:rsid w:val="00BA39D3"/>
    <w:rsid w:val="00BB557D"/>
    <w:rsid w:val="00C16105"/>
    <w:rsid w:val="00C163AD"/>
    <w:rsid w:val="00C675BD"/>
    <w:rsid w:val="00CC43B1"/>
    <w:rsid w:val="00D17546"/>
    <w:rsid w:val="00DE39BE"/>
    <w:rsid w:val="00E13DE1"/>
    <w:rsid w:val="00EA3030"/>
    <w:rsid w:val="00EB7E5F"/>
    <w:rsid w:val="00ED138F"/>
    <w:rsid w:val="00EE003B"/>
    <w:rsid w:val="00F0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81DA"/>
  <w15:docId w15:val="{DE7C891B-55C0-48EE-99BD-5524E2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user</cp:lastModifiedBy>
  <cp:revision>19</cp:revision>
  <cp:lastPrinted>2019-04-29T08:41:00Z</cp:lastPrinted>
  <dcterms:created xsi:type="dcterms:W3CDTF">2019-05-06T06:07:00Z</dcterms:created>
  <dcterms:modified xsi:type="dcterms:W3CDTF">2019-10-23T11:46:00Z</dcterms:modified>
</cp:coreProperties>
</file>