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C9" w:rsidRPr="00E01AC9" w:rsidRDefault="00E01AC9" w:rsidP="00E01AC9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>ИНФОРМАЦИОННОЕ СООБЩЕНИЕ О ПРОВЕДЕН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>КЦИОНА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Палата имущественных и земельных отношений Актанышского муниципального района Республики Татарстан во исполнение Распоряжений Руководителя Исполнительного комитета Актанышского муниципального района Республики Татарстан: № 247-р от 28.03.2019, № 371-р от 22.04.2019, № 372-р от 22.04.2019, № 373-р от 22.04.2019, № 428-р от 30.04.2019, № 518-р от 28.05.2019г., № 554-р от 05.06.2019г сообщает о проведении открытого (по составу участников и по форме подачи предложений о цене) аукциона на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право заключения договоров аренды земельных участков, и во исполнение Распоряжения Руководителя Исполнительного комитета Актанышского муниципального района Республики Татарстан: № 374-р от 22.04.2019г. сообщает о проведении открытого (по составу участников и по форме подачи предложений о цене) аукциона на право заключения договоров купли-продажи земельных участков, государственная собственность на которые не разграничена.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№1: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Земельный участок с кадастровым номером 16:04:020502:1013, площадью 460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Актанышское сельское поселение, с Актаныш, ул.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Г.Авзал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, д.17д, категория – Земли населённых пунктов, вид разрешенного использования – магазин. Особые отметки: Граница земельного участка пересекает граница земельного участка с кадастровым номером 16:04:020502:840. Для данного земельного участка обеспечен доступ посредством земельного участка (земельных участков) с кадастровым номером (кадастровыми номерами) 16:04:020502:112. Вид права – аренда на 3 года. Начальная цена (годовая арендная плата) – 26956,46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имеется техническая возможность подключения к электрическим сетям ОАО «Сетевая компания»: точка подключения, мощность – ВЛИ 0,38кВ Л.1 КТП-42/250кВА ф.2 ПС Актаныш, резерв мощности: 200 кВт.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выполняемого сетевой организацией для осуществления технологического присоединения. К сетям газораспределения: имеется техническая возможность подключения к распределительному газопроводу: низкого давления; надземный; стальной; на балансе ООО «ГТК» инв. №10870.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К сетям водоснабжения: предельная свободная мощность существующих сетей – до 0,2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./час, максимальная нагрузка сетей – до 33,9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./час, сроки подключения (технологического присоединения) объектов капитального строительства к сетям – 180 дней, срок действия технических условий –  3 года. </w:t>
      </w:r>
      <w:proofErr w:type="gramEnd"/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>Максимально и (или) минимально допустимые параметры разрешенного строительства по лотам №1,2: предельное количество этажей – 2 или предельная высота зданий, сооружений - 10 м., максимальный процент застройки – 30 %, отступ от передней границы – 5 м., от боковых и задней границы – 3 м.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№2: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Земельный участок с кадастровым номером 16:04:010128:1225, площадью 1250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Актанышское сельское поселение, с. Актаныш, ул. Отрадная, д. 1а, категория – земли населённых пунктов, вид разрешенного использования – для индивидуального жилищного строительства. Вид права – аренда на 20 лет. Начальная цена (годовая арендная плата) – 48543,75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имеется техническая возможность подключения к электрическим сетям ОАО «Сетевая компания»: точка подключения, мощность – от опоры №13 Л.4 КТП-30/250кВА  ф.5 ПС Актаныш, резерв мощности: 100 кВт.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тарифов, с учетом планируемого объема работ, </w:t>
      </w:r>
      <w:r w:rsidRPr="00E01A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выполняемого сетевой организацией для осуществления технологического присоединения. К сетям газораспределения: имеется техническая возможность подключения к межпоселковому газопроводу: подземный, высокого давления; диаметр – 219 мм, стальной; на балансе ООО «ГТК» инв. №10870.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К сетям водоснабжения: предельная свободная мощность существующих сетей – до 8,0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./час, максимальная нагрузка сетей – до 12,0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./час, сроки подключения (технологического присоединения) объектов капитального строительства к сетям – 14 дней, срок действия технических условий –  2 года. </w:t>
      </w:r>
      <w:proofErr w:type="gramEnd"/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>Максимально и (или) минимально допустимые параметры разрешенного строительства по лотам №1,2: предельное количество этажей – 2 или предельная высота зданий, сооружений - 10 м., максимальный процент застройки – 30 %, отступ от передней границы – 5 м., от боковых и задней границы – 3 м.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№3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16:04:010124:751, площадью 3048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Актанышское сельское поселение, с Актаныш, ул. Механизаторов, 17, категория – земли населённых пунктов, вид разрешенного использования – обслуживание автотранспорта. Вид права – аренда на 10 лет. Начальная цена (годовая арендная плата) – 44730,00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>Максимально и (или) минимально допустимые параметры разрешенного строительства: предельное количество этажей – 1 или предельная высота зданий, сооружений - 10 м., максимальный процент застройки – 30 %, отступ от передней границы – 5 м., от боковых и задней границы – 3 м.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электроснабжения: имеется техническая возможность подключения к электрическим сетям ОАО «Сетевая компания»: точка подключения, мощность – КТП-16/250кВА,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ВЛ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10кВ  ф.10 ПС Актаныш, резерв мощности: 100 кВт. В соответствии с Постановлением Правительства РФ от 27.12.2004 №861 срок действия технических условий составляет не менее 2 лет и более 5 лет, которые выдаются заявителю только после подачи заявки на технологическое присоединение.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от 09.11.2018 №6-190/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тп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, с учетом планируемого объема работ, выполняемого сетевой организацией для осуществления технологического присоединения. К сетям газораспределения: имеется техническая возможность газоснабжения объекта. Конкретная точка подключения будет предоставлена согласно классификации газопроводов по давлению в сетях газораспределения и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газопотребления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, расчета потребности в тепле и топливе согласно ген. плана застройки.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К сетям водоснабжения: предельная свободная мощность существующих сетей – до 0,2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./час, максимальная нагрузка сетей – до 13,5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./час, сроки подключения (технологического присоединения) объектов капитального строительства к сетям – 180 дней, срок действия технических условий –  3 года. </w:t>
      </w:r>
      <w:proofErr w:type="gramEnd"/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№4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16:04:010125:151, площадью 160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Актанышское сельское поселение, с Актаныш, ул. Дорожная, 53а, категория – земли населённых пунктов, вид разрешенного использования – обслуживание автотранспорта. Вид права – аренда на 10 лет. Начальная цена (годовая арендная плата) – 3530,00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>Максимально и (или) минимально допустимые параметры разрешенного строительства: предельное количество этажей – 1 или предельная высота зданий, сооружений - 10 м., максимальный процент застройки – 30 %, отступ от передней границы – 5 м., от боковых и задней границы – 3 м.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 К сетям </w:t>
      </w:r>
      <w:r w:rsidRPr="00E01AC9">
        <w:rPr>
          <w:rFonts w:ascii="Times New Roman" w:eastAsia="Calibri" w:hAnsi="Times New Roman" w:cs="Times New Roman"/>
          <w:sz w:val="24"/>
          <w:szCs w:val="24"/>
        </w:rPr>
        <w:lastRenderedPageBreak/>
        <w:t>электроснабжения: имеется техническая возможность подключения к электрическим сетям ОАО «Сетевая компания»: точка подключения, мощность – опора №17 Л.1 КТП-27/315кВА   ф.5 ПС Актаныш, резерв мощности: 100 кВт. В соответствии с Постановлением Правительства РФ от 27.12.2004 №861 срок действия технических условий составляет не менее 2 лет и более 5 лет, которые выдаются заявителю только после подачи заявки на технологическое присоединение.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от 09.11.2018 №6-190/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тп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, с учетом планируемого объема работ, выполняемого сетевой организацией для осуществления технологического присоединения. К сетям газораспределения: имеется техническая возможность газоснабжения объекта. Конкретная точка подключения будет предоставлена согласно классификации газопроводов по давлению в сетях газораспределения и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газопотребления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, расчета потребности в тепле и топливе согласно ген. плана застройки.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К сетям водоснабжения: предельная свободная мощность существующих сетей – до 0,2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./час, максимальная нагрузка сетей – до 13,5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./час, сроки подключения (технологического присоединения) объектов капитального строительства к сетям – 180 дней, срок действия технических условий –  3 года. </w:t>
      </w:r>
      <w:proofErr w:type="gramEnd"/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№5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16:04:160202:535, площадью 19582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>., расположенный по адресу: Республика Татарстан, Актанышский муниципальный район, Татарско-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Ямалинское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категория – земли сельскохозяйственного назначения, вид разрешенного использования – сельскохозяйственное использование. Вид права – аренда на 45 лет. Начальная цена (годовая арендная плата) – 587,46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№6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16:04:030503:42, площадью 3773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Аккузовское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собственность. Начальная цена (годовая арендная плата) – 32100,00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№7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16:04:030503:45, площадью 1788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Аккузовское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собственность. Начальная цена (годовая арендная плата) – 15600,00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№8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16:04:030503:46, площадью 519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Аккузовское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собственность. Начальная цена (годовая арендная плата) – 4000,00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№9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16:04:070401:50, площадью 3472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Кировское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собственность. Начальная цена (годовая арендная плата) – 32500,00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№10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16:04:100302:102, площадью 355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Поисевское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собственность. Начальная цена (годовая арендная плата) – 2600,00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№11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16:04:120503:71, площадью 7022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Старобайсаровское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категория – земли сельскохозяйственного назначения, вид </w:t>
      </w:r>
      <w:r w:rsidRPr="00E01A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разрешенного использования – для сельскохозяйственного производства. Вид права – собственность. Начальная цена (годовая арендная плата) – 58500,00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№12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16:04:120503:72, площадью 4508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Старобайсаровское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собственность. Начальная цена (годовая арендная плата) – 38100,00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№13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16:04:120503:73, площадью 40893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Старобайсаровское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собственность. Начальная цена (годовая арендная плата) – 342400,00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№14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16:04:060502:77, площадью 168572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Аишевское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аренда на 49 лет. Начальная цена (годовая арендная плата) – 24324,94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№15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16:04:060502:88, площадью 420000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Аишевское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аренда на 49 лет. Начальная цена (годовая арендная плата) –61905,63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№16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16:04:060501:20, площадью 461428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Аишевское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аренда на 49 лет. Начальная цена (годовая арендная плата) –67553,06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b/>
          <w:sz w:val="24"/>
          <w:szCs w:val="24"/>
        </w:rPr>
        <w:t>Лот №17</w:t>
      </w: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16:04:050503:110, площадью 1419000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Верхнеяхшеевское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категория – земли сельскохозяйственного назначения, вид разрешенного использования – для сельскохозяйственного производства. Вид права – аренда на 49 лет. Начальная цена (годовая арендная плата) –112171,95 руб.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Максимально и (или) минимально допустимые параметры разрешенного строительства объекта капитального строительства согласно Предельным параметрам разрешенного строительства, которые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утверждены Исполнительным комитетом Актанышского муниципального района РТ и размещены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на сайтах (путем прикрепления к извещениям): www.torgi.gov.ru, http://aktanysh.tatarstan.ru.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Организатор торгов – Палата имущественных и земельных отношений Актанышского муниципального района Республики Татарстан. Аукцион проводится в соответствии с Земельным кодексом РФ. Дата и время проведения торгов: в 13:00 час 08.07.2019г. Адрес проведения аукциона: Республика Татарстан, Актанышский район, с. Актаныш, пр. Ленина, д. 17, 3 этаж, актовый зал.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Палаты имущественных и земельных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отношений Актанышского муниципального района установленной суммы задатка. Представление </w:t>
      </w:r>
      <w:r w:rsidRPr="00E01AC9">
        <w:rPr>
          <w:rFonts w:ascii="Times New Roman" w:eastAsia="Calibri" w:hAnsi="Times New Roman" w:cs="Times New Roman"/>
          <w:sz w:val="24"/>
          <w:szCs w:val="24"/>
        </w:rPr>
        <w:lastRenderedPageBreak/>
        <w:t>документов, подтверждающих внесение задатка, признается заключением соглашения о задатке. Задаток перечисляется в течение срока поступления задатка на расчетный счет 40302810705975000002 (ЛР043010058-ПалИмЗем) в «АК БАРС» Банке, к/с 30101810000000000805, БИК 049205805, ИНН 1604006938, КПП 165501001, получатель – Палата имущественных и земельных отношений Актанышского муниципального района, назначение платежа: «Задаток для участия 08.07.2019г. в аукционе по лоту №__». Размер задатка – 90%. Поступление задатка должно быть подтверждено выпиской с банковского счета получателя. Срок поступления задатка до 02.07.2019г.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 или купли-продажи,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кциона организатор аукциона составляет протокол о результатах торгов. Договор аренды или купли-продажи земельного участка подлежит заключению в соответствии с действующим законодательством. 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>Время приема заявок в рабочие дни (пн.-пт.) с 09.00 до 12.00 час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07.06.2019 г. по 02.07.2019г. по адресу: РТ, Актанышский район, с. Актаныш, пр. Ленина, д.17. Один претендент имеет право подать только одну заявку по Лоту. Справки по тел. (885552) 3-44-10, 3-44-93. Дата рассмотрения заявок (срок определения участников торгов) в 13:00 час. 03.07.2019г. Срок определения победителей торгов в день проведения торгов по адресу проведения аукциона. 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Претенденты могут ознакомиться с условиями договора аренды, сведениями о форме заявки для заполнения, градостроительными планами земельных участков и иной информацией на официальном сайте торгов www.torgi.gov.ru, на официальном сайте Актанышского муниципального района РТ </w:t>
      </w:r>
      <w:hyperlink r:id="rId7" w:history="1">
        <w:r w:rsidRPr="00E01AC9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http://aktanysh.tatarstan.ru/</w:t>
        </w:r>
      </w:hyperlink>
      <w:r w:rsidRPr="00E01AC9">
        <w:rPr>
          <w:rFonts w:ascii="Times New Roman" w:eastAsia="Calibri" w:hAnsi="Times New Roman" w:cs="Times New Roman"/>
          <w:sz w:val="24"/>
          <w:szCs w:val="24"/>
        </w:rPr>
        <w:t>. Для участия в аукционе претендентам необходимо предоставить в Палату следующие документы: заявку с реквизитами счета для возврата задатка на участие в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физ</w:t>
      </w:r>
      <w:proofErr w:type="gramStart"/>
      <w:r w:rsidRPr="00E01AC9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E01AC9">
        <w:rPr>
          <w:rFonts w:ascii="Times New Roman" w:eastAsia="Calibri" w:hAnsi="Times New Roman" w:cs="Times New Roman"/>
          <w:sz w:val="24"/>
          <w:szCs w:val="24"/>
        </w:rPr>
        <w:t>иц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E01AC9" w:rsidRPr="00E01AC9" w:rsidRDefault="00E01AC9" w:rsidP="00E01AC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E01AC9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E01AC9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</w:t>
      </w:r>
    </w:p>
    <w:p w:rsidR="00E01AC9" w:rsidRDefault="00E01AC9" w:rsidP="00712A83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AC9" w:rsidRDefault="00E01AC9" w:rsidP="00712A83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12A83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№_____</w:t>
      </w:r>
    </w:p>
    <w:p w:rsidR="007F5337" w:rsidRPr="000D40FC" w:rsidRDefault="007F5337" w:rsidP="007F5337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 _____________ 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F5337" w:rsidRPr="000D40FC" w:rsidRDefault="007F5337" w:rsidP="007F5337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«____» ____________20____г., код подразделения __________________________________;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 (для физических лиц)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___________________________, в _________________________________,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___________________________________, 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___________________________________,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предлагаемом в собственность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имуществе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ознакомившись с ним, я, Претендент, заявляю, что согласен участвовать в открытом аукционе на повышение стоимости 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Л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№ _________, который состоится «______» ____________ 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F5337" w:rsidRPr="000D40FC" w:rsidRDefault="007F5337" w:rsidP="007F5337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</w:t>
      </w:r>
      <w:r w:rsidR="00C61500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C61500" w:rsidP="00FF3D59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7F5337"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C61500" w:rsidRPr="000D40FC" w:rsidRDefault="00C61500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F5337" w:rsidRPr="000D40FC" w:rsidRDefault="00C61500" w:rsidP="00C61500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7F5337"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_________________________________________________________;</w:t>
            </w:r>
          </w:p>
        </w:tc>
      </w:tr>
    </w:tbl>
    <w:p w:rsidR="007F5337" w:rsidRPr="00B60E64" w:rsidRDefault="007F5337" w:rsidP="007F5337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E64" w:rsidRPr="00B60E64" w:rsidRDefault="00B60E64" w:rsidP="007F5337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выигрыша на торгах, я, Претендент принимаю на себя обязательства не позднее 5 дней с даты подведения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7F5337" w:rsidRPr="00B60E64" w:rsidRDefault="007F5337" w:rsidP="007F5337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 руб. __ коп.</w:t>
      </w:r>
    </w:p>
    <w:p w:rsidR="007F5337" w:rsidRPr="00B60E64" w:rsidRDefault="007F5337" w:rsidP="007F5337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 руб. ____коп.);</w:t>
      </w:r>
    </w:p>
    <w:p w:rsidR="007F5337" w:rsidRPr="000D40FC" w:rsidRDefault="007F5337" w:rsidP="007F5337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="000D40FC" w:rsidRPr="00B60E64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купли-продажи </w:t>
      </w:r>
      <w:r w:rsidR="000D40FC"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7F5337" w:rsidRPr="000D40FC" w:rsidRDefault="007F5337" w:rsidP="007F5337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 w:rsidR="000D40FC"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5337" w:rsidRPr="000D40FC" w:rsidRDefault="007F5337" w:rsidP="007F5337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Разъяснения по процедуре торгов, оформлению и подаче документов мной, Претендентом получены.</w:t>
      </w:r>
    </w:p>
    <w:p w:rsidR="007F5337" w:rsidRPr="000D40FC" w:rsidRDefault="007F5337" w:rsidP="007F5337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7F5337" w:rsidRPr="000D40FC" w:rsidRDefault="007F5337" w:rsidP="007F5337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«_____» _______________ 2019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7F5337" w:rsidRPr="000D40FC" w:rsidRDefault="007F5337" w:rsidP="007F533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7F5337" w:rsidRPr="000D40FC" w:rsidRDefault="007F5337" w:rsidP="007F53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7F5337" w:rsidRPr="000D40FC" w:rsidRDefault="007F5337" w:rsidP="007F5337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 ____________ ________г., наименование регистрирующего органа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в ______________________________________,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________________________________, БИК:___________________________________,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ИНН/КПП:________________________________/_________________________________;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 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 № __________________, выдан 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37" w:rsidRPr="000D40FC" w:rsidRDefault="007F5337" w:rsidP="007F5337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F5337" w:rsidRPr="000D40FC" w:rsidTr="00FF3D5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7F5337" w:rsidRPr="000D40FC" w:rsidRDefault="007F5337" w:rsidP="00FF3D59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0D40FC" w:rsidRPr="000D40FC" w:rsidRDefault="007F5337" w:rsidP="000D40FC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D40FC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сведения о, предлагаемом в собственность, муниципальном имуществе и ознакомившись с ним, я, Претендент, заявляю, что согласен участвовать в открытом аукционе на повышение стоимости муниципального имущества Лот № _________, который состоится «______» ____________ 201</w:t>
      </w:r>
      <w:r w:rsid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D40FC"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D40FC" w:rsidRPr="000D40FC" w:rsidRDefault="000D40FC" w:rsidP="000D40FC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D40FC" w:rsidRPr="000D40FC" w:rsidTr="00E73AA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FC" w:rsidRPr="000D40FC" w:rsidRDefault="000D40FC" w:rsidP="00E73AA7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0FC" w:rsidRPr="000D40FC" w:rsidRDefault="000D40F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0D40FC" w:rsidRPr="000D40FC" w:rsidRDefault="000D40F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0D40FC" w:rsidRPr="000D40FC" w:rsidRDefault="000D40F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_____________________________________________________________________________;</w:t>
            </w:r>
          </w:p>
        </w:tc>
      </w:tr>
    </w:tbl>
    <w:p w:rsidR="000D40FC" w:rsidRPr="000D40FC" w:rsidRDefault="000D40FC" w:rsidP="000D40F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E64" w:rsidRPr="00B60E64" w:rsidRDefault="000D40FC" w:rsidP="00B60E6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B60E64"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выигрыша на торгах, я, Претендент принимаю на себя обязательства не позднее 5 дней с даты подведения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</w:t>
      </w:r>
    </w:p>
    <w:p w:rsidR="00B60E64" w:rsidRPr="00B60E64" w:rsidRDefault="00B60E64" w:rsidP="00B60E6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0D40FC" w:rsidRPr="000D40FC" w:rsidRDefault="000D40FC" w:rsidP="00B60E6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Я, Претендент, согласен 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внесением задатка в размере: _______________ руб. __ коп.</w:t>
      </w:r>
    </w:p>
    <w:p w:rsidR="000D40FC" w:rsidRPr="000D40FC" w:rsidRDefault="000D40FC" w:rsidP="000D40F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 руб. ____коп.);</w:t>
      </w:r>
    </w:p>
    <w:p w:rsidR="000D40FC" w:rsidRPr="000D40FC" w:rsidRDefault="000D40FC" w:rsidP="000D40F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Я, Претендент, был ознакомлен со всей документацией предлагаемого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условиями договора купли-продажи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выставляемого на торги.</w:t>
      </w:r>
    </w:p>
    <w:p w:rsidR="000D40FC" w:rsidRPr="000D40FC" w:rsidRDefault="000D40FC" w:rsidP="000D40F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Мной, Претендентом, был проведен личный осмотр </w:t>
      </w:r>
      <w:r w:rsidRPr="000D40F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0FC" w:rsidRPr="000D40FC" w:rsidRDefault="000D40FC" w:rsidP="000D40F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D40FC" w:rsidRPr="000D40FC" w:rsidRDefault="000D40FC" w:rsidP="000D40F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D40FC" w:rsidRPr="000D40FC" w:rsidRDefault="000D40FC" w:rsidP="000D40F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 / _______________________________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0D40FC" w:rsidRPr="000D40FC" w:rsidRDefault="000D40FC" w:rsidP="000D40F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 / _________________________</w:t>
      </w:r>
    </w:p>
    <w:p w:rsidR="00E4579C" w:rsidRDefault="000D40FC" w:rsidP="00E4579C">
      <w:pPr>
        <w:pStyle w:val="ConsPlusTitle"/>
        <w:ind w:right="-5"/>
        <w:jc w:val="right"/>
        <w:rPr>
          <w:rFonts w:ascii="Times New Roman" w:hAnsi="Times New Roman" w:cs="Times New Roman"/>
        </w:rPr>
      </w:pPr>
      <w:r w:rsidRPr="000D40FC">
        <w:rPr>
          <w:rFonts w:ascii="Times New Roman" w:hAnsi="Times New Roman" w:cs="Times New Roman"/>
          <w:sz w:val="24"/>
          <w:szCs w:val="24"/>
        </w:rPr>
        <w:br w:type="page"/>
      </w:r>
      <w:r w:rsidR="00E4579C">
        <w:rPr>
          <w:rFonts w:ascii="Times New Roman" w:hAnsi="Times New Roman" w:cs="Times New Roman"/>
        </w:rPr>
        <w:lastRenderedPageBreak/>
        <w:t>проект</w:t>
      </w:r>
    </w:p>
    <w:p w:rsidR="00C86FE0" w:rsidRPr="000908D2" w:rsidRDefault="00C86FE0" w:rsidP="00C86FE0">
      <w:pPr>
        <w:pStyle w:val="ConsTitle"/>
        <w:ind w:right="0"/>
        <w:jc w:val="center"/>
        <w:rPr>
          <w:rFonts w:ascii="Times New Roman CYR" w:hAnsi="Times New Roman CYR"/>
          <w:sz w:val="26"/>
          <w:szCs w:val="26"/>
        </w:rPr>
      </w:pPr>
      <w:r w:rsidRPr="000908D2">
        <w:rPr>
          <w:rFonts w:ascii="Times New Roman CYR" w:hAnsi="Times New Roman CYR"/>
          <w:sz w:val="26"/>
          <w:szCs w:val="26"/>
        </w:rPr>
        <w:t>ДОГОВОР КУПЛИ – ПРОДАЖИ</w:t>
      </w:r>
    </w:p>
    <w:p w:rsidR="00C86FE0" w:rsidRPr="000908D2" w:rsidRDefault="00C86FE0" w:rsidP="00C86FE0">
      <w:pPr>
        <w:pStyle w:val="ConsTitle"/>
        <w:ind w:right="0"/>
        <w:jc w:val="center"/>
        <w:rPr>
          <w:rFonts w:ascii="Times New Roman CYR" w:hAnsi="Times New Roman CYR"/>
          <w:sz w:val="26"/>
          <w:szCs w:val="26"/>
        </w:rPr>
      </w:pPr>
      <w:r w:rsidRPr="000908D2">
        <w:rPr>
          <w:rFonts w:ascii="Times New Roman CYR" w:hAnsi="Times New Roman CYR"/>
          <w:sz w:val="26"/>
          <w:szCs w:val="26"/>
        </w:rPr>
        <w:t xml:space="preserve">ЗЕМЕЛЬНОГО УЧАСТКА </w:t>
      </w:r>
    </w:p>
    <w:p w:rsidR="00C86FE0" w:rsidRPr="0048049F" w:rsidRDefault="00C86FE0" w:rsidP="00C86FE0">
      <w:pPr>
        <w:pStyle w:val="ConsTitle"/>
        <w:ind w:right="0"/>
        <w:jc w:val="center"/>
        <w:rPr>
          <w:rFonts w:ascii="Times New Roman CYR" w:hAnsi="Times New Roman CYR"/>
          <w:sz w:val="26"/>
          <w:szCs w:val="26"/>
        </w:rPr>
      </w:pPr>
      <w:r w:rsidRPr="000908D2">
        <w:rPr>
          <w:rFonts w:ascii="Times New Roman CYR" w:hAnsi="Times New Roman CYR"/>
          <w:sz w:val="26"/>
          <w:szCs w:val="26"/>
        </w:rPr>
        <w:t>№</w:t>
      </w:r>
      <w:r>
        <w:rPr>
          <w:rFonts w:ascii="Times New Roman CYR" w:hAnsi="Times New Roman CYR"/>
          <w:sz w:val="26"/>
          <w:szCs w:val="26"/>
        </w:rPr>
        <w:t>__</w:t>
      </w:r>
    </w:p>
    <w:p w:rsidR="00C86FE0" w:rsidRPr="00C86FE0" w:rsidRDefault="00C86FE0" w:rsidP="00C86FE0">
      <w:p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0908D2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</w:t>
      </w:r>
      <w:r w:rsidRPr="00C86FE0">
        <w:rPr>
          <w:rFonts w:ascii="Times New Roman" w:hAnsi="Times New Roman" w:cs="Times New Roman"/>
          <w:sz w:val="26"/>
          <w:szCs w:val="26"/>
        </w:rPr>
        <w:t>___________ 2019</w:t>
      </w:r>
    </w:p>
    <w:p w:rsidR="00C86FE0" w:rsidRPr="00C86FE0" w:rsidRDefault="00C86FE0" w:rsidP="00C86FE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86FE0" w:rsidRPr="00C86FE0" w:rsidRDefault="00C86FE0" w:rsidP="00C86FE0">
      <w:pPr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86FE0">
        <w:rPr>
          <w:rFonts w:ascii="Times New Roman" w:hAnsi="Times New Roman" w:cs="Times New Roman"/>
          <w:sz w:val="24"/>
          <w:szCs w:val="24"/>
        </w:rPr>
        <w:t xml:space="preserve">Исполнительный комитет Актанышского муниципального района РТ в лице </w:t>
      </w:r>
      <w:proofErr w:type="spellStart"/>
      <w:r w:rsidRPr="00C86FE0">
        <w:rPr>
          <w:rFonts w:ascii="Times New Roman" w:hAnsi="Times New Roman" w:cs="Times New Roman"/>
          <w:sz w:val="24"/>
          <w:szCs w:val="24"/>
        </w:rPr>
        <w:t>Багаутдиновой</w:t>
      </w:r>
      <w:proofErr w:type="spellEnd"/>
      <w:r w:rsidRPr="00C8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FE0">
        <w:rPr>
          <w:rFonts w:ascii="Times New Roman" w:hAnsi="Times New Roman" w:cs="Times New Roman"/>
          <w:sz w:val="24"/>
          <w:szCs w:val="24"/>
        </w:rPr>
        <w:t>Наиры</w:t>
      </w:r>
      <w:proofErr w:type="spellEnd"/>
      <w:r w:rsidRPr="00C8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FE0">
        <w:rPr>
          <w:rFonts w:ascii="Times New Roman" w:hAnsi="Times New Roman" w:cs="Times New Roman"/>
          <w:sz w:val="24"/>
          <w:szCs w:val="24"/>
        </w:rPr>
        <w:t>Мухаметназифовны</w:t>
      </w:r>
      <w:proofErr w:type="spellEnd"/>
      <w:r w:rsidRPr="00C86FE0">
        <w:rPr>
          <w:rFonts w:ascii="Times New Roman" w:hAnsi="Times New Roman" w:cs="Times New Roman"/>
          <w:sz w:val="24"/>
          <w:szCs w:val="24"/>
        </w:rPr>
        <w:t>, действующей на основании положения и доверенности № 12 от 11.04.2019г., именуемый в дальнейшем «Продавец», с одной стороны, и __________________________________________________________________________, именуемый в дальнейшем «Покупатель», с другой стороны, вместе именуемые «Стороны», в соответствии с распоряжением Исполнительного комитета Актанышского муниципального района от _________ № _____, заключили настоящий договор (далее – Договор) о нижеследующем:</w:t>
      </w:r>
      <w:proofErr w:type="gramEnd"/>
    </w:p>
    <w:p w:rsidR="00C86FE0" w:rsidRPr="00C86FE0" w:rsidRDefault="00C86FE0" w:rsidP="00C86F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86FE0" w:rsidRPr="00C86FE0" w:rsidRDefault="00C86FE0" w:rsidP="00C86FE0">
      <w:pPr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</w:t>
      </w:r>
      <w:proofErr w:type="gramStart"/>
      <w:r w:rsidRPr="00C86FE0">
        <w:rPr>
          <w:rFonts w:ascii="Times New Roman" w:hAnsi="Times New Roman" w:cs="Times New Roman"/>
          <w:sz w:val="24"/>
          <w:szCs w:val="24"/>
        </w:rPr>
        <w:t>приобрести и оплатить</w:t>
      </w:r>
      <w:proofErr w:type="gramEnd"/>
      <w:r w:rsidRPr="00C86FE0">
        <w:rPr>
          <w:rFonts w:ascii="Times New Roman" w:hAnsi="Times New Roman" w:cs="Times New Roman"/>
          <w:sz w:val="24"/>
          <w:szCs w:val="24"/>
        </w:rPr>
        <w:t xml:space="preserve"> земельный участок, имеющий следующие характеристики:</w:t>
      </w:r>
    </w:p>
    <w:p w:rsidR="00C86FE0" w:rsidRPr="00C86FE0" w:rsidRDefault="00C86FE0" w:rsidP="00C86FE0">
      <w:pPr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1.1.1. Кадастровый номер земельного участка: ___________________________________________;</w:t>
      </w:r>
    </w:p>
    <w:p w:rsidR="00C86FE0" w:rsidRPr="00C86FE0" w:rsidRDefault="00C86FE0" w:rsidP="00C86FE0">
      <w:pPr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1.1.2. Местонахождение земельного участка: ____________________________________________;</w:t>
      </w:r>
    </w:p>
    <w:p w:rsidR="00C86FE0" w:rsidRPr="00C86FE0" w:rsidRDefault="00C86FE0" w:rsidP="00C86FE0">
      <w:pPr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1.1.3. Общая площадь земельного участка: ______________________________________________</w:t>
      </w:r>
    </w:p>
    <w:p w:rsidR="00C86FE0" w:rsidRPr="00C86FE0" w:rsidRDefault="00C86FE0" w:rsidP="00C86FE0">
      <w:pPr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1.1.4. Целевое назначение (категория) земельного участка: ________________________________; </w:t>
      </w:r>
    </w:p>
    <w:p w:rsidR="00C86FE0" w:rsidRPr="00C86FE0" w:rsidRDefault="00C86FE0" w:rsidP="00C86FE0">
      <w:pPr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1.1.5. Разрешенное использование: </w:t>
      </w:r>
      <w:r w:rsidRPr="00C86FE0"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  <w:r w:rsidRPr="00C86FE0">
        <w:rPr>
          <w:rFonts w:ascii="Times New Roman" w:hAnsi="Times New Roman" w:cs="Times New Roman"/>
          <w:sz w:val="24"/>
          <w:szCs w:val="24"/>
        </w:rPr>
        <w:t>;</w:t>
      </w:r>
    </w:p>
    <w:p w:rsidR="00C86FE0" w:rsidRPr="00C86FE0" w:rsidRDefault="00C86FE0" w:rsidP="00C86FE0">
      <w:pPr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1.2. Границы земельного участка, установленные границы сервитутов (обременений) обозначены в кадастровом паспорте земельного участка, который является неотъемлемой частью настоящего договора.</w:t>
      </w:r>
    </w:p>
    <w:p w:rsidR="00C86FE0" w:rsidRPr="00C86FE0" w:rsidRDefault="00C86FE0" w:rsidP="00C86F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2. УСЛОВИЯ ОПЛАТЫ И ПОРЯДОК РАСЧЕТОВ</w:t>
      </w:r>
    </w:p>
    <w:p w:rsidR="00C86FE0" w:rsidRPr="00C86FE0" w:rsidRDefault="00C86FE0" w:rsidP="00C86FE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2.1. Покупатель оплачивает земельный участок денежными средствами в течение 30 дней с момента подписания Договора. </w:t>
      </w:r>
    </w:p>
    <w:p w:rsidR="00C86FE0" w:rsidRPr="00C86FE0" w:rsidRDefault="00C86FE0" w:rsidP="00C86FE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2.2 Сумма, подлежащая оплате за земельный участок </w:t>
      </w:r>
      <w:proofErr w:type="gramStart"/>
      <w:r w:rsidRPr="00C86FE0">
        <w:rPr>
          <w:rFonts w:ascii="Times New Roman" w:hAnsi="Times New Roman" w:cs="Times New Roman"/>
          <w:sz w:val="24"/>
          <w:szCs w:val="24"/>
        </w:rPr>
        <w:t>согласно отчета</w:t>
      </w:r>
      <w:proofErr w:type="gramEnd"/>
      <w:r w:rsidRPr="00C86FE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 w:rsidRPr="00C86FE0">
        <w:rPr>
          <w:rFonts w:ascii="Times New Roman" w:hAnsi="Times New Roman" w:cs="Times New Roman"/>
          <w:sz w:val="24"/>
          <w:szCs w:val="24"/>
        </w:rPr>
        <w:tab/>
      </w:r>
    </w:p>
    <w:p w:rsidR="00C86FE0" w:rsidRPr="00C86FE0" w:rsidRDefault="00C86FE0" w:rsidP="00C86FE0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2.3. Оплата производится Покупателем на расчетный счет: №</w:t>
      </w:r>
      <w:r w:rsidRPr="00C86FE0">
        <w:rPr>
          <w:rFonts w:ascii="Times New Roman" w:hAnsi="Times New Roman" w:cs="Times New Roman"/>
          <w:b/>
          <w:i/>
          <w:sz w:val="24"/>
          <w:szCs w:val="24"/>
        </w:rPr>
        <w:t xml:space="preserve"> 40101810800000010001, КБК: 17011406013050000430, </w:t>
      </w:r>
      <w:r w:rsidRPr="00C86FE0">
        <w:rPr>
          <w:rFonts w:ascii="Times New Roman" w:hAnsi="Times New Roman" w:cs="Times New Roman"/>
          <w:b/>
          <w:i/>
          <w:sz w:val="24"/>
          <w:szCs w:val="24"/>
          <w:u w:val="single"/>
        </w:rPr>
        <w:t>получатель:</w:t>
      </w:r>
      <w:r w:rsidRPr="00C86FE0">
        <w:rPr>
          <w:rFonts w:ascii="Times New Roman" w:hAnsi="Times New Roman" w:cs="Times New Roman"/>
          <w:b/>
          <w:i/>
          <w:sz w:val="24"/>
          <w:szCs w:val="24"/>
        </w:rPr>
        <w:t xml:space="preserve"> УФК по РТ (Палата имущественных и земельных отношений Актанышского муниципального района), ИНН 1604006938; КПП: 160401001; код ОКТМО: 92605____; </w:t>
      </w:r>
      <w:r w:rsidRPr="00C86FE0">
        <w:rPr>
          <w:rFonts w:ascii="Times New Roman" w:hAnsi="Times New Roman" w:cs="Times New Roman"/>
          <w:b/>
          <w:i/>
          <w:sz w:val="24"/>
          <w:szCs w:val="24"/>
          <w:u w:val="single"/>
        </w:rPr>
        <w:t>банк получателя</w:t>
      </w:r>
      <w:r w:rsidRPr="00C86FE0">
        <w:rPr>
          <w:rFonts w:ascii="Times New Roman" w:hAnsi="Times New Roman" w:cs="Times New Roman"/>
          <w:b/>
          <w:i/>
          <w:sz w:val="24"/>
          <w:szCs w:val="24"/>
        </w:rPr>
        <w:t>: отделение НБ РТ г.Казани, БИК 049205001.</w:t>
      </w:r>
    </w:p>
    <w:p w:rsidR="00C86FE0" w:rsidRPr="00C86FE0" w:rsidRDefault="00C86FE0" w:rsidP="00C86FE0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3. ОБЯЗАННОСТИ СТОРОН</w:t>
      </w:r>
    </w:p>
    <w:p w:rsidR="00C86FE0" w:rsidRPr="00C86FE0" w:rsidRDefault="00C86FE0" w:rsidP="00C86FE0">
      <w:pPr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3.1. Покупатель обязан:</w:t>
      </w:r>
    </w:p>
    <w:p w:rsidR="00C86FE0" w:rsidRPr="00C86FE0" w:rsidRDefault="00C86FE0" w:rsidP="00C86FE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C86FE0" w:rsidRPr="00C86FE0" w:rsidRDefault="00C86FE0" w:rsidP="00C86FE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Оплатить сумму, указанную в п.2.2. настоящего договора, в сроки, определенные п.2.1. Договора.</w:t>
      </w:r>
    </w:p>
    <w:p w:rsidR="00C86FE0" w:rsidRPr="00C86FE0" w:rsidRDefault="00C86FE0" w:rsidP="00C86FE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C86FE0" w:rsidRPr="00C86FE0" w:rsidRDefault="00C86FE0" w:rsidP="00C86FE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Использовать участок исключительно в соответствии с разрешенным использованием, указанным в п. 1.1.5 настоящего договора.</w:t>
      </w:r>
    </w:p>
    <w:p w:rsidR="00C86FE0" w:rsidRPr="00C86FE0" w:rsidRDefault="00C86FE0" w:rsidP="00C86FE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C86FE0" w:rsidRPr="00C86FE0" w:rsidRDefault="00C86FE0" w:rsidP="00C86FE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lastRenderedPageBreak/>
        <w:t>Обеспечивать органам государственного контроля и надзора свободный доступ на земельный участок для его осмотра.</w:t>
      </w:r>
    </w:p>
    <w:p w:rsidR="00C86FE0" w:rsidRPr="00C86FE0" w:rsidRDefault="00C86FE0" w:rsidP="00C86FE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C86FE0" w:rsidRPr="00C86FE0" w:rsidRDefault="00C86FE0" w:rsidP="00C86FE0">
      <w:pPr>
        <w:pStyle w:val="21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Cs w:val="24"/>
        </w:rPr>
      </w:pPr>
      <w:r w:rsidRPr="00C86FE0">
        <w:rPr>
          <w:rFonts w:ascii="Times New Roman" w:hAnsi="Times New Roman"/>
          <w:color w:val="auto"/>
          <w:szCs w:val="24"/>
        </w:rPr>
        <w:t>3.2. Продавец обязан:</w:t>
      </w:r>
    </w:p>
    <w:p w:rsidR="00C86FE0" w:rsidRPr="00C86FE0" w:rsidRDefault="00C86FE0" w:rsidP="00C86FE0">
      <w:pPr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3.2.1. Не позднее 30 (тридцати) дней со дня полной оплаты земельного участка обеспечить составление акта приема-передачи и передачу земельного участка.</w:t>
      </w:r>
    </w:p>
    <w:p w:rsidR="00C86FE0" w:rsidRPr="00C86FE0" w:rsidRDefault="00C86FE0" w:rsidP="00C86FE0">
      <w:pPr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3.2.2. Оказывать Покупателю необходимую помощь в совершении действий, предусмотренных п. 3.1.1. настоящего договора.</w:t>
      </w:r>
    </w:p>
    <w:p w:rsidR="00C86FE0" w:rsidRPr="00C86FE0" w:rsidRDefault="00C86FE0" w:rsidP="00C86FE0">
      <w:pPr>
        <w:pStyle w:val="21"/>
        <w:ind w:firstLine="0"/>
        <w:jc w:val="center"/>
        <w:rPr>
          <w:rFonts w:ascii="Times New Roman" w:hAnsi="Times New Roman"/>
          <w:color w:val="auto"/>
          <w:szCs w:val="24"/>
        </w:rPr>
      </w:pPr>
      <w:r w:rsidRPr="00C86FE0">
        <w:rPr>
          <w:rFonts w:ascii="Times New Roman" w:hAnsi="Times New Roman"/>
          <w:color w:val="auto"/>
          <w:szCs w:val="24"/>
        </w:rPr>
        <w:t>4. ПОРЯДОК ПЕРЕХОДА ПРАВА СОБСТВЕННОСТИ</w:t>
      </w:r>
    </w:p>
    <w:p w:rsidR="00C86FE0" w:rsidRPr="00C86FE0" w:rsidRDefault="00C86FE0" w:rsidP="00C86FE0">
      <w:pPr>
        <w:pStyle w:val="21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 w:rsidRPr="00C86FE0">
        <w:rPr>
          <w:rFonts w:ascii="Times New Roman" w:hAnsi="Times New Roman"/>
          <w:color w:val="auto"/>
          <w:szCs w:val="24"/>
        </w:rPr>
        <w:t>4.1. 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C86FE0" w:rsidRPr="00C86FE0" w:rsidRDefault="00C86FE0" w:rsidP="00C86FE0">
      <w:pPr>
        <w:pStyle w:val="21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 w:rsidRPr="00C86FE0">
        <w:rPr>
          <w:rFonts w:ascii="Times New Roman" w:hAnsi="Times New Roman"/>
          <w:color w:val="auto"/>
          <w:szCs w:val="24"/>
        </w:rPr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C86FE0" w:rsidRPr="00C86FE0" w:rsidRDefault="00C86FE0" w:rsidP="00C86FE0">
      <w:pPr>
        <w:pStyle w:val="21"/>
        <w:tabs>
          <w:tab w:val="left" w:pos="0"/>
        </w:tabs>
        <w:ind w:firstLine="0"/>
        <w:rPr>
          <w:rFonts w:ascii="Times New Roman" w:hAnsi="Times New Roman"/>
          <w:color w:val="auto"/>
          <w:szCs w:val="24"/>
        </w:rPr>
      </w:pPr>
      <w:r w:rsidRPr="00C86FE0">
        <w:rPr>
          <w:rFonts w:ascii="Times New Roman" w:hAnsi="Times New Roman"/>
          <w:color w:val="auto"/>
          <w:szCs w:val="24"/>
        </w:rPr>
        <w:t>4.2. Земельный участок считается переданным Покупателю со дня подписания Сторонами акта приема-передачи.</w:t>
      </w:r>
    </w:p>
    <w:p w:rsidR="00C86FE0" w:rsidRPr="00C86FE0" w:rsidRDefault="00C86FE0" w:rsidP="00C86FE0">
      <w:pPr>
        <w:pStyle w:val="21"/>
        <w:tabs>
          <w:tab w:val="left" w:pos="0"/>
        </w:tabs>
        <w:ind w:firstLine="0"/>
        <w:rPr>
          <w:rFonts w:ascii="Times New Roman" w:hAnsi="Times New Roman"/>
          <w:color w:val="auto"/>
          <w:szCs w:val="24"/>
        </w:rPr>
      </w:pPr>
      <w:r w:rsidRPr="00C86FE0">
        <w:rPr>
          <w:rFonts w:ascii="Times New Roman" w:hAnsi="Times New Roman"/>
          <w:color w:val="auto"/>
          <w:szCs w:val="24"/>
        </w:rPr>
        <w:t>4.3. Переход права собственности на Имущество не влечет прекращения обременений, предусмотренных Договором. Прекращение или изменение их условий осуществляется в порядке, предусмотренном законодательством.</w:t>
      </w:r>
    </w:p>
    <w:p w:rsidR="00C86FE0" w:rsidRPr="00C86FE0" w:rsidRDefault="00C86FE0" w:rsidP="00C86FE0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C86FE0" w:rsidRPr="00C86FE0" w:rsidRDefault="00C86FE0" w:rsidP="00C86FE0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86FE0" w:rsidRPr="00C86FE0" w:rsidRDefault="00C86FE0" w:rsidP="00C86FE0">
      <w:pPr>
        <w:pStyle w:val="2"/>
        <w:spacing w:after="0" w:line="240" w:lineRule="auto"/>
        <w:jc w:val="both"/>
      </w:pPr>
      <w:r w:rsidRPr="00C86FE0">
        <w:t>5.1.</w:t>
      </w:r>
      <w:r w:rsidRPr="00C86FE0">
        <w:rPr>
          <w:b/>
        </w:rPr>
        <w:t xml:space="preserve"> </w:t>
      </w:r>
      <w:r w:rsidRPr="00C86FE0">
        <w:t xml:space="preserve">В случае неисполнения и/или ненадлежащего исполнения Покупателем условий, предусмотренных п. 2.1 Договора, </w:t>
      </w:r>
      <w:proofErr w:type="gramStart"/>
      <w:r w:rsidRPr="00C86FE0">
        <w:t>Договор</w:t>
      </w:r>
      <w:proofErr w:type="gramEnd"/>
      <w:r w:rsidRPr="00C86FE0">
        <w:t xml:space="preserve"> может быть расторгнут по соглашению сторон или в судебном порядке.</w:t>
      </w:r>
    </w:p>
    <w:p w:rsidR="00C86FE0" w:rsidRPr="00C86FE0" w:rsidRDefault="00C86FE0" w:rsidP="00C86FE0">
      <w:pPr>
        <w:pStyle w:val="2"/>
        <w:spacing w:after="0" w:line="240" w:lineRule="auto"/>
        <w:ind w:firstLine="567"/>
        <w:jc w:val="both"/>
        <w:rPr>
          <w:b/>
        </w:rPr>
      </w:pPr>
      <w:r w:rsidRPr="00C86FE0">
        <w:t xml:space="preserve">При этом земельный участок считается нереализованным и остается в собственности Продавца. </w:t>
      </w:r>
    </w:p>
    <w:p w:rsidR="00C86FE0" w:rsidRPr="00C86FE0" w:rsidRDefault="00C86FE0" w:rsidP="00C86FE0">
      <w:pPr>
        <w:pStyle w:val="2"/>
        <w:spacing w:after="0" w:line="240" w:lineRule="auto"/>
        <w:jc w:val="both"/>
      </w:pPr>
      <w:r w:rsidRPr="00C86FE0"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C86FE0" w:rsidRPr="00C86FE0" w:rsidRDefault="00C86FE0" w:rsidP="00C86F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C86FE0" w:rsidRPr="00C86FE0" w:rsidRDefault="00C86FE0" w:rsidP="00C86FE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6.1. Договор вступает в силу с момента его подписания.</w:t>
      </w:r>
    </w:p>
    <w:p w:rsidR="00C86FE0" w:rsidRPr="00C86FE0" w:rsidRDefault="00C86FE0" w:rsidP="00C86F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C86FE0" w:rsidRPr="00C86FE0" w:rsidRDefault="00C86FE0" w:rsidP="00C86FE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C86FE0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C86FE0">
        <w:rPr>
          <w:rFonts w:ascii="Times New Roman" w:hAnsi="Times New Roman" w:cs="Times New Roman"/>
          <w:sz w:val="24"/>
          <w:szCs w:val="24"/>
        </w:rPr>
        <w:t xml:space="preserve"> Сторонами соглашения - судом.</w:t>
      </w:r>
    </w:p>
    <w:p w:rsidR="00C86FE0" w:rsidRPr="00C86FE0" w:rsidRDefault="00C86FE0" w:rsidP="00C86FE0">
      <w:pPr>
        <w:pStyle w:val="21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 w:rsidRPr="00C86FE0">
        <w:rPr>
          <w:rFonts w:ascii="Times New Roman" w:hAnsi="Times New Roman"/>
          <w:color w:val="auto"/>
          <w:szCs w:val="24"/>
        </w:rPr>
        <w:t>6.4. Взаимоотношения сторон, не урегулированные договором, регулируются действующим законодательством.</w:t>
      </w:r>
    </w:p>
    <w:p w:rsidR="00C86FE0" w:rsidRPr="00C86FE0" w:rsidRDefault="00C86FE0" w:rsidP="00C86FE0">
      <w:pPr>
        <w:pStyle w:val="21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 w:rsidRPr="00C86FE0">
        <w:rPr>
          <w:rFonts w:ascii="Times New Roman" w:hAnsi="Times New Roman"/>
          <w:color w:val="auto"/>
          <w:szCs w:val="24"/>
        </w:rPr>
        <w:t>6.5. Договор 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C86FE0" w:rsidRPr="00C86FE0" w:rsidRDefault="00C86FE0" w:rsidP="00C86FE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Приложения:</w:t>
      </w:r>
    </w:p>
    <w:p w:rsidR="00C86FE0" w:rsidRPr="00C86FE0" w:rsidRDefault="00C86FE0" w:rsidP="00C86FE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1. Выписка из ЕГРП.  </w:t>
      </w:r>
    </w:p>
    <w:p w:rsidR="00C86FE0" w:rsidRPr="00C86FE0" w:rsidRDefault="00C86FE0" w:rsidP="00C86FE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2. Акт приема – передачи земельного участка.</w:t>
      </w:r>
    </w:p>
    <w:p w:rsidR="00C86FE0" w:rsidRPr="00C86FE0" w:rsidRDefault="00C86FE0" w:rsidP="00C86FE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86FE0" w:rsidRPr="00C86FE0" w:rsidRDefault="00C86FE0" w:rsidP="00C86F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АДРЕСА РЕКВИЗИТЫ СТОРОН  </w:t>
      </w:r>
    </w:p>
    <w:p w:rsidR="00C86FE0" w:rsidRPr="00C86FE0" w:rsidRDefault="00C86FE0" w:rsidP="00C86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FE0" w:rsidRPr="00C86FE0" w:rsidRDefault="00C86FE0" w:rsidP="00C86FE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86" w:type="dxa"/>
        <w:tblLook w:val="04A0" w:firstRow="1" w:lastRow="0" w:firstColumn="1" w:lastColumn="0" w:noHBand="0" w:noVBand="1"/>
      </w:tblPr>
      <w:tblGrid>
        <w:gridCol w:w="5143"/>
        <w:gridCol w:w="5143"/>
      </w:tblGrid>
      <w:tr w:rsidR="00C86FE0" w:rsidRPr="00C86FE0" w:rsidTr="005F1467">
        <w:tc>
          <w:tcPr>
            <w:tcW w:w="5143" w:type="dxa"/>
          </w:tcPr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  <w:rPr>
                <w:b/>
              </w:rPr>
            </w:pPr>
            <w:r w:rsidRPr="00C86FE0">
              <w:rPr>
                <w:b/>
              </w:rPr>
              <w:t>Продавец: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</w:pPr>
            <w:r w:rsidRPr="00C86FE0">
              <w:t xml:space="preserve"> 423740, РТ, Актанышский район, 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</w:pPr>
            <w:proofErr w:type="spellStart"/>
            <w:r w:rsidRPr="00C86FE0">
              <w:lastRenderedPageBreak/>
              <w:t>с</w:t>
            </w:r>
            <w:proofErr w:type="gramStart"/>
            <w:r w:rsidRPr="00C86FE0">
              <w:t>.А</w:t>
            </w:r>
            <w:proofErr w:type="gramEnd"/>
            <w:r w:rsidRPr="00C86FE0">
              <w:t>ктаныш</w:t>
            </w:r>
            <w:proofErr w:type="spellEnd"/>
            <w:r w:rsidRPr="00C86FE0">
              <w:t xml:space="preserve">, </w:t>
            </w:r>
            <w:proofErr w:type="spellStart"/>
            <w:r w:rsidRPr="00C86FE0">
              <w:t>пр.Ленина</w:t>
            </w:r>
            <w:proofErr w:type="spellEnd"/>
            <w:r w:rsidRPr="00C86FE0">
              <w:t>, д.17</w:t>
            </w:r>
          </w:p>
        </w:tc>
        <w:tc>
          <w:tcPr>
            <w:tcW w:w="5143" w:type="dxa"/>
            <w:shd w:val="clear" w:color="auto" w:fill="auto"/>
          </w:tcPr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b/>
              </w:rPr>
            </w:pPr>
            <w:r w:rsidRPr="00C86FE0">
              <w:rPr>
                <w:b/>
              </w:rPr>
              <w:lastRenderedPageBreak/>
              <w:t>Покупатель: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b/>
              </w:rPr>
            </w:pPr>
            <w:r w:rsidRPr="00C86FE0">
              <w:t>____________________________</w:t>
            </w:r>
            <w:r w:rsidRPr="00C86FE0">
              <w:tab/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</w:pPr>
            <w:r w:rsidRPr="00C86FE0">
              <w:lastRenderedPageBreak/>
              <w:t>____________________________</w:t>
            </w:r>
          </w:p>
        </w:tc>
      </w:tr>
      <w:tr w:rsidR="00C86FE0" w:rsidRPr="00C86FE0" w:rsidTr="005F1467">
        <w:tc>
          <w:tcPr>
            <w:tcW w:w="5143" w:type="dxa"/>
          </w:tcPr>
          <w:p w:rsidR="00C86FE0" w:rsidRPr="00C86FE0" w:rsidRDefault="00C86FE0" w:rsidP="005F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1604006790, Почтовый адрес: 423740,РТ</w:t>
            </w:r>
            <w:proofErr w:type="gramStart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ктанышский район,</w:t>
            </w:r>
          </w:p>
          <w:p w:rsidR="00C86FE0" w:rsidRPr="00C86FE0" w:rsidRDefault="00C86FE0" w:rsidP="005F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ктаныш</w:t>
            </w:r>
            <w:proofErr w:type="spellEnd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, д.17,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  <w:jc w:val="both"/>
            </w:pPr>
            <w:r w:rsidRPr="00C86FE0">
              <w:t>ОГРН 1061682000060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  <w:jc w:val="both"/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Н.М.Багаутдинова</w:t>
            </w:r>
            <w:proofErr w:type="spellEnd"/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 xml:space="preserve">      (подпись)  </w:t>
            </w: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ab/>
              <w:t>М.П.</w:t>
            </w:r>
          </w:p>
        </w:tc>
        <w:tc>
          <w:tcPr>
            <w:tcW w:w="5143" w:type="dxa"/>
            <w:shd w:val="clear" w:color="auto" w:fill="auto"/>
          </w:tcPr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</w:pPr>
            <w:r w:rsidRPr="00C86FE0">
              <w:t>ИНН __________________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</w:pPr>
            <w:r w:rsidRPr="00C86FE0">
              <w:t xml:space="preserve">Почтовый адрес: </w:t>
            </w: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______________/_______________/</w:t>
            </w: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(подпись)  </w:t>
            </w: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FE0" w:rsidRPr="00C86FE0" w:rsidRDefault="00C86FE0" w:rsidP="00C86FE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Приложение 2</w:t>
      </w:r>
    </w:p>
    <w:p w:rsidR="00C86FE0" w:rsidRPr="00C86FE0" w:rsidRDefault="00C86FE0" w:rsidP="00C86FE0">
      <w:pPr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C86FE0">
        <w:rPr>
          <w:rFonts w:ascii="Times New Roman" w:hAnsi="Times New Roman" w:cs="Times New Roman"/>
          <w:sz w:val="24"/>
          <w:szCs w:val="24"/>
        </w:rPr>
        <w:tab/>
        <w:t>к договору купли-продажи</w:t>
      </w:r>
    </w:p>
    <w:p w:rsidR="00C86FE0" w:rsidRPr="00C86FE0" w:rsidRDefault="00C86FE0" w:rsidP="00C86FE0">
      <w:pPr>
        <w:ind w:left="4536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86FE0">
        <w:rPr>
          <w:rFonts w:ascii="Times New Roman" w:hAnsi="Times New Roman" w:cs="Times New Roman"/>
          <w:sz w:val="24"/>
          <w:szCs w:val="24"/>
        </w:rPr>
        <w:tab/>
        <w:t xml:space="preserve">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6FE0" w:rsidRPr="00C86FE0" w:rsidRDefault="00C86FE0" w:rsidP="00C86FE0">
      <w:pPr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№____ от ________2019 года</w:t>
      </w:r>
    </w:p>
    <w:p w:rsidR="00C86FE0" w:rsidRPr="00C86FE0" w:rsidRDefault="00C86FE0" w:rsidP="00C86FE0">
      <w:pPr>
        <w:rPr>
          <w:rFonts w:ascii="Times New Roman" w:hAnsi="Times New Roman" w:cs="Times New Roman"/>
          <w:b/>
          <w:sz w:val="24"/>
          <w:szCs w:val="24"/>
        </w:rPr>
      </w:pPr>
    </w:p>
    <w:p w:rsidR="00C86FE0" w:rsidRPr="00C86FE0" w:rsidRDefault="00C86FE0" w:rsidP="00C86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FE0" w:rsidRPr="00C86FE0" w:rsidRDefault="00C86FE0" w:rsidP="00C86F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FE0" w:rsidRPr="00C86FE0" w:rsidRDefault="00C86FE0" w:rsidP="00C86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FE0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C86FE0" w:rsidRPr="00C86FE0" w:rsidRDefault="00C86FE0" w:rsidP="00C86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FE0">
        <w:rPr>
          <w:rFonts w:ascii="Times New Roman" w:hAnsi="Times New Roman" w:cs="Times New Roman"/>
          <w:b/>
          <w:sz w:val="24"/>
          <w:szCs w:val="24"/>
        </w:rPr>
        <w:t>приема – передачи земельного участка</w:t>
      </w:r>
    </w:p>
    <w:p w:rsidR="00C86FE0" w:rsidRPr="00C86FE0" w:rsidRDefault="00C86FE0" w:rsidP="00C86F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FE0">
        <w:rPr>
          <w:rFonts w:ascii="Times New Roman" w:hAnsi="Times New Roman" w:cs="Times New Roman"/>
          <w:b/>
          <w:sz w:val="24"/>
          <w:szCs w:val="24"/>
        </w:rPr>
        <w:t>по договору купли-продажи</w:t>
      </w:r>
    </w:p>
    <w:p w:rsidR="00C86FE0" w:rsidRPr="00C86FE0" w:rsidRDefault="00C86FE0" w:rsidP="00C86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FE0" w:rsidRPr="00C86FE0" w:rsidRDefault="00C86FE0" w:rsidP="00C86FE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86FE0" w:rsidRPr="00C86FE0" w:rsidRDefault="00C86FE0" w:rsidP="00C86FE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      Исполнительный комитет Актанышского муниципального района РТ в лице </w:t>
      </w:r>
      <w:proofErr w:type="spellStart"/>
      <w:r w:rsidRPr="00C86FE0">
        <w:rPr>
          <w:rFonts w:ascii="Times New Roman" w:hAnsi="Times New Roman" w:cs="Times New Roman"/>
          <w:sz w:val="24"/>
          <w:szCs w:val="24"/>
        </w:rPr>
        <w:t>Багаутдиновой</w:t>
      </w:r>
      <w:proofErr w:type="spellEnd"/>
      <w:r w:rsidRPr="00C8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FE0">
        <w:rPr>
          <w:rFonts w:ascii="Times New Roman" w:hAnsi="Times New Roman" w:cs="Times New Roman"/>
          <w:sz w:val="24"/>
          <w:szCs w:val="24"/>
        </w:rPr>
        <w:t>Наиры</w:t>
      </w:r>
      <w:proofErr w:type="spellEnd"/>
      <w:r w:rsidRPr="00C8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FE0">
        <w:rPr>
          <w:rFonts w:ascii="Times New Roman" w:hAnsi="Times New Roman" w:cs="Times New Roman"/>
          <w:sz w:val="24"/>
          <w:szCs w:val="24"/>
        </w:rPr>
        <w:t>Мухаметназифовны</w:t>
      </w:r>
      <w:proofErr w:type="spellEnd"/>
      <w:r w:rsidRPr="00C86FE0">
        <w:rPr>
          <w:rFonts w:ascii="Times New Roman" w:hAnsi="Times New Roman" w:cs="Times New Roman"/>
          <w:sz w:val="24"/>
          <w:szCs w:val="24"/>
        </w:rPr>
        <w:t>, действующей на основании положения и доверенности № 13 от 11.04.2018г.,  именуемый в дальнейшем «Продавец», с одной стороны, и _________________________________________________________________, именуемый в дальнейшем «Покупатель», принимает земельный участок со следующими характеристиками:</w:t>
      </w:r>
    </w:p>
    <w:p w:rsidR="00C86FE0" w:rsidRPr="00C86FE0" w:rsidRDefault="00C86FE0" w:rsidP="00C86FE0">
      <w:pPr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Кадастровый номер земельного участка</w:t>
      </w:r>
      <w:proofErr w:type="gramStart"/>
      <w:r w:rsidRPr="00C86FE0">
        <w:rPr>
          <w:rFonts w:ascii="Times New Roman" w:hAnsi="Times New Roman" w:cs="Times New Roman"/>
          <w:sz w:val="24"/>
          <w:szCs w:val="24"/>
        </w:rPr>
        <w:t>: _____________________________________;</w:t>
      </w:r>
      <w:proofErr w:type="gramEnd"/>
    </w:p>
    <w:p w:rsidR="00C86FE0" w:rsidRPr="00C86FE0" w:rsidRDefault="00C86FE0" w:rsidP="00C86FE0">
      <w:pPr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Местонахождение земельного участка</w:t>
      </w:r>
      <w:proofErr w:type="gramStart"/>
      <w:r w:rsidRPr="00C86FE0">
        <w:rPr>
          <w:rFonts w:ascii="Times New Roman" w:hAnsi="Times New Roman" w:cs="Times New Roman"/>
          <w:sz w:val="24"/>
          <w:szCs w:val="24"/>
        </w:rPr>
        <w:t>: ______________________________________;</w:t>
      </w:r>
      <w:proofErr w:type="gramEnd"/>
    </w:p>
    <w:p w:rsidR="00C86FE0" w:rsidRPr="00C86FE0" w:rsidRDefault="00C86FE0" w:rsidP="00C86FE0">
      <w:pPr>
        <w:jc w:val="both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Общая площадь земельного участка</w:t>
      </w:r>
      <w:proofErr w:type="gramStart"/>
      <w:r w:rsidRPr="00C86FE0">
        <w:rPr>
          <w:rFonts w:ascii="Times New Roman" w:hAnsi="Times New Roman" w:cs="Times New Roman"/>
          <w:sz w:val="24"/>
          <w:szCs w:val="24"/>
        </w:rPr>
        <w:t>: ________________________________________;</w:t>
      </w:r>
      <w:proofErr w:type="gramEnd"/>
    </w:p>
    <w:p w:rsidR="00C86FE0" w:rsidRPr="00C86FE0" w:rsidRDefault="00C86FE0" w:rsidP="00C86FE0">
      <w:pPr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Целевое назначение (категория) земельного участка</w:t>
      </w:r>
      <w:proofErr w:type="gramStart"/>
      <w:r w:rsidRPr="00C86FE0">
        <w:rPr>
          <w:rFonts w:ascii="Times New Roman" w:hAnsi="Times New Roman" w:cs="Times New Roman"/>
          <w:sz w:val="24"/>
          <w:szCs w:val="24"/>
        </w:rPr>
        <w:t xml:space="preserve">: __________________________; </w:t>
      </w:r>
      <w:proofErr w:type="gramEnd"/>
    </w:p>
    <w:p w:rsidR="00C86FE0" w:rsidRPr="00C86FE0" w:rsidRDefault="00C86FE0" w:rsidP="00C86FE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Разрешенное использование: _______________________________________________.</w:t>
      </w:r>
    </w:p>
    <w:p w:rsidR="00C86FE0" w:rsidRPr="00C86FE0" w:rsidRDefault="00C86FE0" w:rsidP="00C86FE0">
      <w:pPr>
        <w:rPr>
          <w:rFonts w:ascii="Times New Roman" w:hAnsi="Times New Roman" w:cs="Times New Roman"/>
          <w:sz w:val="24"/>
          <w:szCs w:val="24"/>
        </w:rPr>
      </w:pPr>
    </w:p>
    <w:p w:rsidR="00C86FE0" w:rsidRPr="00C86FE0" w:rsidRDefault="00C86FE0" w:rsidP="00C86F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C86FE0" w:rsidRPr="00C86FE0" w:rsidRDefault="00C86FE0" w:rsidP="00C86F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44" w:type="dxa"/>
        <w:tblLook w:val="04A0" w:firstRow="1" w:lastRow="0" w:firstColumn="1" w:lastColumn="0" w:noHBand="0" w:noVBand="1"/>
      </w:tblPr>
      <w:tblGrid>
        <w:gridCol w:w="5211"/>
        <w:gridCol w:w="5211"/>
        <w:gridCol w:w="5211"/>
        <w:gridCol w:w="5211"/>
      </w:tblGrid>
      <w:tr w:rsidR="00C86FE0" w:rsidRPr="00C86FE0" w:rsidTr="005F1467">
        <w:tc>
          <w:tcPr>
            <w:tcW w:w="5211" w:type="dxa"/>
          </w:tcPr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  <w:rPr>
                <w:b/>
              </w:rPr>
            </w:pPr>
            <w:r w:rsidRPr="00C86FE0">
              <w:rPr>
                <w:b/>
              </w:rPr>
              <w:t>Продавец: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</w:pPr>
            <w:r w:rsidRPr="00C86FE0">
              <w:t xml:space="preserve"> 423740, РТ, Актанышский район, 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</w:pPr>
            <w:proofErr w:type="spellStart"/>
            <w:r w:rsidRPr="00C86FE0">
              <w:t>с</w:t>
            </w:r>
            <w:proofErr w:type="gramStart"/>
            <w:r w:rsidRPr="00C86FE0">
              <w:t>.А</w:t>
            </w:r>
            <w:proofErr w:type="gramEnd"/>
            <w:r w:rsidRPr="00C86FE0">
              <w:t>ктаныш</w:t>
            </w:r>
            <w:proofErr w:type="spellEnd"/>
            <w:r w:rsidRPr="00C86FE0">
              <w:t xml:space="preserve">, </w:t>
            </w:r>
            <w:proofErr w:type="spellStart"/>
            <w:r w:rsidRPr="00C86FE0">
              <w:t>пр.Ленина</w:t>
            </w:r>
            <w:proofErr w:type="spellEnd"/>
            <w:r w:rsidRPr="00C86FE0">
              <w:t>, д.17</w:t>
            </w:r>
          </w:p>
        </w:tc>
        <w:tc>
          <w:tcPr>
            <w:tcW w:w="5211" w:type="dxa"/>
          </w:tcPr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b/>
              </w:rPr>
            </w:pPr>
            <w:r w:rsidRPr="00C86FE0">
              <w:rPr>
                <w:b/>
              </w:rPr>
              <w:t>Покупатель: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b/>
              </w:rPr>
            </w:pPr>
            <w:r w:rsidRPr="00C86FE0">
              <w:t>_____________________________,</w:t>
            </w:r>
            <w:r w:rsidRPr="00C86FE0">
              <w:tab/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</w:pPr>
            <w:r w:rsidRPr="00C86FE0">
              <w:t>______________________________</w:t>
            </w:r>
          </w:p>
        </w:tc>
        <w:tc>
          <w:tcPr>
            <w:tcW w:w="5211" w:type="dxa"/>
          </w:tcPr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</w:pPr>
          </w:p>
        </w:tc>
        <w:tc>
          <w:tcPr>
            <w:tcW w:w="5211" w:type="dxa"/>
          </w:tcPr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</w:pPr>
          </w:p>
        </w:tc>
      </w:tr>
      <w:tr w:rsidR="00C86FE0" w:rsidRPr="00C86FE0" w:rsidTr="005F1467">
        <w:tc>
          <w:tcPr>
            <w:tcW w:w="5211" w:type="dxa"/>
          </w:tcPr>
          <w:p w:rsidR="00C86FE0" w:rsidRPr="00C86FE0" w:rsidRDefault="00C86FE0" w:rsidP="005F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ИНН 1604006790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  <w:jc w:val="both"/>
            </w:pPr>
            <w:r w:rsidRPr="00C86FE0">
              <w:t>ОГРН 1061682000060</w:t>
            </w:r>
          </w:p>
          <w:p w:rsidR="00C86FE0" w:rsidRPr="00C86FE0" w:rsidRDefault="00C86FE0" w:rsidP="005F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C86FE0" w:rsidRPr="00C86FE0" w:rsidRDefault="00C86FE0" w:rsidP="005F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 xml:space="preserve"> 423740, РТ, Актанышский район,</w:t>
            </w:r>
          </w:p>
          <w:p w:rsidR="00C86FE0" w:rsidRPr="00C86FE0" w:rsidRDefault="00C86FE0" w:rsidP="005F1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ктаныш</w:t>
            </w:r>
            <w:proofErr w:type="spellEnd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, д.17,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  <w:jc w:val="both"/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Н.М.Багаутдинова</w:t>
            </w:r>
            <w:proofErr w:type="spellEnd"/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 xml:space="preserve">      (подпись)  </w:t>
            </w: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5211" w:type="dxa"/>
          </w:tcPr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</w:pPr>
            <w:r w:rsidRPr="00C86FE0">
              <w:t>ИНН ________________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</w:pPr>
            <w:r w:rsidRPr="00C86FE0">
              <w:t xml:space="preserve">Почтовый адрес: </w:t>
            </w:r>
          </w:p>
          <w:p w:rsidR="00C86FE0" w:rsidRPr="00C86FE0" w:rsidRDefault="00C86FE0" w:rsidP="005F1467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b/>
              </w:rPr>
            </w:pPr>
            <w:r w:rsidRPr="00C86FE0">
              <w:t>____________________________,</w:t>
            </w:r>
            <w:r w:rsidRPr="00C86FE0">
              <w:tab/>
            </w: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______________/_______/</w:t>
            </w: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(подпись)  </w:t>
            </w: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C86FE0" w:rsidRPr="00C86FE0" w:rsidRDefault="00C86FE0" w:rsidP="005F1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FE0" w:rsidRPr="00C86FE0" w:rsidRDefault="00C86FE0" w:rsidP="00C86FE0">
      <w:pPr>
        <w:ind w:firstLine="53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6FE0">
        <w:rPr>
          <w:rFonts w:ascii="Times New Roman" w:hAnsi="Times New Roman" w:cs="Times New Roman"/>
          <w:sz w:val="24"/>
          <w:szCs w:val="24"/>
        </w:rPr>
        <w:lastRenderedPageBreak/>
        <w:t xml:space="preserve">       Приложение 1</w:t>
      </w:r>
    </w:p>
    <w:p w:rsidR="00C86FE0" w:rsidRPr="00C86FE0" w:rsidRDefault="00C86FE0" w:rsidP="00C86FE0">
      <w:pPr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C86FE0">
        <w:rPr>
          <w:rFonts w:ascii="Times New Roman" w:hAnsi="Times New Roman" w:cs="Times New Roman"/>
          <w:sz w:val="24"/>
          <w:szCs w:val="24"/>
        </w:rPr>
        <w:tab/>
        <w:t>к договору купли-продажи</w:t>
      </w:r>
    </w:p>
    <w:p w:rsidR="00C86FE0" w:rsidRPr="00C86FE0" w:rsidRDefault="00C86FE0" w:rsidP="00C86FE0">
      <w:pPr>
        <w:ind w:left="4536"/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86FE0">
        <w:rPr>
          <w:rFonts w:ascii="Times New Roman" w:hAnsi="Times New Roman" w:cs="Times New Roman"/>
          <w:sz w:val="24"/>
          <w:szCs w:val="24"/>
        </w:rPr>
        <w:tab/>
        <w:t xml:space="preserve">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6FE0" w:rsidRPr="00C86FE0" w:rsidRDefault="00C86FE0" w:rsidP="00C86FE0">
      <w:pPr>
        <w:rPr>
          <w:rFonts w:ascii="Times New Roman" w:hAnsi="Times New Roman" w:cs="Times New Roman"/>
          <w:sz w:val="24"/>
          <w:szCs w:val="24"/>
        </w:rPr>
      </w:pPr>
      <w:r w:rsidRPr="00C86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№____ от _____2019 года</w:t>
      </w:r>
    </w:p>
    <w:p w:rsidR="00C86FE0" w:rsidRPr="00C86FE0" w:rsidRDefault="00C86FE0" w:rsidP="00C86FE0">
      <w:pPr>
        <w:rPr>
          <w:rFonts w:ascii="Times New Roman" w:hAnsi="Times New Roman" w:cs="Times New Roman"/>
          <w:sz w:val="24"/>
          <w:szCs w:val="24"/>
        </w:rPr>
      </w:pPr>
    </w:p>
    <w:p w:rsidR="00C86FE0" w:rsidRPr="00C86FE0" w:rsidRDefault="00C86FE0" w:rsidP="00C86FE0">
      <w:pPr>
        <w:rPr>
          <w:rFonts w:ascii="Times New Roman" w:hAnsi="Times New Roman" w:cs="Times New Roman"/>
          <w:sz w:val="24"/>
          <w:szCs w:val="24"/>
        </w:rPr>
      </w:pPr>
    </w:p>
    <w:p w:rsidR="00E4579C" w:rsidRPr="00C86FE0" w:rsidRDefault="00E4579C" w:rsidP="00E4579C">
      <w:pPr>
        <w:pStyle w:val="ConsPlusTitle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sectPr w:rsidR="00E4579C" w:rsidRPr="00C86FE0" w:rsidSect="00C86FE0">
      <w:pgSz w:w="11906" w:h="16838"/>
      <w:pgMar w:top="425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2">
    <w:nsid w:val="7A4903AD"/>
    <w:multiLevelType w:val="singleLevel"/>
    <w:tmpl w:val="50AA173A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69"/>
    <w:rsid w:val="0003386F"/>
    <w:rsid w:val="00040CB8"/>
    <w:rsid w:val="000D40FC"/>
    <w:rsid w:val="0012071B"/>
    <w:rsid w:val="0013241B"/>
    <w:rsid w:val="001E6864"/>
    <w:rsid w:val="002C72DF"/>
    <w:rsid w:val="002F01BD"/>
    <w:rsid w:val="00304A3F"/>
    <w:rsid w:val="00307085"/>
    <w:rsid w:val="003557B8"/>
    <w:rsid w:val="003662D4"/>
    <w:rsid w:val="00374C83"/>
    <w:rsid w:val="003A738A"/>
    <w:rsid w:val="004701B8"/>
    <w:rsid w:val="0048081B"/>
    <w:rsid w:val="004815BB"/>
    <w:rsid w:val="004F64D2"/>
    <w:rsid w:val="00570429"/>
    <w:rsid w:val="005D07B1"/>
    <w:rsid w:val="00605F74"/>
    <w:rsid w:val="006A6269"/>
    <w:rsid w:val="006F271E"/>
    <w:rsid w:val="007039F5"/>
    <w:rsid w:val="00705E44"/>
    <w:rsid w:val="00712A83"/>
    <w:rsid w:val="00725D4D"/>
    <w:rsid w:val="007319C2"/>
    <w:rsid w:val="007461A0"/>
    <w:rsid w:val="007B00A6"/>
    <w:rsid w:val="007C31E3"/>
    <w:rsid w:val="007F5337"/>
    <w:rsid w:val="00811DC7"/>
    <w:rsid w:val="00865025"/>
    <w:rsid w:val="00885945"/>
    <w:rsid w:val="008E6B34"/>
    <w:rsid w:val="009365F2"/>
    <w:rsid w:val="009A04EC"/>
    <w:rsid w:val="009A5799"/>
    <w:rsid w:val="009C111A"/>
    <w:rsid w:val="009C1921"/>
    <w:rsid w:val="009E61F9"/>
    <w:rsid w:val="00A20658"/>
    <w:rsid w:val="00A239F8"/>
    <w:rsid w:val="00A30680"/>
    <w:rsid w:val="00A50B90"/>
    <w:rsid w:val="00A73248"/>
    <w:rsid w:val="00AA049C"/>
    <w:rsid w:val="00AA79FC"/>
    <w:rsid w:val="00AB3007"/>
    <w:rsid w:val="00AE21BD"/>
    <w:rsid w:val="00B11627"/>
    <w:rsid w:val="00B60E64"/>
    <w:rsid w:val="00B66CF1"/>
    <w:rsid w:val="00B777BE"/>
    <w:rsid w:val="00B91B1B"/>
    <w:rsid w:val="00BC2D82"/>
    <w:rsid w:val="00BF63C0"/>
    <w:rsid w:val="00C335F7"/>
    <w:rsid w:val="00C43A55"/>
    <w:rsid w:val="00C46A14"/>
    <w:rsid w:val="00C6025E"/>
    <w:rsid w:val="00C61500"/>
    <w:rsid w:val="00C86FE0"/>
    <w:rsid w:val="00D04621"/>
    <w:rsid w:val="00D27E1D"/>
    <w:rsid w:val="00D901CD"/>
    <w:rsid w:val="00DB3F51"/>
    <w:rsid w:val="00DD456E"/>
    <w:rsid w:val="00E01AC9"/>
    <w:rsid w:val="00E4579C"/>
    <w:rsid w:val="00E77F78"/>
    <w:rsid w:val="00E839FD"/>
    <w:rsid w:val="00EE0834"/>
    <w:rsid w:val="00F76E04"/>
    <w:rsid w:val="00FD2013"/>
    <w:rsid w:val="00FD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2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04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7"/>
    <w:locked/>
    <w:rsid w:val="00811DC7"/>
    <w:rPr>
      <w:sz w:val="28"/>
      <w:lang w:eastAsia="ru-RU"/>
    </w:rPr>
  </w:style>
  <w:style w:type="paragraph" w:styleId="a7">
    <w:name w:val="Body Text Indent"/>
    <w:basedOn w:val="a"/>
    <w:link w:val="a6"/>
    <w:rsid w:val="00811DC7"/>
    <w:pPr>
      <w:spacing w:after="0" w:line="240" w:lineRule="auto"/>
      <w:jc w:val="both"/>
    </w:pPr>
    <w:rPr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811DC7"/>
  </w:style>
  <w:style w:type="paragraph" w:customStyle="1" w:styleId="msonormalcxspmiddlemailrucssattributepostfix">
    <w:name w:val="msonormalcxspmiddle_mailru_css_attribute_postfix"/>
    <w:basedOn w:val="a"/>
    <w:rsid w:val="00D0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57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7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7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4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457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86F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8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86FE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C86F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86FE0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C86F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8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FE0"/>
    <w:pPr>
      <w:widowControl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2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04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7"/>
    <w:locked/>
    <w:rsid w:val="00811DC7"/>
    <w:rPr>
      <w:sz w:val="28"/>
      <w:lang w:eastAsia="ru-RU"/>
    </w:rPr>
  </w:style>
  <w:style w:type="paragraph" w:styleId="a7">
    <w:name w:val="Body Text Indent"/>
    <w:basedOn w:val="a"/>
    <w:link w:val="a6"/>
    <w:rsid w:val="00811DC7"/>
    <w:pPr>
      <w:spacing w:after="0" w:line="240" w:lineRule="auto"/>
      <w:jc w:val="both"/>
    </w:pPr>
    <w:rPr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811DC7"/>
  </w:style>
  <w:style w:type="paragraph" w:customStyle="1" w:styleId="msonormalcxspmiddlemailrucssattributepostfix">
    <w:name w:val="msonormalcxspmiddle_mailru_css_attribute_postfix"/>
    <w:basedOn w:val="a"/>
    <w:rsid w:val="00D0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57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7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7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4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457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86F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8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86FE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C86F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86FE0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C86F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8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FE0"/>
    <w:pPr>
      <w:widowControl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tanysh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99294-9E23-44C0-B49D-F1ED5282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5486</Words>
  <Characters>31275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</cp:lastModifiedBy>
  <cp:revision>2</cp:revision>
  <cp:lastPrinted>2018-11-26T07:08:00Z</cp:lastPrinted>
  <dcterms:created xsi:type="dcterms:W3CDTF">2019-06-11T11:22:00Z</dcterms:created>
  <dcterms:modified xsi:type="dcterms:W3CDTF">2019-06-11T11:22:00Z</dcterms:modified>
</cp:coreProperties>
</file>