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11" w:rsidRDefault="006A6D11" w:rsidP="006A6D11">
      <w:pPr>
        <w:rPr>
          <w:b/>
          <w:caps/>
          <w:sz w:val="22"/>
          <w:szCs w:val="22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BD2E70" w:rsidTr="00BD2E70">
        <w:trPr>
          <w:trHeight w:val="1972"/>
        </w:trPr>
        <w:tc>
          <w:tcPr>
            <w:tcW w:w="4257" w:type="dxa"/>
            <w:hideMark/>
          </w:tcPr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BD2E70" w:rsidRDefault="00BD2E70">
            <w:pPr>
              <w:spacing w:line="276" w:lineRule="auto"/>
              <w:ind w:hanging="214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BD2E70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Актаныш авылы, Ленин пр.,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17нче йорт. Тел. 3-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, факс 3-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>
              <w:rPr>
                <w:rFonts w:ascii="SL_Times New Roman" w:hAnsi="SL_Times New Roman"/>
                <w:lang w:val="tt-RU" w:eastAsia="en-US"/>
              </w:rPr>
              <w:t>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  <w:tc>
          <w:tcPr>
            <w:tcW w:w="2249" w:type="dxa"/>
          </w:tcPr>
          <w:p w:rsidR="00BD2E70" w:rsidRDefault="00BD2E70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BD2E70" w:rsidRDefault="00BD2E7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1337310</wp:posOffset>
                      </wp:positionV>
                      <wp:extent cx="6401435" cy="5715"/>
                      <wp:effectExtent l="0" t="19050" r="56515" b="514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87C8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05.3pt" to="489.9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>
                  <wp:extent cx="828675" cy="1038225"/>
                  <wp:effectExtent l="0" t="0" r="9525" b="9525"/>
                  <wp:docPr id="3" name="Рисунок 3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BD2E70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BD2E70" w:rsidRDefault="00BD2E70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, факс 3-</w:t>
            </w:r>
            <w:r>
              <w:rPr>
                <w:rFonts w:ascii="SL_Times New Roman" w:hAnsi="SL_Times New Roman"/>
                <w:lang w:val="tt-RU" w:eastAsia="en-US"/>
              </w:rPr>
              <w:t>44</w:t>
            </w:r>
            <w:r>
              <w:rPr>
                <w:rFonts w:ascii="SL_Times New Roman" w:hAnsi="SL_Times New Roman"/>
                <w:lang w:eastAsia="en-US"/>
              </w:rPr>
              <w:t>-</w:t>
            </w:r>
            <w:r>
              <w:rPr>
                <w:rFonts w:ascii="SL_Times New Roman" w:hAnsi="SL_Times New Roman"/>
                <w:lang w:val="tt-RU" w:eastAsia="en-US"/>
              </w:rPr>
              <w:t>38</w:t>
            </w:r>
            <w:r>
              <w:rPr>
                <w:rFonts w:ascii="SL_Times New Roman" w:hAnsi="SL_Times New Roman"/>
                <w:lang w:eastAsia="en-US"/>
              </w:rPr>
              <w:t>.</w:t>
            </w:r>
          </w:p>
        </w:tc>
      </w:tr>
    </w:tbl>
    <w:p w:rsidR="00BD2E70" w:rsidRDefault="00BD2E70" w:rsidP="00BD2E70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 xml:space="preserve">КАРАР                                                                                          РЕШЕНИЕ     </w:t>
      </w:r>
    </w:p>
    <w:p w:rsidR="00BD2E70" w:rsidRDefault="00BD2E70" w:rsidP="00BD2E70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tt-RU"/>
        </w:rPr>
        <w:t>15.04.2019</w:t>
      </w:r>
      <w:r w:rsidR="00B476BA">
        <w:rPr>
          <w:color w:val="000000"/>
          <w:sz w:val="28"/>
          <w:szCs w:val="28"/>
          <w:lang w:val="tt-RU"/>
        </w:rPr>
        <w:t xml:space="preserve"> ел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  <w:t xml:space="preserve">   №</w:t>
      </w:r>
      <w:r>
        <w:rPr>
          <w:color w:val="000000"/>
          <w:sz w:val="28"/>
          <w:szCs w:val="28"/>
          <w:lang w:val="tt-RU"/>
        </w:rPr>
        <w:t>37-15</w:t>
      </w:r>
    </w:p>
    <w:p w:rsidR="00FF6B4C" w:rsidRDefault="00FF6B4C" w:rsidP="00DE3F60">
      <w:pPr>
        <w:ind w:left="-284"/>
        <w:jc w:val="both"/>
        <w:rPr>
          <w:sz w:val="28"/>
          <w:szCs w:val="28"/>
        </w:rPr>
      </w:pPr>
    </w:p>
    <w:p w:rsidR="00DE3F60" w:rsidRDefault="00FF6B4C" w:rsidP="00BD2E70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«Актаныш муниципаль районы  балигъ булмаган балалар бел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н эшл</w:t>
      </w:r>
      <w:r>
        <w:rPr>
          <w:sz w:val="28"/>
          <w:szCs w:val="28"/>
          <w:lang w:val="tt-RU"/>
        </w:rPr>
        <w:t>әү</w:t>
      </w:r>
      <w:r>
        <w:rPr>
          <w:sz w:val="28"/>
          <w:szCs w:val="28"/>
        </w:rPr>
        <w:t xml:space="preserve">  һәм аларны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хокукларын яклау комиссиясе т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з</w:t>
      </w:r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 xml:space="preserve"> турындагы» 2011 елны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22 декабренд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чыккан 13-02 санлы Актаныш муниципаль районы Советыны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2 нче чакырылыш карарына </w:t>
      </w:r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зг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решл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 һәм өст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л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р керт</w:t>
      </w:r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 xml:space="preserve"> турында</w:t>
      </w:r>
      <w:r w:rsidR="00BD2E70">
        <w:rPr>
          <w:sz w:val="28"/>
          <w:szCs w:val="28"/>
        </w:rPr>
        <w:t xml:space="preserve">      </w:t>
      </w:r>
      <w:r w:rsidR="00DE3F6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3F60" w:rsidRDefault="00DE3F60" w:rsidP="006A6D11">
      <w:pPr>
        <w:rPr>
          <w:sz w:val="28"/>
          <w:szCs w:val="28"/>
        </w:rPr>
      </w:pPr>
    </w:p>
    <w:p w:rsidR="00FF6B4C" w:rsidRDefault="00FF6B4C" w:rsidP="0068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Кадрларны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хезм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т урыннарын алыштыру с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пле, </w:t>
      </w:r>
      <w:r w:rsidR="00685C05">
        <w:rPr>
          <w:sz w:val="28"/>
          <w:szCs w:val="28"/>
        </w:rPr>
        <w:t>Актаныш</w:t>
      </w:r>
      <w:r w:rsidR="00685C05">
        <w:rPr>
          <w:sz w:val="28"/>
          <w:szCs w:val="28"/>
        </w:rPr>
        <w:t xml:space="preserve"> муниципаль район Советы карар бирә:</w:t>
      </w:r>
    </w:p>
    <w:p w:rsidR="00FF6B4C" w:rsidRDefault="00685C05" w:rsidP="0068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</w:t>
      </w:r>
      <w:r w:rsidRPr="00685C05">
        <w:rPr>
          <w:sz w:val="28"/>
          <w:szCs w:val="28"/>
        </w:rPr>
        <w:t xml:space="preserve">«Актаныш муниципаль районы балигъ булмаганнар эшләре һәм аларның хокукларын яклау буенча комиссия төзү турында " 2011 елның 22 декабрендәге 13-02 </w:t>
      </w:r>
      <w:r>
        <w:rPr>
          <w:sz w:val="28"/>
          <w:szCs w:val="28"/>
          <w:lang w:val="tt-RU"/>
        </w:rPr>
        <w:t>санлы</w:t>
      </w:r>
      <w:r w:rsidRPr="00685C05">
        <w:rPr>
          <w:sz w:val="28"/>
          <w:szCs w:val="28"/>
        </w:rPr>
        <w:t xml:space="preserve"> Актаныш муниципаль районы Советы карарына үзгәрешләр һәм өстәмәләр кертергә һәм киләсе составта комиссия</w:t>
      </w:r>
      <w:r>
        <w:rPr>
          <w:sz w:val="28"/>
          <w:szCs w:val="28"/>
          <w:lang w:val="tt-RU"/>
        </w:rPr>
        <w:t>не</w:t>
      </w:r>
      <w:r w:rsidRPr="00685C05">
        <w:rPr>
          <w:sz w:val="28"/>
          <w:szCs w:val="28"/>
        </w:rPr>
        <w:t xml:space="preserve"> расларга:</w:t>
      </w:r>
    </w:p>
    <w:p w:rsidR="00DE3F60" w:rsidRPr="00E17670" w:rsidRDefault="00DE3F60" w:rsidP="00FF6B4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Нурлыева Л.Ф. – </w:t>
      </w:r>
      <w:r w:rsidR="00E17670">
        <w:rPr>
          <w:sz w:val="28"/>
          <w:szCs w:val="28"/>
        </w:rPr>
        <w:t xml:space="preserve">Актаныш муниципаль районы балигъ булмаган балалар </w:t>
      </w:r>
      <w:r w:rsidR="00FF6B4C">
        <w:rPr>
          <w:sz w:val="28"/>
          <w:szCs w:val="28"/>
          <w:lang w:val="tt-RU"/>
        </w:rPr>
        <w:t xml:space="preserve">белән эшләү </w:t>
      </w:r>
      <w:r w:rsidR="00E17670">
        <w:rPr>
          <w:sz w:val="28"/>
          <w:szCs w:val="28"/>
          <w:lang w:val="tt-RU"/>
        </w:rPr>
        <w:t>һәм аларның хокукларын яклау буенча комиссия рәисе,</w:t>
      </w:r>
      <w:r w:rsidR="00E17670" w:rsidRPr="00E17670">
        <w:rPr>
          <w:sz w:val="28"/>
          <w:szCs w:val="28"/>
        </w:rPr>
        <w:t xml:space="preserve"> </w:t>
      </w:r>
      <w:r w:rsidR="00E17670">
        <w:rPr>
          <w:sz w:val="28"/>
          <w:szCs w:val="28"/>
        </w:rPr>
        <w:t>Актаныш муниципаль районы</w:t>
      </w:r>
      <w:r w:rsidR="00E17670">
        <w:rPr>
          <w:sz w:val="28"/>
          <w:szCs w:val="28"/>
          <w:lang w:val="tt-RU"/>
        </w:rPr>
        <w:t xml:space="preserve"> Башкарма комитет җитәкчеснең </w:t>
      </w:r>
      <w:r w:rsidR="00E17670">
        <w:rPr>
          <w:sz w:val="28"/>
          <w:szCs w:val="28"/>
        </w:rPr>
        <w:t xml:space="preserve">социаль </w:t>
      </w:r>
      <w:r w:rsidR="00E17670">
        <w:rPr>
          <w:sz w:val="28"/>
          <w:szCs w:val="28"/>
          <w:lang w:val="tt-RU"/>
        </w:rPr>
        <w:t>мәс</w:t>
      </w:r>
      <w:r w:rsidR="00E17670">
        <w:rPr>
          <w:sz w:val="28"/>
          <w:szCs w:val="28"/>
        </w:rPr>
        <w:t>ь</w:t>
      </w:r>
      <w:r w:rsidR="00E17670">
        <w:rPr>
          <w:sz w:val="28"/>
          <w:szCs w:val="28"/>
          <w:lang w:val="tt-RU"/>
        </w:rPr>
        <w:t>әләләр буенча урынбасары</w:t>
      </w:r>
      <w:r w:rsidR="00685C05">
        <w:rPr>
          <w:sz w:val="28"/>
          <w:szCs w:val="28"/>
          <w:lang w:val="tt-RU"/>
        </w:rPr>
        <w:t>;</w:t>
      </w:r>
    </w:p>
    <w:p w:rsidR="00DE3F60" w:rsidRPr="00685C05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r w:rsidR="000978CC">
        <w:rPr>
          <w:sz w:val="28"/>
          <w:szCs w:val="28"/>
        </w:rPr>
        <w:t>Ш</w:t>
      </w:r>
      <w:r w:rsidR="00E17670">
        <w:rPr>
          <w:sz w:val="28"/>
          <w:szCs w:val="28"/>
          <w:lang w:val="tt-RU"/>
        </w:rPr>
        <w:t>ә</w:t>
      </w:r>
      <w:r w:rsidR="000978CC">
        <w:rPr>
          <w:sz w:val="28"/>
          <w:szCs w:val="28"/>
        </w:rPr>
        <w:t>ф</w:t>
      </w:r>
      <w:r w:rsidR="00E17670">
        <w:rPr>
          <w:sz w:val="28"/>
          <w:szCs w:val="28"/>
          <w:lang w:val="tt-RU"/>
        </w:rPr>
        <w:t>ый</w:t>
      </w:r>
      <w:r w:rsidR="000978CC">
        <w:rPr>
          <w:sz w:val="28"/>
          <w:szCs w:val="28"/>
        </w:rPr>
        <w:t>кова Н.Р.</w:t>
      </w:r>
      <w:r w:rsidRPr="00B85B32">
        <w:rPr>
          <w:sz w:val="28"/>
          <w:szCs w:val="28"/>
        </w:rPr>
        <w:t xml:space="preserve"> – </w:t>
      </w:r>
      <w:r w:rsidR="00E17670">
        <w:rPr>
          <w:sz w:val="28"/>
          <w:szCs w:val="28"/>
          <w:lang w:val="tt-RU"/>
        </w:rPr>
        <w:t>комиссия рәисе урынбасары</w:t>
      </w:r>
      <w:r w:rsidRPr="00B85B32">
        <w:rPr>
          <w:sz w:val="28"/>
          <w:szCs w:val="28"/>
        </w:rPr>
        <w:t xml:space="preserve">, </w:t>
      </w:r>
      <w:r w:rsidR="00E17670">
        <w:rPr>
          <w:sz w:val="28"/>
          <w:szCs w:val="28"/>
        </w:rPr>
        <w:t>«</w:t>
      </w:r>
      <w:r w:rsidR="00E17670">
        <w:rPr>
          <w:sz w:val="28"/>
          <w:szCs w:val="28"/>
          <w:lang w:val="tt-RU"/>
        </w:rPr>
        <w:t>Актаныш муниципаль районы мәгариф идарәсе</w:t>
      </w:r>
      <w:r w:rsidR="00E17670">
        <w:rPr>
          <w:sz w:val="28"/>
          <w:szCs w:val="28"/>
        </w:rPr>
        <w:t>»</w:t>
      </w:r>
      <w:r w:rsidR="00E17670">
        <w:rPr>
          <w:sz w:val="28"/>
          <w:szCs w:val="28"/>
          <w:lang w:val="tt-RU"/>
        </w:rPr>
        <w:t xml:space="preserve"> дәүләт казна </w:t>
      </w:r>
      <w:r w:rsidR="00E17670">
        <w:rPr>
          <w:sz w:val="28"/>
          <w:szCs w:val="28"/>
        </w:rPr>
        <w:t>учреждение</w:t>
      </w:r>
      <w:r w:rsidR="00E17670">
        <w:rPr>
          <w:sz w:val="28"/>
          <w:szCs w:val="28"/>
          <w:lang w:val="tt-RU"/>
        </w:rPr>
        <w:t xml:space="preserve">се </w:t>
      </w:r>
      <w:r w:rsidR="00FF6B4C">
        <w:rPr>
          <w:sz w:val="28"/>
          <w:szCs w:val="28"/>
          <w:lang w:val="tt-RU"/>
        </w:rPr>
        <w:t>җитәкчесе</w:t>
      </w:r>
      <w:r w:rsidR="00E17670">
        <w:rPr>
          <w:sz w:val="28"/>
          <w:szCs w:val="28"/>
        </w:rPr>
        <w:t xml:space="preserve"> </w:t>
      </w:r>
      <w:r w:rsidR="00FF6B4C">
        <w:rPr>
          <w:sz w:val="28"/>
          <w:szCs w:val="28"/>
        </w:rPr>
        <w:t>(</w:t>
      </w:r>
      <w:r w:rsidR="00FF6B4C">
        <w:rPr>
          <w:sz w:val="28"/>
          <w:szCs w:val="28"/>
          <w:lang w:val="tt-RU"/>
        </w:rPr>
        <w:t>килешү буенча</w:t>
      </w:r>
      <w:r w:rsidRPr="00B85B32">
        <w:rPr>
          <w:sz w:val="28"/>
          <w:szCs w:val="28"/>
        </w:rPr>
        <w:t>)</w:t>
      </w:r>
      <w:r w:rsidR="00685C05">
        <w:rPr>
          <w:sz w:val="28"/>
          <w:szCs w:val="28"/>
          <w:lang w:val="tt-RU"/>
        </w:rPr>
        <w:t>;</w:t>
      </w:r>
    </w:p>
    <w:p w:rsidR="00DE3F60" w:rsidRPr="00E17670" w:rsidRDefault="00DE3F60" w:rsidP="00DE3F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  <w:r w:rsidR="00C859F3">
        <w:rPr>
          <w:sz w:val="28"/>
          <w:szCs w:val="28"/>
        </w:rPr>
        <w:t>Ха</w:t>
      </w:r>
      <w:r w:rsidR="00E17670">
        <w:rPr>
          <w:sz w:val="28"/>
          <w:szCs w:val="28"/>
          <w:lang w:val="tt-RU"/>
        </w:rPr>
        <w:t>җ</w:t>
      </w:r>
      <w:r w:rsidR="00C859F3">
        <w:rPr>
          <w:sz w:val="28"/>
          <w:szCs w:val="28"/>
        </w:rPr>
        <w:t>иева З.М.</w:t>
      </w:r>
      <w:r>
        <w:rPr>
          <w:sz w:val="28"/>
          <w:szCs w:val="28"/>
        </w:rPr>
        <w:t xml:space="preserve"> –</w:t>
      </w:r>
      <w:r w:rsidR="003D4398">
        <w:rPr>
          <w:sz w:val="28"/>
          <w:szCs w:val="28"/>
        </w:rPr>
        <w:t xml:space="preserve"> </w:t>
      </w:r>
      <w:r w:rsidR="00E17670">
        <w:rPr>
          <w:sz w:val="28"/>
          <w:szCs w:val="28"/>
        </w:rPr>
        <w:t>комиссияне</w:t>
      </w:r>
      <w:r w:rsidR="00E17670">
        <w:rPr>
          <w:sz w:val="28"/>
          <w:szCs w:val="28"/>
          <w:lang w:val="tt-RU"/>
        </w:rPr>
        <w:t>ң җаваплы сәркатибе</w:t>
      </w:r>
      <w:r w:rsidR="00685C05">
        <w:rPr>
          <w:sz w:val="28"/>
          <w:szCs w:val="28"/>
          <w:lang w:val="tt-RU"/>
        </w:rPr>
        <w:t>.</w:t>
      </w:r>
    </w:p>
    <w:p w:rsidR="00DE3F60" w:rsidRPr="00F5041F" w:rsidRDefault="00F5041F" w:rsidP="00DE3F60">
      <w:pPr>
        <w:jc w:val="center"/>
        <w:rPr>
          <w:sz w:val="28"/>
          <w:szCs w:val="28"/>
          <w:lang w:val="tt-RU"/>
        </w:rPr>
      </w:pPr>
      <w:r w:rsidRPr="00F5041F">
        <w:rPr>
          <w:sz w:val="28"/>
          <w:szCs w:val="28"/>
          <w:lang w:val="tt-RU"/>
        </w:rPr>
        <w:t>К</w:t>
      </w:r>
      <w:r w:rsidR="00DE3F60" w:rsidRPr="00F5041F">
        <w:rPr>
          <w:sz w:val="28"/>
          <w:szCs w:val="28"/>
          <w:lang w:val="tt-RU"/>
        </w:rPr>
        <w:t>омисси</w:t>
      </w:r>
      <w:r>
        <w:rPr>
          <w:sz w:val="28"/>
          <w:szCs w:val="28"/>
          <w:lang w:val="tt-RU"/>
        </w:rPr>
        <w:t>я</w:t>
      </w:r>
      <w:r w:rsidRPr="00F5041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әг</w:t>
      </w:r>
      <w:r w:rsidRPr="00F5041F">
        <w:rPr>
          <w:sz w:val="28"/>
          <w:szCs w:val="28"/>
          <w:lang w:val="tt-RU"/>
        </w:rPr>
        <w:t>ъзалары</w:t>
      </w:r>
      <w:r w:rsidR="00DE3F60" w:rsidRPr="00F5041F">
        <w:rPr>
          <w:sz w:val="28"/>
          <w:szCs w:val="28"/>
          <w:lang w:val="tt-RU"/>
        </w:rPr>
        <w:t>:</w:t>
      </w:r>
    </w:p>
    <w:p w:rsidR="00DE3F60" w:rsidRPr="00F5041F" w:rsidRDefault="00DE3F60" w:rsidP="00DE3F60">
      <w:pPr>
        <w:jc w:val="both"/>
        <w:rPr>
          <w:sz w:val="28"/>
          <w:szCs w:val="28"/>
          <w:lang w:val="tt-RU"/>
        </w:rPr>
      </w:pPr>
      <w:r w:rsidRPr="00F5041F">
        <w:rPr>
          <w:sz w:val="28"/>
          <w:szCs w:val="28"/>
          <w:lang w:val="tt-RU"/>
        </w:rPr>
        <w:tab/>
        <w:t>Бар</w:t>
      </w:r>
      <w:r w:rsidR="00F5041F">
        <w:rPr>
          <w:sz w:val="28"/>
          <w:szCs w:val="28"/>
          <w:lang w:val="tt-RU"/>
        </w:rPr>
        <w:t>ы</w:t>
      </w:r>
      <w:r w:rsidRPr="00F5041F">
        <w:rPr>
          <w:sz w:val="28"/>
          <w:szCs w:val="28"/>
          <w:lang w:val="tt-RU"/>
        </w:rPr>
        <w:t>ева Л.Ф.</w:t>
      </w:r>
      <w:r w:rsidR="003D4398" w:rsidRPr="00F5041F">
        <w:rPr>
          <w:sz w:val="28"/>
          <w:szCs w:val="28"/>
          <w:lang w:val="tt-RU"/>
        </w:rPr>
        <w:t xml:space="preserve"> </w:t>
      </w:r>
      <w:r w:rsidRPr="00F5041F">
        <w:rPr>
          <w:sz w:val="28"/>
          <w:szCs w:val="28"/>
          <w:lang w:val="tt-RU"/>
        </w:rPr>
        <w:t xml:space="preserve">- </w:t>
      </w:r>
      <w:r w:rsidR="00F5041F" w:rsidRPr="00F5041F">
        <w:rPr>
          <w:sz w:val="28"/>
          <w:szCs w:val="28"/>
          <w:lang w:val="tt-RU"/>
        </w:rPr>
        <w:t>Татарстан Республикасы хезм</w:t>
      </w:r>
      <w:r w:rsidR="00F5041F">
        <w:rPr>
          <w:sz w:val="28"/>
          <w:szCs w:val="28"/>
          <w:lang w:val="tt-RU"/>
        </w:rPr>
        <w:t>ә</w:t>
      </w:r>
      <w:r w:rsidR="00F5041F" w:rsidRPr="00F5041F">
        <w:rPr>
          <w:sz w:val="28"/>
          <w:szCs w:val="28"/>
          <w:lang w:val="tt-RU"/>
        </w:rPr>
        <w:t>т, халыкны эш бел</w:t>
      </w:r>
      <w:r w:rsidR="00F5041F">
        <w:rPr>
          <w:sz w:val="28"/>
          <w:szCs w:val="28"/>
          <w:lang w:val="tt-RU"/>
        </w:rPr>
        <w:t>ән тәэ</w:t>
      </w:r>
      <w:r w:rsidR="00F5041F" w:rsidRPr="00F5041F">
        <w:rPr>
          <w:sz w:val="28"/>
          <w:szCs w:val="28"/>
          <w:lang w:val="tt-RU"/>
        </w:rPr>
        <w:t>мин ит</w:t>
      </w:r>
      <w:r w:rsidR="00F5041F">
        <w:rPr>
          <w:sz w:val="28"/>
          <w:szCs w:val="28"/>
          <w:lang w:val="tt-RU"/>
        </w:rPr>
        <w:t>ү</w:t>
      </w:r>
      <w:r w:rsidR="00F5041F" w:rsidRPr="00F5041F">
        <w:rPr>
          <w:sz w:val="28"/>
          <w:szCs w:val="28"/>
          <w:lang w:val="tt-RU"/>
        </w:rPr>
        <w:t xml:space="preserve"> </w:t>
      </w:r>
      <w:r w:rsidR="00F5041F">
        <w:rPr>
          <w:sz w:val="28"/>
          <w:szCs w:val="28"/>
          <w:lang w:val="tt-RU"/>
        </w:rPr>
        <w:t>һ</w:t>
      </w:r>
      <w:r w:rsidR="00F5041F" w:rsidRPr="00F5041F">
        <w:rPr>
          <w:sz w:val="28"/>
          <w:szCs w:val="28"/>
          <w:lang w:val="tt-RU"/>
        </w:rPr>
        <w:t>эм социаль яклау министрлыгыны</w:t>
      </w:r>
      <w:r w:rsidR="00F5041F">
        <w:rPr>
          <w:sz w:val="28"/>
          <w:szCs w:val="28"/>
          <w:lang w:val="tt-RU"/>
        </w:rPr>
        <w:t>ң</w:t>
      </w:r>
      <w:r w:rsidR="00F5041F" w:rsidRPr="00F5041F">
        <w:rPr>
          <w:sz w:val="28"/>
          <w:szCs w:val="28"/>
          <w:lang w:val="tt-RU"/>
        </w:rPr>
        <w:t xml:space="preserve"> Актаныш муниципаль районындагы социаль яклау б</w:t>
      </w:r>
      <w:r w:rsidR="00F5041F">
        <w:rPr>
          <w:sz w:val="28"/>
          <w:szCs w:val="28"/>
          <w:lang w:val="tt-RU"/>
        </w:rPr>
        <w:t>ү</w:t>
      </w:r>
      <w:r w:rsidR="00F5041F" w:rsidRPr="00F5041F">
        <w:rPr>
          <w:sz w:val="28"/>
          <w:szCs w:val="28"/>
          <w:lang w:val="tt-RU"/>
        </w:rPr>
        <w:t xml:space="preserve">леге </w:t>
      </w:r>
      <w:r w:rsidR="00F5041F">
        <w:rPr>
          <w:sz w:val="28"/>
          <w:szCs w:val="28"/>
          <w:lang w:val="tt-RU"/>
        </w:rPr>
        <w:t>җ</w:t>
      </w:r>
      <w:r w:rsidR="00F5041F" w:rsidRPr="00F5041F">
        <w:rPr>
          <w:sz w:val="28"/>
          <w:szCs w:val="28"/>
          <w:lang w:val="tt-RU"/>
        </w:rPr>
        <w:t>ит</w:t>
      </w:r>
      <w:r w:rsidR="00F5041F">
        <w:rPr>
          <w:sz w:val="28"/>
          <w:szCs w:val="28"/>
          <w:lang w:val="tt-RU"/>
        </w:rPr>
        <w:t>ә</w:t>
      </w:r>
      <w:r w:rsidR="00F5041F" w:rsidRPr="00F5041F">
        <w:rPr>
          <w:sz w:val="28"/>
          <w:szCs w:val="28"/>
          <w:lang w:val="tt-RU"/>
        </w:rPr>
        <w:t>кчесе (килеш</w:t>
      </w:r>
      <w:r w:rsidR="00F5041F">
        <w:rPr>
          <w:sz w:val="28"/>
          <w:szCs w:val="28"/>
          <w:lang w:val="tt-RU"/>
        </w:rPr>
        <w:t>ү</w:t>
      </w:r>
      <w:r w:rsidR="00F5041F" w:rsidRPr="00F5041F">
        <w:rPr>
          <w:sz w:val="28"/>
          <w:szCs w:val="28"/>
          <w:lang w:val="tt-RU"/>
        </w:rPr>
        <w:t xml:space="preserve"> буенча)</w:t>
      </w:r>
      <w:r w:rsidR="00685C05">
        <w:rPr>
          <w:sz w:val="28"/>
          <w:szCs w:val="28"/>
          <w:lang w:val="tt-RU"/>
        </w:rPr>
        <w:t>;</w:t>
      </w:r>
    </w:p>
    <w:p w:rsidR="00DE3F60" w:rsidRPr="00685C05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F5041F">
        <w:rPr>
          <w:sz w:val="28"/>
          <w:szCs w:val="28"/>
          <w:lang w:val="tt-RU"/>
        </w:rPr>
        <w:tab/>
      </w:r>
      <w:r>
        <w:rPr>
          <w:sz w:val="28"/>
          <w:szCs w:val="28"/>
        </w:rPr>
        <w:t>Мансуров А.М.</w:t>
      </w:r>
      <w:r w:rsidR="003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041F">
        <w:rPr>
          <w:sz w:val="28"/>
          <w:szCs w:val="28"/>
        </w:rPr>
        <w:t xml:space="preserve">Актаныш муниципаль </w:t>
      </w:r>
      <w:r w:rsidR="00F5041F" w:rsidRPr="0050631B">
        <w:rPr>
          <w:sz w:val="28"/>
          <w:szCs w:val="28"/>
        </w:rPr>
        <w:t>район</w:t>
      </w:r>
      <w:r w:rsidR="00F5041F">
        <w:rPr>
          <w:sz w:val="28"/>
          <w:szCs w:val="28"/>
        </w:rPr>
        <w:t>ы</w:t>
      </w:r>
      <w:r w:rsidR="00F5041F" w:rsidRPr="0050631B">
        <w:rPr>
          <w:sz w:val="28"/>
          <w:szCs w:val="28"/>
        </w:rPr>
        <w:t xml:space="preserve"> Башкарма комитетыны</w:t>
      </w:r>
      <w:r w:rsidR="00F5041F">
        <w:rPr>
          <w:sz w:val="28"/>
          <w:szCs w:val="28"/>
          <w:lang w:val="tt-RU"/>
        </w:rPr>
        <w:t>ң</w:t>
      </w:r>
      <w:r w:rsidR="00F5041F">
        <w:rPr>
          <w:sz w:val="28"/>
          <w:szCs w:val="28"/>
        </w:rPr>
        <w:t xml:space="preserve"> социаль һәм агарту б</w:t>
      </w:r>
      <w:r w:rsidR="00F5041F">
        <w:rPr>
          <w:sz w:val="28"/>
          <w:szCs w:val="28"/>
          <w:lang w:val="tt-RU"/>
        </w:rPr>
        <w:t>ү</w:t>
      </w:r>
      <w:r w:rsidR="00F5041F">
        <w:rPr>
          <w:sz w:val="28"/>
          <w:szCs w:val="28"/>
        </w:rPr>
        <w:t xml:space="preserve">леге </w:t>
      </w:r>
      <w:r w:rsidR="00F5041F">
        <w:rPr>
          <w:sz w:val="28"/>
          <w:szCs w:val="28"/>
          <w:lang w:val="tt-RU"/>
        </w:rPr>
        <w:t>җ</w:t>
      </w:r>
      <w:r w:rsidR="00F5041F">
        <w:rPr>
          <w:sz w:val="28"/>
          <w:szCs w:val="28"/>
        </w:rPr>
        <w:t>ит</w:t>
      </w:r>
      <w:r w:rsidR="00F5041F">
        <w:rPr>
          <w:sz w:val="28"/>
          <w:szCs w:val="28"/>
          <w:lang w:val="tt-RU"/>
        </w:rPr>
        <w:t>ә</w:t>
      </w:r>
      <w:r w:rsidR="00F5041F">
        <w:rPr>
          <w:sz w:val="28"/>
          <w:szCs w:val="28"/>
        </w:rPr>
        <w:t>кчесе</w:t>
      </w:r>
      <w:r w:rsidR="00685C05">
        <w:rPr>
          <w:sz w:val="28"/>
          <w:szCs w:val="28"/>
          <w:lang w:val="tt-RU"/>
        </w:rPr>
        <w:t>;</w:t>
      </w:r>
    </w:p>
    <w:p w:rsidR="00DE3F60" w:rsidRPr="00685C05" w:rsidRDefault="00195815" w:rsidP="00DE3F60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>Закирҗа</w:t>
      </w:r>
      <w:r w:rsidR="00B576DA" w:rsidRPr="00685C05">
        <w:rPr>
          <w:sz w:val="28"/>
          <w:szCs w:val="28"/>
          <w:lang w:val="tt-RU"/>
        </w:rPr>
        <w:t>нова Р.И.</w:t>
      </w:r>
      <w:r w:rsidR="003D4398" w:rsidRPr="00685C05">
        <w:rPr>
          <w:sz w:val="28"/>
          <w:szCs w:val="28"/>
          <w:lang w:val="tt-RU"/>
        </w:rPr>
        <w:t xml:space="preserve"> </w:t>
      </w:r>
      <w:r w:rsidR="00DE3F60" w:rsidRPr="00685C05">
        <w:rPr>
          <w:sz w:val="28"/>
          <w:szCs w:val="28"/>
          <w:lang w:val="tt-RU"/>
        </w:rPr>
        <w:t xml:space="preserve">- </w:t>
      </w:r>
      <w:r w:rsidR="00F5041F" w:rsidRPr="00685C05">
        <w:rPr>
          <w:sz w:val="28"/>
          <w:szCs w:val="28"/>
          <w:lang w:val="tt-RU"/>
        </w:rPr>
        <w:t>Актаныш муниципаль районы Башкарма комитетыны</w:t>
      </w:r>
      <w:r w:rsidR="00F5041F" w:rsidRPr="006A6D11">
        <w:rPr>
          <w:sz w:val="28"/>
          <w:szCs w:val="28"/>
          <w:lang w:val="tt-RU"/>
        </w:rPr>
        <w:t>ң</w:t>
      </w:r>
      <w:r w:rsidR="00F5041F" w:rsidRPr="00685C05">
        <w:rPr>
          <w:sz w:val="28"/>
          <w:szCs w:val="28"/>
          <w:lang w:val="tt-RU"/>
        </w:rPr>
        <w:t xml:space="preserve"> опека </w:t>
      </w:r>
      <w:r w:rsidR="00F5041F" w:rsidRPr="006A6D11">
        <w:rPr>
          <w:sz w:val="28"/>
          <w:szCs w:val="28"/>
          <w:lang w:val="tt-RU"/>
        </w:rPr>
        <w:t>һә</w:t>
      </w:r>
      <w:r w:rsidR="00F5041F" w:rsidRPr="00685C05">
        <w:rPr>
          <w:sz w:val="28"/>
          <w:szCs w:val="28"/>
          <w:lang w:val="tt-RU"/>
        </w:rPr>
        <w:t xml:space="preserve">м попечительлек бүлеге </w:t>
      </w:r>
      <w:r w:rsidR="00F5041F" w:rsidRPr="006A6D11">
        <w:rPr>
          <w:sz w:val="28"/>
          <w:szCs w:val="28"/>
          <w:lang w:val="tt-RU"/>
        </w:rPr>
        <w:t>җ</w:t>
      </w:r>
      <w:r w:rsidR="00F5041F" w:rsidRPr="00685C05">
        <w:rPr>
          <w:sz w:val="28"/>
          <w:szCs w:val="28"/>
          <w:lang w:val="tt-RU"/>
        </w:rPr>
        <w:t>ит</w:t>
      </w:r>
      <w:r w:rsidR="00F5041F" w:rsidRPr="006A6D11">
        <w:rPr>
          <w:sz w:val="28"/>
          <w:szCs w:val="28"/>
          <w:lang w:val="tt-RU"/>
        </w:rPr>
        <w:t>ә</w:t>
      </w:r>
      <w:r w:rsidR="00F5041F" w:rsidRPr="00685C05">
        <w:rPr>
          <w:sz w:val="28"/>
          <w:szCs w:val="28"/>
          <w:lang w:val="tt-RU"/>
        </w:rPr>
        <w:t>кчесе</w:t>
      </w:r>
      <w:r w:rsidR="00685C05">
        <w:rPr>
          <w:sz w:val="28"/>
          <w:szCs w:val="28"/>
          <w:lang w:val="tt-RU"/>
        </w:rPr>
        <w:t>;</w:t>
      </w:r>
    </w:p>
    <w:p w:rsidR="00DE3F60" w:rsidRPr="00685C05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>Иманаев А.И.</w:t>
      </w:r>
      <w:r w:rsidR="003D4398" w:rsidRPr="00685C05">
        <w:rPr>
          <w:sz w:val="28"/>
          <w:szCs w:val="28"/>
          <w:lang w:val="tt-RU"/>
        </w:rPr>
        <w:t xml:space="preserve"> </w:t>
      </w:r>
      <w:r w:rsidRPr="00685C05">
        <w:rPr>
          <w:sz w:val="28"/>
          <w:szCs w:val="28"/>
          <w:lang w:val="tt-RU"/>
        </w:rPr>
        <w:t xml:space="preserve">- </w:t>
      </w:r>
      <w:r w:rsidR="00F5041F" w:rsidRPr="00685C05">
        <w:rPr>
          <w:sz w:val="28"/>
          <w:szCs w:val="28"/>
          <w:lang w:val="tt-RU"/>
        </w:rPr>
        <w:t>Актаныш муниципаль районы Башкарма комитетыны</w:t>
      </w:r>
      <w:r w:rsidR="00F5041F" w:rsidRPr="006A6D11">
        <w:rPr>
          <w:sz w:val="28"/>
          <w:szCs w:val="28"/>
          <w:lang w:val="tt-RU"/>
        </w:rPr>
        <w:t>ң</w:t>
      </w:r>
      <w:r w:rsidR="00F5041F" w:rsidRPr="00685C05">
        <w:rPr>
          <w:sz w:val="28"/>
          <w:szCs w:val="28"/>
          <w:lang w:val="tt-RU"/>
        </w:rPr>
        <w:t xml:space="preserve"> яшьл</w:t>
      </w:r>
      <w:r w:rsidR="00F5041F" w:rsidRPr="006A6D11">
        <w:rPr>
          <w:sz w:val="28"/>
          <w:szCs w:val="28"/>
          <w:lang w:val="tt-RU"/>
        </w:rPr>
        <w:t>ә</w:t>
      </w:r>
      <w:r w:rsidR="00F5041F" w:rsidRPr="00685C05">
        <w:rPr>
          <w:sz w:val="28"/>
          <w:szCs w:val="28"/>
          <w:lang w:val="tt-RU"/>
        </w:rPr>
        <w:t xml:space="preserve">р </w:t>
      </w:r>
      <w:r w:rsidR="00F5041F" w:rsidRPr="006A6D11">
        <w:rPr>
          <w:sz w:val="28"/>
          <w:szCs w:val="28"/>
          <w:lang w:val="tt-RU"/>
        </w:rPr>
        <w:t xml:space="preserve">эшләре </w:t>
      </w:r>
      <w:r w:rsidR="00F5041F" w:rsidRPr="00685C05">
        <w:rPr>
          <w:sz w:val="28"/>
          <w:szCs w:val="28"/>
          <w:lang w:val="tt-RU"/>
        </w:rPr>
        <w:t>һәм  спорт  б</w:t>
      </w:r>
      <w:r w:rsidR="00F5041F" w:rsidRPr="006A6D11">
        <w:rPr>
          <w:sz w:val="28"/>
          <w:szCs w:val="28"/>
          <w:lang w:val="tt-RU"/>
        </w:rPr>
        <w:t>ү</w:t>
      </w:r>
      <w:r w:rsidR="00F5041F" w:rsidRPr="00685C05">
        <w:rPr>
          <w:sz w:val="28"/>
          <w:szCs w:val="28"/>
          <w:lang w:val="tt-RU"/>
        </w:rPr>
        <w:t xml:space="preserve">леге </w:t>
      </w:r>
      <w:r w:rsidR="00F5041F" w:rsidRPr="006A6D11">
        <w:rPr>
          <w:sz w:val="28"/>
          <w:szCs w:val="28"/>
          <w:lang w:val="tt-RU"/>
        </w:rPr>
        <w:t>җ</w:t>
      </w:r>
      <w:r w:rsidR="00F5041F" w:rsidRPr="00685C05">
        <w:rPr>
          <w:sz w:val="28"/>
          <w:szCs w:val="28"/>
          <w:lang w:val="tt-RU"/>
        </w:rPr>
        <w:t>ит</w:t>
      </w:r>
      <w:r w:rsidR="00F5041F" w:rsidRPr="006A6D11">
        <w:rPr>
          <w:sz w:val="28"/>
          <w:szCs w:val="28"/>
          <w:lang w:val="tt-RU"/>
        </w:rPr>
        <w:t>ә</w:t>
      </w:r>
      <w:r w:rsidR="00F5041F" w:rsidRPr="00685C05">
        <w:rPr>
          <w:sz w:val="28"/>
          <w:szCs w:val="28"/>
          <w:lang w:val="tt-RU"/>
        </w:rPr>
        <w:t>кчесе</w:t>
      </w:r>
      <w:r w:rsidR="00685C05">
        <w:rPr>
          <w:sz w:val="28"/>
          <w:szCs w:val="28"/>
          <w:lang w:val="tt-RU"/>
        </w:rPr>
        <w:t>;</w:t>
      </w:r>
      <w:r w:rsidR="00F5041F" w:rsidRPr="00685C05">
        <w:rPr>
          <w:sz w:val="28"/>
          <w:szCs w:val="28"/>
          <w:lang w:val="tt-RU"/>
        </w:rPr>
        <w:t xml:space="preserve">    </w:t>
      </w:r>
    </w:p>
    <w:p w:rsidR="00DE3F60" w:rsidRPr="00685C05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>Салихов Н.М.</w:t>
      </w:r>
      <w:r w:rsidR="003D4398" w:rsidRPr="00685C05">
        <w:rPr>
          <w:sz w:val="28"/>
          <w:szCs w:val="28"/>
          <w:lang w:val="tt-RU"/>
        </w:rPr>
        <w:t xml:space="preserve"> </w:t>
      </w:r>
      <w:r w:rsidRPr="00685C05">
        <w:rPr>
          <w:sz w:val="28"/>
          <w:szCs w:val="28"/>
          <w:lang w:val="tt-RU"/>
        </w:rPr>
        <w:t xml:space="preserve">- </w:t>
      </w:r>
      <w:r w:rsidR="00F5041F" w:rsidRPr="00685C05">
        <w:rPr>
          <w:sz w:val="28"/>
          <w:szCs w:val="28"/>
          <w:lang w:val="tt-RU"/>
        </w:rPr>
        <w:t>«Актаныш районы халыкны  эш бел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н тәэ</w:t>
      </w:r>
      <w:r w:rsidR="00F5041F" w:rsidRPr="00685C05">
        <w:rPr>
          <w:sz w:val="28"/>
          <w:szCs w:val="28"/>
          <w:lang w:val="tt-RU"/>
        </w:rPr>
        <w:t>мин ит</w:t>
      </w:r>
      <w:r w:rsidR="00195815" w:rsidRPr="006A6D11">
        <w:rPr>
          <w:sz w:val="28"/>
          <w:szCs w:val="28"/>
          <w:lang w:val="tt-RU"/>
        </w:rPr>
        <w:t>ү</w:t>
      </w:r>
      <w:r w:rsidR="00F5041F" w:rsidRPr="00685C05">
        <w:rPr>
          <w:sz w:val="28"/>
          <w:szCs w:val="28"/>
          <w:lang w:val="tt-RU"/>
        </w:rPr>
        <w:t xml:space="preserve"> </w:t>
      </w:r>
      <w:r w:rsidR="00195815" w:rsidRPr="00685C05">
        <w:rPr>
          <w:sz w:val="28"/>
          <w:szCs w:val="28"/>
          <w:lang w:val="tt-RU"/>
        </w:rPr>
        <w:t>ү</w:t>
      </w:r>
      <w:r w:rsidR="00F5041F" w:rsidRPr="00685C05">
        <w:rPr>
          <w:sz w:val="28"/>
          <w:szCs w:val="28"/>
          <w:lang w:val="tt-RU"/>
        </w:rPr>
        <w:t>з</w:t>
      </w:r>
      <w:r w:rsidR="00F5041F" w:rsidRPr="006A6D11">
        <w:rPr>
          <w:sz w:val="28"/>
          <w:szCs w:val="28"/>
          <w:lang w:val="tt-RU"/>
        </w:rPr>
        <w:t>ә</w:t>
      </w:r>
      <w:r w:rsidR="00F5041F" w:rsidRPr="00685C05">
        <w:rPr>
          <w:sz w:val="28"/>
          <w:szCs w:val="28"/>
          <w:lang w:val="tt-RU"/>
        </w:rPr>
        <w:t>ге» д</w:t>
      </w:r>
      <w:r w:rsidR="00F5041F" w:rsidRPr="006A6D11">
        <w:rPr>
          <w:sz w:val="28"/>
          <w:szCs w:val="28"/>
          <w:lang w:val="tt-RU"/>
        </w:rPr>
        <w:t>әү</w:t>
      </w:r>
      <w:r w:rsidR="00F5041F" w:rsidRPr="00685C05">
        <w:rPr>
          <w:sz w:val="28"/>
          <w:szCs w:val="28"/>
          <w:lang w:val="tt-RU"/>
        </w:rPr>
        <w:t xml:space="preserve">ләт казна учреждениесе </w:t>
      </w:r>
      <w:r w:rsidR="00F5041F" w:rsidRPr="006A6D11">
        <w:rPr>
          <w:sz w:val="28"/>
          <w:szCs w:val="28"/>
          <w:lang w:val="tt-RU"/>
        </w:rPr>
        <w:t>директоры</w:t>
      </w:r>
      <w:r w:rsidR="00F5041F" w:rsidRPr="00685C05">
        <w:rPr>
          <w:sz w:val="28"/>
          <w:szCs w:val="28"/>
          <w:lang w:val="tt-RU"/>
        </w:rPr>
        <w:t xml:space="preserve"> (килешу буенча)</w:t>
      </w:r>
      <w:r w:rsidR="00685C05">
        <w:rPr>
          <w:sz w:val="28"/>
          <w:szCs w:val="28"/>
          <w:lang w:val="tt-RU"/>
        </w:rPr>
        <w:t>;</w:t>
      </w:r>
    </w:p>
    <w:p w:rsidR="00DE3F60" w:rsidRPr="006A6D11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>Минху</w:t>
      </w:r>
      <w:r w:rsidR="00195815" w:rsidRPr="006A6D11">
        <w:rPr>
          <w:sz w:val="28"/>
          <w:szCs w:val="28"/>
          <w:lang w:val="tt-RU"/>
        </w:rPr>
        <w:t>җ</w:t>
      </w:r>
      <w:r w:rsidRPr="00685C05">
        <w:rPr>
          <w:sz w:val="28"/>
          <w:szCs w:val="28"/>
          <w:lang w:val="tt-RU"/>
        </w:rPr>
        <w:t>ин Л.С.</w:t>
      </w:r>
      <w:r w:rsidR="003D4398" w:rsidRPr="00685C05">
        <w:rPr>
          <w:sz w:val="28"/>
          <w:szCs w:val="28"/>
          <w:lang w:val="tt-RU"/>
        </w:rPr>
        <w:t xml:space="preserve"> </w:t>
      </w:r>
      <w:r w:rsidRPr="00685C05">
        <w:rPr>
          <w:sz w:val="28"/>
          <w:szCs w:val="28"/>
          <w:lang w:val="tt-RU"/>
        </w:rPr>
        <w:t xml:space="preserve">- </w:t>
      </w:r>
      <w:r w:rsidR="00195815" w:rsidRPr="00685C05">
        <w:rPr>
          <w:sz w:val="28"/>
          <w:szCs w:val="28"/>
          <w:lang w:val="tt-RU"/>
        </w:rPr>
        <w:t xml:space="preserve">«Актаныш  район 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>з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к хастахан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се» д</w:t>
      </w:r>
      <w:r w:rsidR="00195815" w:rsidRPr="006A6D11">
        <w:rPr>
          <w:sz w:val="28"/>
          <w:szCs w:val="28"/>
          <w:lang w:val="tt-RU"/>
        </w:rPr>
        <w:t>әү</w:t>
      </w:r>
      <w:r w:rsidR="00195815" w:rsidRPr="00685C05">
        <w:rPr>
          <w:sz w:val="28"/>
          <w:szCs w:val="28"/>
          <w:lang w:val="tt-RU"/>
        </w:rPr>
        <w:t>л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 автоном  с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лам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тлек саклау  учреждениесене</w:t>
      </w:r>
      <w:r w:rsidR="00195815" w:rsidRPr="006A6D11">
        <w:rPr>
          <w:sz w:val="28"/>
          <w:szCs w:val="28"/>
          <w:lang w:val="tt-RU"/>
        </w:rPr>
        <w:t>ң</w:t>
      </w:r>
      <w:r w:rsidR="00195815" w:rsidRPr="00685C05">
        <w:rPr>
          <w:sz w:val="28"/>
          <w:szCs w:val="28"/>
          <w:lang w:val="tt-RU"/>
        </w:rPr>
        <w:t xml:space="preserve"> гомум гам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ли табибы (килешу буенча</w:t>
      </w:r>
      <w:r w:rsidR="00195815" w:rsidRPr="006A6D11">
        <w:rPr>
          <w:sz w:val="28"/>
          <w:szCs w:val="28"/>
          <w:lang w:val="tt-RU"/>
        </w:rPr>
        <w:t>)</w:t>
      </w:r>
      <w:r w:rsidR="00685C05">
        <w:rPr>
          <w:sz w:val="28"/>
          <w:szCs w:val="28"/>
          <w:lang w:val="tt-RU"/>
        </w:rPr>
        <w:t>;</w:t>
      </w:r>
    </w:p>
    <w:p w:rsidR="00195815" w:rsidRPr="006A6D11" w:rsidRDefault="000630FD" w:rsidP="00DE3F60">
      <w:pPr>
        <w:ind w:firstLine="705"/>
        <w:jc w:val="both"/>
        <w:rPr>
          <w:sz w:val="28"/>
          <w:szCs w:val="28"/>
          <w:lang w:val="tt-RU"/>
        </w:rPr>
      </w:pPr>
      <w:r w:rsidRPr="006A6D11">
        <w:rPr>
          <w:sz w:val="28"/>
          <w:szCs w:val="28"/>
          <w:lang w:val="tt-RU"/>
        </w:rPr>
        <w:lastRenderedPageBreak/>
        <w:t>Ильясова И.И</w:t>
      </w:r>
      <w:r w:rsidR="00DE3F60" w:rsidRPr="006A6D11">
        <w:rPr>
          <w:sz w:val="28"/>
          <w:szCs w:val="28"/>
          <w:lang w:val="tt-RU"/>
        </w:rPr>
        <w:t>.</w:t>
      </w:r>
      <w:r w:rsidR="003D4398" w:rsidRPr="006A6D11">
        <w:rPr>
          <w:sz w:val="28"/>
          <w:szCs w:val="28"/>
          <w:lang w:val="tt-RU"/>
        </w:rPr>
        <w:t xml:space="preserve"> </w:t>
      </w:r>
      <w:r w:rsidR="00195815" w:rsidRPr="006A6D11">
        <w:rPr>
          <w:sz w:val="28"/>
          <w:szCs w:val="28"/>
          <w:lang w:val="tt-RU"/>
        </w:rPr>
        <w:t>–</w:t>
      </w:r>
      <w:r w:rsidR="00DE3F60" w:rsidRPr="006A6D11">
        <w:rPr>
          <w:sz w:val="28"/>
          <w:szCs w:val="28"/>
          <w:lang w:val="tt-RU"/>
        </w:rPr>
        <w:t xml:space="preserve"> </w:t>
      </w:r>
      <w:r w:rsidR="00195815" w:rsidRPr="006A6D11">
        <w:rPr>
          <w:sz w:val="28"/>
          <w:szCs w:val="28"/>
          <w:lang w:val="tt-RU"/>
        </w:rPr>
        <w:t>Россия эчке эшләр министрлыгы  Актаныш районы булегенен полиция участок вэкиллэре һәм балигъ булмаганнар буенча бүлекчә инспекторы, полиция лейтенанты (килешү  буенча)</w:t>
      </w:r>
      <w:r w:rsidR="00685C05">
        <w:rPr>
          <w:sz w:val="28"/>
          <w:szCs w:val="28"/>
          <w:lang w:val="tt-RU"/>
        </w:rPr>
        <w:t>;</w:t>
      </w:r>
    </w:p>
    <w:p w:rsidR="00DE3F60" w:rsidRPr="006A6D11" w:rsidRDefault="00195815" w:rsidP="00DE3F60">
      <w:pPr>
        <w:ind w:firstLine="705"/>
        <w:jc w:val="both"/>
        <w:rPr>
          <w:sz w:val="28"/>
          <w:szCs w:val="28"/>
          <w:lang w:val="tt-RU"/>
        </w:rPr>
      </w:pPr>
      <w:r w:rsidRPr="006A6D11">
        <w:rPr>
          <w:sz w:val="28"/>
          <w:szCs w:val="28"/>
          <w:lang w:val="tt-RU"/>
        </w:rPr>
        <w:t>Гый</w:t>
      </w:r>
      <w:r w:rsidR="00DE3F60" w:rsidRPr="006A6D11">
        <w:rPr>
          <w:sz w:val="28"/>
          <w:szCs w:val="28"/>
          <w:lang w:val="tt-RU"/>
        </w:rPr>
        <w:t>мадиева Ф.Ф.</w:t>
      </w:r>
      <w:r w:rsidR="003D4398" w:rsidRPr="006A6D11">
        <w:rPr>
          <w:sz w:val="28"/>
          <w:szCs w:val="28"/>
          <w:lang w:val="tt-RU"/>
        </w:rPr>
        <w:t xml:space="preserve"> </w:t>
      </w:r>
      <w:r w:rsidR="00DE3F60" w:rsidRPr="006A6D11">
        <w:rPr>
          <w:sz w:val="28"/>
          <w:szCs w:val="28"/>
          <w:lang w:val="tt-RU"/>
        </w:rPr>
        <w:t xml:space="preserve">- </w:t>
      </w:r>
      <w:r w:rsidRPr="006A6D11">
        <w:rPr>
          <w:sz w:val="28"/>
          <w:szCs w:val="28"/>
          <w:lang w:val="tt-RU"/>
        </w:rPr>
        <w:t>Актаныш муниципаль районы Башкарма комитеты каршындагы  психологик-педагогик  һәм медико-социаль Үзәк җитәкчесе (килешү буенча)</w:t>
      </w:r>
      <w:r w:rsidR="00685C05">
        <w:rPr>
          <w:sz w:val="28"/>
          <w:szCs w:val="28"/>
          <w:lang w:val="tt-RU"/>
        </w:rPr>
        <w:t>;</w:t>
      </w:r>
    </w:p>
    <w:p w:rsidR="00195815" w:rsidRPr="006A6D11" w:rsidRDefault="00DE3F60" w:rsidP="00DE3F60">
      <w:pPr>
        <w:ind w:firstLine="705"/>
        <w:jc w:val="both"/>
        <w:rPr>
          <w:sz w:val="28"/>
          <w:szCs w:val="28"/>
        </w:rPr>
      </w:pPr>
      <w:r w:rsidRPr="006A6D11">
        <w:rPr>
          <w:sz w:val="28"/>
          <w:szCs w:val="28"/>
        </w:rPr>
        <w:t xml:space="preserve">Салимов Д.З. - </w:t>
      </w:r>
      <w:r w:rsidR="00195815" w:rsidRPr="006A6D11">
        <w:rPr>
          <w:sz w:val="28"/>
          <w:szCs w:val="28"/>
        </w:rPr>
        <w:t>Актаныш муниципаль районы Башкарма комитетыны</w:t>
      </w:r>
      <w:r w:rsidR="00195815" w:rsidRPr="006A6D11">
        <w:rPr>
          <w:sz w:val="28"/>
          <w:szCs w:val="28"/>
          <w:lang w:val="tt-RU"/>
        </w:rPr>
        <w:t>ң</w:t>
      </w:r>
      <w:r w:rsidR="00195815" w:rsidRPr="006A6D11">
        <w:rPr>
          <w:sz w:val="28"/>
          <w:szCs w:val="28"/>
        </w:rPr>
        <w:t xml:space="preserve"> юридик б</w:t>
      </w:r>
      <w:r w:rsidR="00195815" w:rsidRPr="006A6D11">
        <w:rPr>
          <w:sz w:val="28"/>
          <w:szCs w:val="28"/>
          <w:lang w:val="tt-RU"/>
        </w:rPr>
        <w:t>ү</w:t>
      </w:r>
      <w:r w:rsidR="00195815" w:rsidRPr="006A6D11">
        <w:rPr>
          <w:sz w:val="28"/>
          <w:szCs w:val="28"/>
        </w:rPr>
        <w:t xml:space="preserve">леге </w:t>
      </w:r>
      <w:r w:rsidR="00195815" w:rsidRPr="006A6D11">
        <w:rPr>
          <w:sz w:val="28"/>
          <w:szCs w:val="28"/>
          <w:lang w:val="tt-RU"/>
        </w:rPr>
        <w:t>җ</w:t>
      </w:r>
      <w:r w:rsidR="00195815" w:rsidRPr="006A6D11">
        <w:rPr>
          <w:sz w:val="28"/>
          <w:szCs w:val="28"/>
        </w:rPr>
        <w:t>ит</w:t>
      </w:r>
      <w:r w:rsidR="00195815" w:rsidRPr="006A6D11">
        <w:rPr>
          <w:sz w:val="28"/>
          <w:szCs w:val="28"/>
          <w:lang w:val="tt-RU"/>
        </w:rPr>
        <w:t>ә</w:t>
      </w:r>
      <w:r w:rsidR="00195815" w:rsidRPr="006A6D11">
        <w:rPr>
          <w:sz w:val="28"/>
          <w:szCs w:val="28"/>
        </w:rPr>
        <w:t>кчесе</w:t>
      </w:r>
      <w:r w:rsidR="00685C05">
        <w:rPr>
          <w:sz w:val="28"/>
          <w:szCs w:val="28"/>
          <w:lang w:val="tt-RU"/>
        </w:rPr>
        <w:t>;</w:t>
      </w:r>
      <w:r w:rsidR="00195815" w:rsidRPr="006A6D11">
        <w:rPr>
          <w:sz w:val="28"/>
          <w:szCs w:val="28"/>
        </w:rPr>
        <w:t xml:space="preserve"> </w:t>
      </w:r>
    </w:p>
    <w:p w:rsidR="00DE3F60" w:rsidRPr="00685C05" w:rsidRDefault="00DE3F60" w:rsidP="00DE3F60">
      <w:pPr>
        <w:ind w:firstLine="705"/>
        <w:jc w:val="both"/>
        <w:rPr>
          <w:sz w:val="28"/>
          <w:szCs w:val="28"/>
          <w:lang w:val="tt-RU"/>
        </w:rPr>
      </w:pPr>
      <w:r w:rsidRPr="006A6D11">
        <w:rPr>
          <w:sz w:val="28"/>
          <w:szCs w:val="28"/>
        </w:rPr>
        <w:t xml:space="preserve">Имамразыева Р.Ф. - </w:t>
      </w:r>
      <w:r w:rsidR="00195815" w:rsidRPr="006A6D11">
        <w:rPr>
          <w:sz w:val="28"/>
          <w:szCs w:val="28"/>
          <w:lang w:val="tt-RU"/>
        </w:rPr>
        <w:t>җә</w:t>
      </w:r>
      <w:r w:rsidR="00195815" w:rsidRPr="006A6D11">
        <w:rPr>
          <w:sz w:val="28"/>
          <w:szCs w:val="28"/>
        </w:rPr>
        <w:t>заларны башкару федераль хезм</w:t>
      </w:r>
      <w:r w:rsidR="00195815" w:rsidRPr="006A6D11">
        <w:rPr>
          <w:sz w:val="28"/>
          <w:szCs w:val="28"/>
          <w:lang w:val="tt-RU"/>
        </w:rPr>
        <w:t>ә</w:t>
      </w:r>
      <w:r w:rsidR="00195815" w:rsidRPr="006A6D11">
        <w:rPr>
          <w:sz w:val="28"/>
          <w:szCs w:val="28"/>
        </w:rPr>
        <w:t>тене</w:t>
      </w:r>
      <w:r w:rsidR="00195815" w:rsidRPr="006A6D11">
        <w:rPr>
          <w:sz w:val="28"/>
          <w:szCs w:val="28"/>
          <w:lang w:val="tt-RU"/>
        </w:rPr>
        <w:t>ң</w:t>
      </w:r>
      <w:r w:rsidR="00195815" w:rsidRPr="006A6D11">
        <w:rPr>
          <w:sz w:val="28"/>
          <w:szCs w:val="28"/>
        </w:rPr>
        <w:t xml:space="preserve">  Актаныш районы буенча филиалы  </w:t>
      </w:r>
      <w:r w:rsidR="00195815" w:rsidRPr="006A6D11">
        <w:rPr>
          <w:sz w:val="28"/>
          <w:szCs w:val="28"/>
          <w:lang w:val="tt-RU"/>
        </w:rPr>
        <w:t>ө</w:t>
      </w:r>
      <w:r w:rsidR="00195815" w:rsidRPr="006A6D11">
        <w:rPr>
          <w:sz w:val="28"/>
          <w:szCs w:val="28"/>
        </w:rPr>
        <w:t>лкэн инспекторы,  эчке эшлэр  майоры (килешу буенча)</w:t>
      </w:r>
      <w:r w:rsidR="00685C05">
        <w:rPr>
          <w:sz w:val="28"/>
          <w:szCs w:val="28"/>
          <w:lang w:val="tt-RU"/>
        </w:rPr>
        <w:t>;</w:t>
      </w:r>
    </w:p>
    <w:p w:rsidR="00DE3F60" w:rsidRPr="00685C05" w:rsidRDefault="00C859F3" w:rsidP="00DE3F60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>Гарифуллина</w:t>
      </w:r>
      <w:r w:rsidR="00B85B32" w:rsidRPr="00685C05">
        <w:rPr>
          <w:sz w:val="28"/>
          <w:szCs w:val="28"/>
          <w:lang w:val="tt-RU"/>
        </w:rPr>
        <w:t xml:space="preserve"> </w:t>
      </w:r>
      <w:r w:rsidRPr="00685C05">
        <w:rPr>
          <w:sz w:val="28"/>
          <w:szCs w:val="28"/>
          <w:lang w:val="tt-RU"/>
        </w:rPr>
        <w:t xml:space="preserve">И.Т. </w:t>
      </w:r>
      <w:r w:rsidR="00195815" w:rsidRPr="00685C05">
        <w:rPr>
          <w:sz w:val="28"/>
          <w:szCs w:val="28"/>
          <w:lang w:val="tt-RU"/>
        </w:rPr>
        <w:t>- Татарстан Республикасы хезм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т, халыкны эш бел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н т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эмин ит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 xml:space="preserve"> һәм социаль яклау министрлыгыны</w:t>
      </w:r>
      <w:r w:rsidR="00195815" w:rsidRPr="006A6D11">
        <w:rPr>
          <w:sz w:val="28"/>
          <w:szCs w:val="28"/>
          <w:lang w:val="tt-RU"/>
        </w:rPr>
        <w:t>ң</w:t>
      </w:r>
      <w:r w:rsidR="00195815" w:rsidRPr="00685C05">
        <w:rPr>
          <w:sz w:val="28"/>
          <w:szCs w:val="28"/>
          <w:lang w:val="tt-RU"/>
        </w:rPr>
        <w:t xml:space="preserve"> Актаныш муниципаль районындагы  халыкка комплекслы социаль хезмэт к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>рс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 xml:space="preserve"> 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>з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гене</w:t>
      </w:r>
      <w:r w:rsidR="00195815" w:rsidRPr="006A6D11">
        <w:rPr>
          <w:sz w:val="28"/>
          <w:szCs w:val="28"/>
          <w:lang w:val="tt-RU"/>
        </w:rPr>
        <w:t>ң</w:t>
      </w:r>
      <w:r w:rsidR="00195815" w:rsidRPr="00685C05">
        <w:rPr>
          <w:sz w:val="28"/>
          <w:szCs w:val="28"/>
          <w:lang w:val="tt-RU"/>
        </w:rPr>
        <w:t xml:space="preserve"> гаиләгә һәм балаларга социаль ярд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м күрсэт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 xml:space="preserve"> б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>лекч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се м</w:t>
      </w:r>
      <w:r w:rsidR="00195815" w:rsidRPr="006A6D11">
        <w:rPr>
          <w:sz w:val="28"/>
          <w:szCs w:val="28"/>
          <w:lang w:val="tt-RU"/>
        </w:rPr>
        <w:t>ө</w:t>
      </w:r>
      <w:r w:rsidR="00195815" w:rsidRPr="00685C05">
        <w:rPr>
          <w:sz w:val="28"/>
          <w:szCs w:val="28"/>
          <w:lang w:val="tt-RU"/>
        </w:rPr>
        <w:t>дире (килешу буенча)</w:t>
      </w:r>
      <w:r w:rsidR="00685C05">
        <w:rPr>
          <w:sz w:val="28"/>
          <w:szCs w:val="28"/>
          <w:lang w:val="tt-RU"/>
        </w:rPr>
        <w:t>;</w:t>
      </w:r>
    </w:p>
    <w:p w:rsidR="000978CC" w:rsidRPr="00685C05" w:rsidRDefault="000978CC" w:rsidP="000978CC">
      <w:pPr>
        <w:ind w:firstLine="705"/>
        <w:jc w:val="both"/>
        <w:rPr>
          <w:sz w:val="28"/>
          <w:szCs w:val="28"/>
          <w:lang w:val="tt-RU"/>
        </w:rPr>
      </w:pPr>
      <w:r w:rsidRPr="00685C05">
        <w:rPr>
          <w:sz w:val="28"/>
          <w:szCs w:val="28"/>
          <w:lang w:val="tt-RU"/>
        </w:rPr>
        <w:t xml:space="preserve">Ендальцева С.Г. – </w:t>
      </w:r>
      <w:r w:rsidR="00195815" w:rsidRPr="00685C05">
        <w:rPr>
          <w:sz w:val="28"/>
          <w:szCs w:val="28"/>
          <w:lang w:val="tt-RU"/>
        </w:rPr>
        <w:t xml:space="preserve">«Актаныш  район </w:t>
      </w:r>
      <w:r w:rsidR="00195815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>з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к хастахан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се» д</w:t>
      </w:r>
      <w:r w:rsidR="00195815" w:rsidRPr="006A6D11">
        <w:rPr>
          <w:sz w:val="28"/>
          <w:szCs w:val="28"/>
          <w:lang w:val="tt-RU"/>
        </w:rPr>
        <w:t>әү</w:t>
      </w:r>
      <w:r w:rsidR="00195815" w:rsidRPr="00685C05">
        <w:rPr>
          <w:sz w:val="28"/>
          <w:szCs w:val="28"/>
          <w:lang w:val="tt-RU"/>
        </w:rPr>
        <w:t>л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 автоном  с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лам</w:t>
      </w:r>
      <w:r w:rsidR="00195815" w:rsidRPr="006A6D11">
        <w:rPr>
          <w:sz w:val="28"/>
          <w:szCs w:val="28"/>
          <w:lang w:val="tt-RU"/>
        </w:rPr>
        <w:t>ә</w:t>
      </w:r>
      <w:r w:rsidR="00195815" w:rsidRPr="00685C05">
        <w:rPr>
          <w:sz w:val="28"/>
          <w:szCs w:val="28"/>
          <w:lang w:val="tt-RU"/>
        </w:rPr>
        <w:t>тлек саклау  учреждениесене</w:t>
      </w:r>
      <w:r w:rsidR="00195815" w:rsidRPr="006A6D11">
        <w:rPr>
          <w:sz w:val="28"/>
          <w:szCs w:val="28"/>
          <w:lang w:val="tt-RU"/>
        </w:rPr>
        <w:t>ң</w:t>
      </w:r>
      <w:r w:rsidR="00195815" w:rsidRPr="00685C05">
        <w:rPr>
          <w:sz w:val="28"/>
          <w:szCs w:val="28"/>
          <w:lang w:val="tt-RU"/>
        </w:rPr>
        <w:t xml:space="preserve"> </w:t>
      </w:r>
      <w:r w:rsidR="00FF6B4C" w:rsidRPr="00685C05">
        <w:rPr>
          <w:sz w:val="28"/>
          <w:szCs w:val="28"/>
          <w:lang w:val="tt-RU"/>
        </w:rPr>
        <w:t>район пед</w:t>
      </w:r>
      <w:r w:rsidR="00FF6B4C" w:rsidRPr="006A6D11">
        <w:rPr>
          <w:sz w:val="28"/>
          <w:szCs w:val="28"/>
          <w:lang w:val="tt-RU"/>
        </w:rPr>
        <w:t>иатры</w:t>
      </w:r>
      <w:r w:rsidR="00195815" w:rsidRPr="00685C05">
        <w:rPr>
          <w:sz w:val="28"/>
          <w:szCs w:val="28"/>
          <w:lang w:val="tt-RU"/>
        </w:rPr>
        <w:t xml:space="preserve"> (килеш</w:t>
      </w:r>
      <w:r w:rsidR="00FF6B4C" w:rsidRPr="006A6D11">
        <w:rPr>
          <w:sz w:val="28"/>
          <w:szCs w:val="28"/>
          <w:lang w:val="tt-RU"/>
        </w:rPr>
        <w:t>ү</w:t>
      </w:r>
      <w:r w:rsidR="00195815" w:rsidRPr="00685C05">
        <w:rPr>
          <w:sz w:val="28"/>
          <w:szCs w:val="28"/>
          <w:lang w:val="tt-RU"/>
        </w:rPr>
        <w:t xml:space="preserve"> буенча</w:t>
      </w:r>
      <w:r w:rsidR="00195815" w:rsidRPr="006A6D11">
        <w:rPr>
          <w:sz w:val="28"/>
          <w:szCs w:val="28"/>
          <w:lang w:val="tt-RU"/>
        </w:rPr>
        <w:t>)</w:t>
      </w:r>
      <w:r w:rsidR="00685C05">
        <w:rPr>
          <w:sz w:val="28"/>
          <w:szCs w:val="28"/>
          <w:lang w:val="tt-RU"/>
        </w:rPr>
        <w:t>;</w:t>
      </w:r>
    </w:p>
    <w:p w:rsidR="00FF6B4C" w:rsidRPr="00685C05" w:rsidRDefault="000630FD" w:rsidP="00FF6B4C">
      <w:pPr>
        <w:ind w:firstLine="705"/>
        <w:jc w:val="both"/>
        <w:rPr>
          <w:sz w:val="28"/>
          <w:szCs w:val="28"/>
          <w:lang w:val="tt-RU"/>
        </w:rPr>
      </w:pPr>
      <w:r w:rsidRPr="006A6D11">
        <w:rPr>
          <w:sz w:val="28"/>
          <w:szCs w:val="28"/>
        </w:rPr>
        <w:t>Сафин И.Р</w:t>
      </w:r>
      <w:r w:rsidR="00E37BEA" w:rsidRPr="006A6D11">
        <w:rPr>
          <w:sz w:val="28"/>
          <w:szCs w:val="28"/>
        </w:rPr>
        <w:t xml:space="preserve">. – </w:t>
      </w:r>
      <w:r w:rsidR="00FF6B4C" w:rsidRPr="006A6D11">
        <w:rPr>
          <w:sz w:val="28"/>
          <w:szCs w:val="28"/>
        </w:rPr>
        <w:t xml:space="preserve">Россия эчке эшләр министрлыгы  Актаныш районы полиция булеге </w:t>
      </w:r>
      <w:r w:rsidR="00FF6B4C" w:rsidRPr="006A6D11">
        <w:rPr>
          <w:sz w:val="28"/>
          <w:szCs w:val="28"/>
          <w:lang w:val="tt-RU"/>
        </w:rPr>
        <w:t>җ</w:t>
      </w:r>
      <w:r w:rsidR="00FF6B4C" w:rsidRPr="006A6D11">
        <w:rPr>
          <w:sz w:val="28"/>
          <w:szCs w:val="28"/>
        </w:rPr>
        <w:t>итәкчесе</w:t>
      </w:r>
      <w:r w:rsidR="00FF6B4C" w:rsidRPr="006A6D11">
        <w:rPr>
          <w:sz w:val="28"/>
          <w:szCs w:val="28"/>
          <w:lang w:val="tt-RU"/>
        </w:rPr>
        <w:t xml:space="preserve">, </w:t>
      </w:r>
      <w:r w:rsidR="00FF6B4C" w:rsidRPr="006A6D11">
        <w:rPr>
          <w:sz w:val="28"/>
          <w:szCs w:val="28"/>
        </w:rPr>
        <w:t xml:space="preserve">полиция </w:t>
      </w:r>
      <w:r w:rsidR="00FF6B4C" w:rsidRPr="006A6D11">
        <w:rPr>
          <w:sz w:val="28"/>
          <w:szCs w:val="28"/>
          <w:lang w:val="tt-RU"/>
        </w:rPr>
        <w:t>майоры</w:t>
      </w:r>
      <w:r w:rsidR="00FF6B4C" w:rsidRPr="006A6D11">
        <w:rPr>
          <w:sz w:val="28"/>
          <w:szCs w:val="28"/>
        </w:rPr>
        <w:t xml:space="preserve"> (килеш</w:t>
      </w:r>
      <w:r w:rsidR="00FF6B4C" w:rsidRPr="006A6D11">
        <w:rPr>
          <w:sz w:val="28"/>
          <w:szCs w:val="28"/>
          <w:lang w:val="tt-RU"/>
        </w:rPr>
        <w:t>ү</w:t>
      </w:r>
      <w:r w:rsidR="00FF6B4C" w:rsidRPr="006A6D11">
        <w:rPr>
          <w:sz w:val="28"/>
          <w:szCs w:val="28"/>
        </w:rPr>
        <w:t xml:space="preserve">  буенча)</w:t>
      </w:r>
      <w:r w:rsidR="00685C05">
        <w:rPr>
          <w:sz w:val="28"/>
          <w:szCs w:val="28"/>
          <w:lang w:val="tt-RU"/>
        </w:rPr>
        <w:t>.</w:t>
      </w:r>
    </w:p>
    <w:p w:rsidR="00685C05" w:rsidRPr="00685C05" w:rsidRDefault="00685C05" w:rsidP="00685C05">
      <w:pPr>
        <w:ind w:firstLine="705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Pr="00685C05">
        <w:rPr>
          <w:sz w:val="28"/>
          <w:szCs w:val="28"/>
          <w:lang w:val="tt-RU"/>
        </w:rPr>
        <w:t xml:space="preserve">.Актаныш муниципаль районы Советы 2018 елның 27 апрелендә кабул ителгән 28-12 </w:t>
      </w:r>
      <w:r>
        <w:rPr>
          <w:sz w:val="28"/>
          <w:szCs w:val="28"/>
          <w:lang w:val="tt-RU"/>
        </w:rPr>
        <w:t>санлы</w:t>
      </w:r>
      <w:r w:rsidRPr="00685C05">
        <w:rPr>
          <w:sz w:val="28"/>
          <w:szCs w:val="28"/>
          <w:lang w:val="tt-RU"/>
        </w:rPr>
        <w:t xml:space="preserve"> «Актаныш муниципаль районы Советының 2011 елның 22 декабрендә кабул ителгән 13-02 </w:t>
      </w:r>
      <w:r w:rsidR="00B476BA">
        <w:rPr>
          <w:sz w:val="28"/>
          <w:szCs w:val="28"/>
          <w:lang w:val="tt-RU"/>
        </w:rPr>
        <w:t>санлы</w:t>
      </w:r>
      <w:r w:rsidRPr="00685C05">
        <w:rPr>
          <w:sz w:val="28"/>
          <w:szCs w:val="28"/>
          <w:lang w:val="tt-RU"/>
        </w:rPr>
        <w:t xml:space="preserve"> «Актаныш муниципаль районы балигъ булмаганнар эшләре һәм хокукларын якл</w:t>
      </w:r>
      <w:r>
        <w:rPr>
          <w:sz w:val="28"/>
          <w:szCs w:val="28"/>
          <w:lang w:val="tt-RU"/>
        </w:rPr>
        <w:t>ау буенча комиссия төзү турында</w:t>
      </w:r>
      <w:r w:rsidRPr="00685C05">
        <w:rPr>
          <w:sz w:val="28"/>
          <w:szCs w:val="28"/>
          <w:lang w:val="tt-RU"/>
        </w:rPr>
        <w:t>"</w:t>
      </w:r>
      <w:r>
        <w:rPr>
          <w:sz w:val="28"/>
          <w:szCs w:val="28"/>
          <w:lang w:val="tt-RU"/>
        </w:rPr>
        <w:t xml:space="preserve"> </w:t>
      </w:r>
      <w:r w:rsidRPr="00685C05">
        <w:rPr>
          <w:sz w:val="28"/>
          <w:szCs w:val="28"/>
          <w:lang w:val="tt-RU"/>
        </w:rPr>
        <w:t>карарына үзгәрешләр һәм өстәмәләр кертү туры</w:t>
      </w:r>
      <w:r>
        <w:rPr>
          <w:sz w:val="28"/>
          <w:szCs w:val="28"/>
          <w:lang w:val="tt-RU"/>
        </w:rPr>
        <w:t>нда"</w:t>
      </w:r>
      <w:r w:rsidR="00B476BA">
        <w:rPr>
          <w:sz w:val="28"/>
          <w:szCs w:val="28"/>
          <w:lang w:val="tt-RU"/>
        </w:rPr>
        <w:t>гы карарны</w:t>
      </w:r>
      <w:r>
        <w:rPr>
          <w:sz w:val="28"/>
          <w:szCs w:val="28"/>
          <w:lang w:val="tt-RU"/>
        </w:rPr>
        <w:t xml:space="preserve"> гамәлдән чыгарырга.</w:t>
      </w:r>
    </w:p>
    <w:p w:rsidR="006A6D11" w:rsidRPr="00B476BA" w:rsidRDefault="00685C05" w:rsidP="00685C05">
      <w:pPr>
        <w:ind w:firstLine="705"/>
        <w:jc w:val="both"/>
        <w:rPr>
          <w:sz w:val="28"/>
          <w:szCs w:val="28"/>
          <w:lang w:val="tt-RU"/>
        </w:rPr>
      </w:pPr>
      <w:r w:rsidRPr="00B476BA">
        <w:rPr>
          <w:sz w:val="28"/>
          <w:szCs w:val="28"/>
          <w:lang w:val="tt-RU"/>
        </w:rPr>
        <w:t xml:space="preserve">3. </w:t>
      </w:r>
      <w:r w:rsidR="00B476BA">
        <w:rPr>
          <w:sz w:val="28"/>
          <w:szCs w:val="28"/>
          <w:lang w:val="tt-RU"/>
        </w:rPr>
        <w:t>К</w:t>
      </w:r>
      <w:r w:rsidRPr="00B476BA">
        <w:rPr>
          <w:sz w:val="28"/>
          <w:szCs w:val="28"/>
          <w:lang w:val="tt-RU"/>
        </w:rPr>
        <w:t xml:space="preserve">арарның </w:t>
      </w:r>
      <w:r w:rsidR="00B476BA" w:rsidRPr="00B476BA">
        <w:rPr>
          <w:sz w:val="28"/>
          <w:szCs w:val="28"/>
          <w:lang w:val="tt-RU"/>
        </w:rPr>
        <w:t xml:space="preserve">үтәлешен контрольдә тотуны үземдә </w:t>
      </w:r>
      <w:r w:rsidRPr="00B476BA">
        <w:rPr>
          <w:sz w:val="28"/>
          <w:szCs w:val="28"/>
          <w:lang w:val="tt-RU"/>
        </w:rPr>
        <w:t>калдырам.</w:t>
      </w:r>
    </w:p>
    <w:p w:rsidR="006A6D11" w:rsidRPr="00B476BA" w:rsidRDefault="006A6D11" w:rsidP="00FF6B4C">
      <w:pPr>
        <w:ind w:firstLine="705"/>
        <w:jc w:val="both"/>
        <w:rPr>
          <w:sz w:val="28"/>
          <w:szCs w:val="28"/>
          <w:lang w:val="tt-RU"/>
        </w:rPr>
      </w:pPr>
    </w:p>
    <w:p w:rsidR="00BD2E70" w:rsidRPr="009D2296" w:rsidRDefault="00BD2E70" w:rsidP="00BD2E70">
      <w:pPr>
        <w:jc w:val="both"/>
        <w:rPr>
          <w:sz w:val="28"/>
        </w:rPr>
      </w:pPr>
      <w:r w:rsidRPr="009D2296">
        <w:rPr>
          <w:sz w:val="28"/>
        </w:rPr>
        <w:t>Актаныш муни</w:t>
      </w:r>
      <w:r>
        <w:rPr>
          <w:sz w:val="28"/>
        </w:rPr>
        <w:t xml:space="preserve">ципаль районы Совет Рәисе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tt-RU"/>
        </w:rPr>
        <w:t xml:space="preserve">       </w:t>
      </w:r>
      <w:r w:rsidRPr="009D2296">
        <w:rPr>
          <w:sz w:val="28"/>
        </w:rPr>
        <w:t>Э.Н. Фәттахов</w:t>
      </w:r>
    </w:p>
    <w:p w:rsidR="00DE3F60" w:rsidRPr="006A6D11" w:rsidRDefault="00DE3F60" w:rsidP="00DE3F60">
      <w:pPr>
        <w:ind w:firstLine="705"/>
        <w:jc w:val="both"/>
        <w:rPr>
          <w:sz w:val="28"/>
          <w:szCs w:val="28"/>
        </w:rPr>
      </w:pPr>
    </w:p>
    <w:p w:rsidR="00DE3F60" w:rsidRPr="006A6D11" w:rsidRDefault="00DE3F60" w:rsidP="00DE3F60"/>
    <w:p w:rsidR="00327873" w:rsidRPr="006A6D11" w:rsidRDefault="00327873"/>
    <w:sectPr w:rsidR="00327873" w:rsidRPr="006A6D11" w:rsidSect="006A6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0"/>
    <w:rsid w:val="00062D37"/>
    <w:rsid w:val="000630FD"/>
    <w:rsid w:val="000978CC"/>
    <w:rsid w:val="00195815"/>
    <w:rsid w:val="001A33D5"/>
    <w:rsid w:val="00312C0B"/>
    <w:rsid w:val="00327873"/>
    <w:rsid w:val="003D4398"/>
    <w:rsid w:val="00685C05"/>
    <w:rsid w:val="006A6D11"/>
    <w:rsid w:val="0078027B"/>
    <w:rsid w:val="00866BED"/>
    <w:rsid w:val="00A420F9"/>
    <w:rsid w:val="00B476BA"/>
    <w:rsid w:val="00B576DA"/>
    <w:rsid w:val="00B85B32"/>
    <w:rsid w:val="00BD2E70"/>
    <w:rsid w:val="00C859F3"/>
    <w:rsid w:val="00CF02CA"/>
    <w:rsid w:val="00DB6E8F"/>
    <w:rsid w:val="00DE3F60"/>
    <w:rsid w:val="00E17670"/>
    <w:rsid w:val="00E37BEA"/>
    <w:rsid w:val="00F5041F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148"/>
  <w15:docId w15:val="{D1086655-430C-4309-A403-52543CC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user</cp:lastModifiedBy>
  <cp:revision>22</cp:revision>
  <cp:lastPrinted>2019-04-12T15:42:00Z</cp:lastPrinted>
  <dcterms:created xsi:type="dcterms:W3CDTF">2018-09-19T08:24:00Z</dcterms:created>
  <dcterms:modified xsi:type="dcterms:W3CDTF">2019-04-16T13:59:00Z</dcterms:modified>
</cp:coreProperties>
</file>