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D7" w:rsidRPr="00AE00D7" w:rsidRDefault="00AE00D7" w:rsidP="00AE0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0D7" w:rsidRPr="00AE00D7" w:rsidRDefault="00AE00D7" w:rsidP="00AE00D7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0D7">
        <w:rPr>
          <w:rFonts w:ascii="Times New Roman" w:hAnsi="Times New Roman" w:cs="Times New Roman"/>
          <w:sz w:val="28"/>
          <w:szCs w:val="28"/>
        </w:rPr>
        <w:t>Протокол</w:t>
      </w:r>
    </w:p>
    <w:p w:rsidR="00AE00D7" w:rsidRPr="00AE00D7" w:rsidRDefault="00AE00D7" w:rsidP="00AE00D7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0D7">
        <w:rPr>
          <w:rFonts w:ascii="Times New Roman" w:hAnsi="Times New Roman" w:cs="Times New Roman"/>
          <w:sz w:val="28"/>
          <w:szCs w:val="28"/>
        </w:rPr>
        <w:t>заседания  президиума Общественного совета</w:t>
      </w:r>
    </w:p>
    <w:p w:rsidR="00AE00D7" w:rsidRPr="00AE00D7" w:rsidRDefault="00AE00D7" w:rsidP="00AE00D7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0D7">
        <w:rPr>
          <w:rFonts w:ascii="Times New Roman" w:hAnsi="Times New Roman" w:cs="Times New Roman"/>
          <w:sz w:val="28"/>
          <w:szCs w:val="28"/>
        </w:rPr>
        <w:t>Актанышского муниципального района</w:t>
      </w:r>
    </w:p>
    <w:p w:rsidR="00AE00D7" w:rsidRPr="00AE00D7" w:rsidRDefault="00AE00D7" w:rsidP="00AE00D7">
      <w:pPr>
        <w:rPr>
          <w:rFonts w:ascii="Times New Roman" w:hAnsi="Times New Roman" w:cs="Times New Roman"/>
          <w:sz w:val="28"/>
          <w:szCs w:val="28"/>
        </w:rPr>
      </w:pPr>
      <w:r w:rsidRPr="00AE00D7">
        <w:rPr>
          <w:rFonts w:ascii="Times New Roman" w:hAnsi="Times New Roman" w:cs="Times New Roman"/>
          <w:sz w:val="28"/>
          <w:szCs w:val="28"/>
        </w:rPr>
        <w:t>11.03.2016                                                                                                       N 2</w:t>
      </w:r>
    </w:p>
    <w:p w:rsidR="00AE00D7" w:rsidRPr="00AE00D7" w:rsidRDefault="00AE00D7" w:rsidP="00AE00D7">
      <w:pPr>
        <w:rPr>
          <w:rFonts w:ascii="Times New Roman" w:hAnsi="Times New Roman" w:cs="Times New Roman"/>
          <w:sz w:val="28"/>
          <w:szCs w:val="28"/>
        </w:rPr>
      </w:pPr>
      <w:r w:rsidRPr="00AE00D7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E00D7" w:rsidRPr="00AE00D7" w:rsidRDefault="00AE00D7" w:rsidP="00AE00D7">
      <w:pPr>
        <w:rPr>
          <w:rFonts w:ascii="Times New Roman" w:hAnsi="Times New Roman" w:cs="Times New Roman"/>
          <w:sz w:val="28"/>
          <w:szCs w:val="28"/>
        </w:rPr>
      </w:pPr>
      <w:r w:rsidRPr="00AE00D7">
        <w:rPr>
          <w:rFonts w:ascii="Times New Roman" w:hAnsi="Times New Roman" w:cs="Times New Roman"/>
          <w:sz w:val="28"/>
          <w:szCs w:val="28"/>
        </w:rPr>
        <w:t>1.</w:t>
      </w:r>
      <w:r w:rsidRPr="00AE00D7">
        <w:rPr>
          <w:rFonts w:ascii="Times New Roman" w:hAnsi="Times New Roman" w:cs="Times New Roman"/>
          <w:sz w:val="28"/>
          <w:szCs w:val="28"/>
        </w:rPr>
        <w:tab/>
        <w:t>Хафизова З.З. – п</w:t>
      </w:r>
      <w:bookmarkStart w:id="0" w:name="_GoBack"/>
      <w:bookmarkEnd w:id="0"/>
      <w:r w:rsidRPr="00AE00D7">
        <w:rPr>
          <w:rFonts w:ascii="Times New Roman" w:hAnsi="Times New Roman" w:cs="Times New Roman"/>
          <w:sz w:val="28"/>
          <w:szCs w:val="28"/>
        </w:rPr>
        <w:t>редседатель Совета</w:t>
      </w:r>
    </w:p>
    <w:p w:rsidR="00AE00D7" w:rsidRPr="00AE00D7" w:rsidRDefault="00AE00D7" w:rsidP="00AE00D7">
      <w:pPr>
        <w:rPr>
          <w:rFonts w:ascii="Times New Roman" w:hAnsi="Times New Roman" w:cs="Times New Roman"/>
          <w:sz w:val="28"/>
          <w:szCs w:val="28"/>
        </w:rPr>
      </w:pPr>
      <w:r w:rsidRPr="00AE00D7">
        <w:rPr>
          <w:rFonts w:ascii="Times New Roman" w:hAnsi="Times New Roman" w:cs="Times New Roman"/>
          <w:sz w:val="28"/>
          <w:szCs w:val="28"/>
        </w:rPr>
        <w:t>2.</w:t>
      </w:r>
      <w:r w:rsidRPr="00AE00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00D7">
        <w:rPr>
          <w:rFonts w:ascii="Times New Roman" w:hAnsi="Times New Roman" w:cs="Times New Roman"/>
          <w:sz w:val="28"/>
          <w:szCs w:val="28"/>
        </w:rPr>
        <w:t>Яхин</w:t>
      </w:r>
      <w:proofErr w:type="spellEnd"/>
      <w:r w:rsidRPr="00AE00D7">
        <w:rPr>
          <w:rFonts w:ascii="Times New Roman" w:hAnsi="Times New Roman" w:cs="Times New Roman"/>
          <w:sz w:val="28"/>
          <w:szCs w:val="28"/>
        </w:rPr>
        <w:t xml:space="preserve"> Ф.Л. – член президиума Совета</w:t>
      </w:r>
    </w:p>
    <w:p w:rsidR="00AE00D7" w:rsidRPr="00AE00D7" w:rsidRDefault="00AE00D7" w:rsidP="00AE00D7">
      <w:pPr>
        <w:rPr>
          <w:rFonts w:ascii="Times New Roman" w:hAnsi="Times New Roman" w:cs="Times New Roman"/>
          <w:sz w:val="28"/>
          <w:szCs w:val="28"/>
        </w:rPr>
      </w:pPr>
      <w:r w:rsidRPr="00AE00D7">
        <w:rPr>
          <w:rFonts w:ascii="Times New Roman" w:hAnsi="Times New Roman" w:cs="Times New Roman"/>
          <w:sz w:val="28"/>
          <w:szCs w:val="28"/>
        </w:rPr>
        <w:t>3.</w:t>
      </w:r>
      <w:r w:rsidRPr="00AE00D7">
        <w:rPr>
          <w:rFonts w:ascii="Times New Roman" w:hAnsi="Times New Roman" w:cs="Times New Roman"/>
          <w:sz w:val="28"/>
          <w:szCs w:val="28"/>
        </w:rPr>
        <w:tab/>
        <w:t>Ханов М.Г. – член Совета</w:t>
      </w:r>
    </w:p>
    <w:p w:rsidR="00AE00D7" w:rsidRPr="00AE00D7" w:rsidRDefault="00AE00D7" w:rsidP="00AE00D7">
      <w:pPr>
        <w:rPr>
          <w:rFonts w:ascii="Times New Roman" w:hAnsi="Times New Roman" w:cs="Times New Roman"/>
          <w:sz w:val="28"/>
          <w:szCs w:val="28"/>
        </w:rPr>
      </w:pPr>
      <w:r w:rsidRPr="00AE00D7">
        <w:rPr>
          <w:rFonts w:ascii="Times New Roman" w:hAnsi="Times New Roman" w:cs="Times New Roman"/>
          <w:sz w:val="28"/>
          <w:szCs w:val="28"/>
        </w:rPr>
        <w:t>4.</w:t>
      </w:r>
      <w:r w:rsidRPr="00AE00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00D7">
        <w:rPr>
          <w:rFonts w:ascii="Times New Roman" w:hAnsi="Times New Roman" w:cs="Times New Roman"/>
          <w:sz w:val="28"/>
          <w:szCs w:val="28"/>
        </w:rPr>
        <w:t>Тимирова</w:t>
      </w:r>
      <w:proofErr w:type="spellEnd"/>
      <w:r w:rsidRPr="00AE00D7">
        <w:rPr>
          <w:rFonts w:ascii="Times New Roman" w:hAnsi="Times New Roman" w:cs="Times New Roman"/>
          <w:sz w:val="28"/>
          <w:szCs w:val="28"/>
        </w:rPr>
        <w:t xml:space="preserve"> Л.М.  – член президиума</w:t>
      </w:r>
    </w:p>
    <w:p w:rsidR="00AE00D7" w:rsidRPr="00AE00D7" w:rsidRDefault="00AE00D7" w:rsidP="00AE00D7">
      <w:pPr>
        <w:rPr>
          <w:rFonts w:ascii="Times New Roman" w:hAnsi="Times New Roman" w:cs="Times New Roman"/>
          <w:sz w:val="28"/>
          <w:szCs w:val="28"/>
        </w:rPr>
      </w:pPr>
      <w:r w:rsidRPr="00AE00D7">
        <w:rPr>
          <w:rFonts w:ascii="Times New Roman" w:hAnsi="Times New Roman" w:cs="Times New Roman"/>
          <w:sz w:val="28"/>
          <w:szCs w:val="28"/>
        </w:rPr>
        <w:t>5.</w:t>
      </w:r>
      <w:r w:rsidRPr="00AE00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00D7"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 w:rsidRPr="00AE00D7">
        <w:rPr>
          <w:rFonts w:ascii="Times New Roman" w:hAnsi="Times New Roman" w:cs="Times New Roman"/>
          <w:sz w:val="28"/>
          <w:szCs w:val="28"/>
        </w:rPr>
        <w:t xml:space="preserve"> Д.Д. – секретарь Совета.</w:t>
      </w:r>
    </w:p>
    <w:p w:rsidR="00AE00D7" w:rsidRPr="00AE00D7" w:rsidRDefault="00AE00D7" w:rsidP="00AE00D7">
      <w:pPr>
        <w:rPr>
          <w:rFonts w:ascii="Times New Roman" w:hAnsi="Times New Roman" w:cs="Times New Roman"/>
          <w:sz w:val="28"/>
          <w:szCs w:val="28"/>
        </w:rPr>
      </w:pPr>
      <w:r w:rsidRPr="00AE00D7"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AE00D7" w:rsidRPr="00AE00D7" w:rsidRDefault="00AE00D7" w:rsidP="00AE00D7">
      <w:pPr>
        <w:rPr>
          <w:rFonts w:ascii="Times New Roman" w:hAnsi="Times New Roman" w:cs="Times New Roman"/>
          <w:sz w:val="28"/>
          <w:szCs w:val="28"/>
        </w:rPr>
      </w:pPr>
      <w:r w:rsidRPr="00AE00D7">
        <w:rPr>
          <w:rFonts w:ascii="Times New Roman" w:hAnsi="Times New Roman" w:cs="Times New Roman"/>
          <w:sz w:val="28"/>
          <w:szCs w:val="28"/>
        </w:rPr>
        <w:t xml:space="preserve">      Обсуждение плана мероприятий по подготовке к слушаниям Общественного совета по вопросу о состоянии организации работы с детьми, находящимися в трудной жизненной ситуации.</w:t>
      </w:r>
    </w:p>
    <w:p w:rsidR="00AE00D7" w:rsidRPr="00AE00D7" w:rsidRDefault="00AE00D7" w:rsidP="00AE00D7">
      <w:pPr>
        <w:rPr>
          <w:rFonts w:ascii="Times New Roman" w:hAnsi="Times New Roman" w:cs="Times New Roman"/>
          <w:sz w:val="28"/>
          <w:szCs w:val="28"/>
        </w:rPr>
      </w:pPr>
      <w:r w:rsidRPr="00AE00D7">
        <w:rPr>
          <w:rFonts w:ascii="Times New Roman" w:hAnsi="Times New Roman" w:cs="Times New Roman"/>
          <w:sz w:val="28"/>
          <w:szCs w:val="28"/>
        </w:rPr>
        <w:t xml:space="preserve">     Председателем Общественного Совета Хафизовой З.З. было предложено: для получения информации о состоянии организации работы с детьми, находящимися в трудной жизненной ситуации необходимо провести рейд в некоторых семьях, находящихся на межведомственном учете в Центре социального обслуживания населения  Актанышского района. Во время рейда обратить внимание на условия проживания; о психологической атмосфере в семье, о состоянии детей, об их успеваемости в школе; о помощи данным семьям со стороны местного самоуправления, о трудоустройстве родителей.  </w:t>
      </w:r>
    </w:p>
    <w:p w:rsidR="00AE00D7" w:rsidRPr="00AE00D7" w:rsidRDefault="00AE00D7" w:rsidP="00AE00D7">
      <w:pPr>
        <w:rPr>
          <w:rFonts w:ascii="Times New Roman" w:hAnsi="Times New Roman" w:cs="Times New Roman"/>
          <w:sz w:val="28"/>
          <w:szCs w:val="28"/>
        </w:rPr>
      </w:pPr>
      <w:r w:rsidRPr="00AE00D7">
        <w:rPr>
          <w:rFonts w:ascii="Times New Roman" w:hAnsi="Times New Roman" w:cs="Times New Roman"/>
          <w:sz w:val="28"/>
          <w:szCs w:val="28"/>
        </w:rPr>
        <w:t xml:space="preserve">     Результаты рейда представить в </w:t>
      </w:r>
      <w:proofErr w:type="gramStart"/>
      <w:r w:rsidRPr="00AE00D7">
        <w:rPr>
          <w:rFonts w:ascii="Times New Roman" w:hAnsi="Times New Roman" w:cs="Times New Roman"/>
          <w:sz w:val="28"/>
          <w:szCs w:val="28"/>
        </w:rPr>
        <w:t>Общественный</w:t>
      </w:r>
      <w:proofErr w:type="gramEnd"/>
      <w:r w:rsidRPr="00AE00D7">
        <w:rPr>
          <w:rFonts w:ascii="Times New Roman" w:hAnsi="Times New Roman" w:cs="Times New Roman"/>
          <w:sz w:val="28"/>
          <w:szCs w:val="28"/>
        </w:rPr>
        <w:t xml:space="preserve"> совет для использования материала на  слушании Общественного совета. Запросить информацию для проведения слушания у следующих организаций: ГАУСО «КЦСОН «</w:t>
      </w:r>
      <w:proofErr w:type="spellStart"/>
      <w:r w:rsidRPr="00AE00D7">
        <w:rPr>
          <w:rFonts w:ascii="Times New Roman" w:hAnsi="Times New Roman" w:cs="Times New Roman"/>
          <w:sz w:val="28"/>
          <w:szCs w:val="28"/>
        </w:rPr>
        <w:t>Игелек</w:t>
      </w:r>
      <w:proofErr w:type="spellEnd"/>
      <w:r w:rsidRPr="00AE0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0D7">
        <w:rPr>
          <w:rFonts w:ascii="Times New Roman" w:hAnsi="Times New Roman" w:cs="Times New Roman"/>
          <w:sz w:val="28"/>
          <w:szCs w:val="28"/>
        </w:rPr>
        <w:t>үзәге</w:t>
      </w:r>
      <w:proofErr w:type="spellEnd"/>
      <w:r w:rsidRPr="00AE00D7">
        <w:rPr>
          <w:rFonts w:ascii="Times New Roman" w:hAnsi="Times New Roman" w:cs="Times New Roman"/>
          <w:sz w:val="28"/>
          <w:szCs w:val="28"/>
        </w:rPr>
        <w:t xml:space="preserve">» МТЗ РТ в </w:t>
      </w:r>
      <w:proofErr w:type="spellStart"/>
      <w:r w:rsidRPr="00AE00D7">
        <w:rPr>
          <w:rFonts w:ascii="Times New Roman" w:hAnsi="Times New Roman" w:cs="Times New Roman"/>
          <w:sz w:val="28"/>
          <w:szCs w:val="28"/>
        </w:rPr>
        <w:t>Актанышском</w:t>
      </w:r>
      <w:proofErr w:type="spellEnd"/>
      <w:r w:rsidRPr="00AE00D7">
        <w:rPr>
          <w:rFonts w:ascii="Times New Roman" w:hAnsi="Times New Roman" w:cs="Times New Roman"/>
          <w:sz w:val="28"/>
          <w:szCs w:val="28"/>
        </w:rPr>
        <w:t xml:space="preserve"> муниципальном районе; отдел образования Актанышского муниципального района; ГАУЗ «</w:t>
      </w:r>
      <w:proofErr w:type="spellStart"/>
      <w:r w:rsidRPr="00AE00D7">
        <w:rPr>
          <w:rFonts w:ascii="Times New Roman" w:hAnsi="Times New Roman" w:cs="Times New Roman"/>
          <w:sz w:val="28"/>
          <w:szCs w:val="28"/>
        </w:rPr>
        <w:t>Актанышская</w:t>
      </w:r>
      <w:proofErr w:type="spellEnd"/>
      <w:r w:rsidRPr="00AE00D7">
        <w:rPr>
          <w:rFonts w:ascii="Times New Roman" w:hAnsi="Times New Roman" w:cs="Times New Roman"/>
          <w:sz w:val="28"/>
          <w:szCs w:val="28"/>
        </w:rPr>
        <w:t xml:space="preserve"> ЦРБ»; отдел МВД РТ по </w:t>
      </w:r>
      <w:proofErr w:type="spellStart"/>
      <w:r w:rsidRPr="00AE00D7">
        <w:rPr>
          <w:rFonts w:ascii="Times New Roman" w:hAnsi="Times New Roman" w:cs="Times New Roman"/>
          <w:sz w:val="28"/>
          <w:szCs w:val="28"/>
        </w:rPr>
        <w:t>Актанышскому</w:t>
      </w:r>
      <w:proofErr w:type="spellEnd"/>
      <w:r w:rsidRPr="00AE00D7">
        <w:rPr>
          <w:rFonts w:ascii="Times New Roman" w:hAnsi="Times New Roman" w:cs="Times New Roman"/>
          <w:sz w:val="28"/>
          <w:szCs w:val="28"/>
        </w:rPr>
        <w:t xml:space="preserve"> району; отдел опеки и попечительства </w:t>
      </w:r>
      <w:r w:rsidRPr="00AE00D7">
        <w:rPr>
          <w:rFonts w:ascii="Times New Roman" w:hAnsi="Times New Roman" w:cs="Times New Roman"/>
          <w:sz w:val="28"/>
          <w:szCs w:val="28"/>
        </w:rPr>
        <w:lastRenderedPageBreak/>
        <w:t>Исполнительного комитета Актанышского муниципального района; комиссии по делам несовершеннолетних и «Управления образования»</w:t>
      </w:r>
    </w:p>
    <w:p w:rsidR="00AE00D7" w:rsidRPr="00AE00D7" w:rsidRDefault="00AE00D7" w:rsidP="00AE00D7">
      <w:pPr>
        <w:rPr>
          <w:rFonts w:ascii="Times New Roman" w:hAnsi="Times New Roman" w:cs="Times New Roman"/>
          <w:sz w:val="28"/>
          <w:szCs w:val="28"/>
        </w:rPr>
      </w:pPr>
      <w:r w:rsidRPr="00AE00D7">
        <w:rPr>
          <w:rFonts w:ascii="Times New Roman" w:hAnsi="Times New Roman" w:cs="Times New Roman"/>
          <w:sz w:val="28"/>
          <w:szCs w:val="28"/>
        </w:rPr>
        <w:t>Решили: провести рейд 18-19 апреля 2016 года, 20 апреля провести заседание президиума ОС по итогам рейда и подготовке к слушаниям.</w:t>
      </w:r>
    </w:p>
    <w:p w:rsidR="00AE00D7" w:rsidRPr="00AE00D7" w:rsidRDefault="00AE00D7" w:rsidP="00AE00D7">
      <w:pPr>
        <w:rPr>
          <w:rFonts w:ascii="Times New Roman" w:hAnsi="Times New Roman" w:cs="Times New Roman"/>
          <w:sz w:val="28"/>
          <w:szCs w:val="28"/>
        </w:rPr>
      </w:pPr>
      <w:r w:rsidRPr="00AE00D7">
        <w:rPr>
          <w:rFonts w:ascii="Times New Roman" w:hAnsi="Times New Roman" w:cs="Times New Roman"/>
          <w:sz w:val="28"/>
          <w:szCs w:val="28"/>
        </w:rPr>
        <w:t>Председатель президиума Общественного совета:                   З.З. Хафизова</w:t>
      </w:r>
    </w:p>
    <w:p w:rsidR="00AD792A" w:rsidRPr="00AE00D7" w:rsidRDefault="00AE00D7" w:rsidP="00AE00D7">
      <w:pPr>
        <w:rPr>
          <w:rFonts w:ascii="Times New Roman" w:hAnsi="Times New Roman" w:cs="Times New Roman"/>
          <w:sz w:val="28"/>
          <w:szCs w:val="28"/>
        </w:rPr>
      </w:pPr>
      <w:r w:rsidRPr="00AE00D7">
        <w:rPr>
          <w:rFonts w:ascii="Times New Roman" w:hAnsi="Times New Roman" w:cs="Times New Roman"/>
          <w:sz w:val="28"/>
          <w:szCs w:val="28"/>
        </w:rPr>
        <w:t xml:space="preserve">     Секретарь президиума Общественного совета                            </w:t>
      </w:r>
      <w:proofErr w:type="spellStart"/>
      <w:r w:rsidRPr="00AE00D7">
        <w:rPr>
          <w:rFonts w:ascii="Times New Roman" w:hAnsi="Times New Roman" w:cs="Times New Roman"/>
          <w:sz w:val="28"/>
          <w:szCs w:val="28"/>
        </w:rPr>
        <w:t>Д.Д.Гараева</w:t>
      </w:r>
      <w:proofErr w:type="spellEnd"/>
    </w:p>
    <w:sectPr w:rsidR="00AD792A" w:rsidRPr="00AE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D7"/>
    <w:rsid w:val="00577E2C"/>
    <w:rsid w:val="00AD792A"/>
    <w:rsid w:val="00A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Пресса</dc:creator>
  <cp:lastModifiedBy>Пресса</cp:lastModifiedBy>
  <cp:revision>2</cp:revision>
  <dcterms:created xsi:type="dcterms:W3CDTF">2016-06-20T13:04:00Z</dcterms:created>
  <dcterms:modified xsi:type="dcterms:W3CDTF">2016-06-20T13:04:00Z</dcterms:modified>
</cp:coreProperties>
</file>