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12" w:rsidRPr="007D0B0B" w:rsidRDefault="007E5212" w:rsidP="0077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0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proofErr w:type="gramStart"/>
      <w:r w:rsidRPr="007D0B0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7D0B0B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0A2A83" w:rsidRPr="007D0B0B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>учёта актов реагирования, поступивших от правоохранительных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 и</w:t>
      </w:r>
      <w:r w:rsidRPr="007D0B0B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</w:t>
      </w:r>
    </w:p>
    <w:p w:rsidR="00DE4329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8D1651">
        <w:rPr>
          <w:rFonts w:ascii="Times New Roman" w:hAnsi="Times New Roman" w:cs="Times New Roman"/>
          <w:sz w:val="24"/>
          <w:szCs w:val="24"/>
        </w:rPr>
        <w:t xml:space="preserve"> </w:t>
      </w: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050D1B">
        <w:rPr>
          <w:rFonts w:ascii="Times New Roman" w:hAnsi="Times New Roman" w:cs="Times New Roman"/>
          <w:sz w:val="24"/>
          <w:szCs w:val="24"/>
        </w:rPr>
        <w:t>Актанышского</w:t>
      </w:r>
      <w:r w:rsidR="00A15073" w:rsidRPr="007D0B0B">
        <w:rPr>
          <w:rFonts w:ascii="Times New Roman" w:hAnsi="Times New Roman" w:cs="Times New Roman"/>
          <w:sz w:val="24"/>
          <w:szCs w:val="24"/>
        </w:rPr>
        <w:t xml:space="preserve">  </w:t>
      </w:r>
      <w:r w:rsidRPr="007D0B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4329" w:rsidRPr="007D0B0B">
        <w:rPr>
          <w:rFonts w:ascii="Times New Roman" w:hAnsi="Times New Roman" w:cs="Times New Roman"/>
          <w:sz w:val="24"/>
          <w:szCs w:val="24"/>
        </w:rPr>
        <w:t>.</w:t>
      </w:r>
      <w:r w:rsidR="00050D1B">
        <w:rPr>
          <w:rFonts w:ascii="Times New Roman" w:hAnsi="Times New Roman" w:cs="Times New Roman"/>
          <w:sz w:val="24"/>
          <w:szCs w:val="24"/>
        </w:rPr>
        <w:t xml:space="preserve"> </w:t>
      </w:r>
      <w:r w:rsidR="008C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22" w:rsidRPr="007D0B0B" w:rsidRDefault="008C072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552"/>
        <w:gridCol w:w="5244"/>
        <w:gridCol w:w="1985"/>
        <w:gridCol w:w="1843"/>
        <w:gridCol w:w="1701"/>
      </w:tblGrid>
      <w:tr w:rsidR="00CF215F" w:rsidRPr="007D0B0B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1233C9" w:rsidP="008D1651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Направивший орган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E5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CF215F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A15073" w:rsidP="008D16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CE0D62" w:rsidP="008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86/2091 от 22.04.13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4" w:rsidRPr="008D1651" w:rsidRDefault="00CE0D62" w:rsidP="002C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принятии решения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CE0D62" w:rsidP="008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Бариев И.Ш.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A15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CF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9E75CF" w:rsidP="008D16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2.1.5-2013 от 23.04.13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копии дипломов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Аглетдинова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Исх. 955 от 07.05.2013</w:t>
            </w:r>
          </w:p>
        </w:tc>
      </w:tr>
      <w:tr w:rsidR="00626F71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626F71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1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86/2160 от 24.04.13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 по алкоголю.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Гилаева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Бахтиева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DC0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DC0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в работу</w:t>
            </w:r>
          </w:p>
        </w:tc>
      </w:tr>
      <w:tr w:rsidR="002A3F5D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2A3F5D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2.1.4.-2013 от 26.04.13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трудового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Яинова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Аглетдинова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FF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от 27.05.13</w:t>
            </w:r>
          </w:p>
        </w:tc>
      </w:tr>
      <w:tr w:rsidR="002A3F5D" w:rsidRPr="008D1651" w:rsidTr="00F77934">
        <w:tc>
          <w:tcPr>
            <w:tcW w:w="993" w:type="dxa"/>
          </w:tcPr>
          <w:p w:rsidR="002A3F5D" w:rsidRPr="008D1651" w:rsidRDefault="002A3F5D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F5D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86/2248 от 29.04.13</w:t>
            </w:r>
          </w:p>
        </w:tc>
        <w:tc>
          <w:tcPr>
            <w:tcW w:w="2552" w:type="dxa"/>
          </w:tcPr>
          <w:p w:rsidR="002A3F5D" w:rsidRPr="008D1651" w:rsidRDefault="00CE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2A3F5D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ненадлежащем исполнении служебных обязанностей</w:t>
            </w:r>
          </w:p>
        </w:tc>
        <w:tc>
          <w:tcPr>
            <w:tcW w:w="1985" w:type="dxa"/>
          </w:tcPr>
          <w:p w:rsidR="002A3F5D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Шамсунова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Л.Я., Хусаинов Л.Н.</w:t>
            </w:r>
          </w:p>
        </w:tc>
        <w:tc>
          <w:tcPr>
            <w:tcW w:w="1843" w:type="dxa"/>
          </w:tcPr>
          <w:p w:rsidR="002A3F5D" w:rsidRPr="008D1651" w:rsidRDefault="00CE0D62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A3F5D" w:rsidRPr="008D1651" w:rsidRDefault="00CE0D62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от 16.05.13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287DC6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3926/13/13/16 от 24.04.13</w:t>
            </w:r>
          </w:p>
        </w:tc>
        <w:tc>
          <w:tcPr>
            <w:tcW w:w="2552" w:type="dxa"/>
          </w:tcPr>
          <w:p w:rsidR="00287DC6" w:rsidRPr="008D1651" w:rsidRDefault="0028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="00A50B15"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отдел судебных приставов</w:t>
            </w:r>
          </w:p>
        </w:tc>
        <w:tc>
          <w:tcPr>
            <w:tcW w:w="5244" w:type="dxa"/>
          </w:tcPr>
          <w:p w:rsidR="00287DC6" w:rsidRPr="008D1651" w:rsidRDefault="00287DC6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возбуждении исполнительного производства</w:t>
            </w:r>
          </w:p>
        </w:tc>
        <w:tc>
          <w:tcPr>
            <w:tcW w:w="1985" w:type="dxa"/>
          </w:tcPr>
          <w:p w:rsidR="00287DC6" w:rsidRPr="008D1651" w:rsidRDefault="00287DC6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287DC6" w:rsidRPr="008D1651" w:rsidRDefault="00287DC6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</w:tcPr>
          <w:p w:rsidR="00287DC6" w:rsidRPr="008D1651" w:rsidRDefault="00287DC6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287DC6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C07C51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2.8.2-2013 от 27.05.2013</w:t>
            </w:r>
          </w:p>
        </w:tc>
        <w:tc>
          <w:tcPr>
            <w:tcW w:w="2552" w:type="dxa"/>
          </w:tcPr>
          <w:p w:rsidR="00287DC6" w:rsidRPr="008D1651" w:rsidRDefault="00C0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закона о предоставлении муниципальных услуг</w:t>
            </w:r>
          </w:p>
        </w:tc>
        <w:tc>
          <w:tcPr>
            <w:tcW w:w="1985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Гилаева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М.З.,</w:t>
            </w:r>
          </w:p>
        </w:tc>
        <w:tc>
          <w:tcPr>
            <w:tcW w:w="1843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78/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  13.06.2013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C07C51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86/2831 от 24.05.2013</w:t>
            </w:r>
          </w:p>
        </w:tc>
        <w:tc>
          <w:tcPr>
            <w:tcW w:w="2552" w:type="dxa"/>
          </w:tcPr>
          <w:p w:rsidR="00287DC6" w:rsidRPr="008D1651" w:rsidRDefault="00C0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 совершенных на улице ив общественных местах</w:t>
            </w:r>
          </w:p>
        </w:tc>
        <w:tc>
          <w:tcPr>
            <w:tcW w:w="1985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Шамсунова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Л.Я.,  начальники отделов</w:t>
            </w:r>
          </w:p>
        </w:tc>
        <w:tc>
          <w:tcPr>
            <w:tcW w:w="1843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Данная информация доведена до всех руководителей учреждений спорта, образования и руководителей ТСЖ.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C07C51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2.8.2-2013 от 29.05.2013</w:t>
            </w:r>
          </w:p>
        </w:tc>
        <w:tc>
          <w:tcPr>
            <w:tcW w:w="2552" w:type="dxa"/>
          </w:tcPr>
          <w:p w:rsidR="00287DC6" w:rsidRPr="008D1651" w:rsidRDefault="00C0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ФЗ «О государственных и унитарных предприятиях</w:t>
            </w:r>
          </w:p>
        </w:tc>
        <w:tc>
          <w:tcPr>
            <w:tcW w:w="1985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Бариев И.Ш.,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843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от 06.06.2013  исх. 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86/3456 от 21.06.2013</w:t>
            </w:r>
          </w:p>
        </w:tc>
        <w:tc>
          <w:tcPr>
            <w:tcW w:w="2552" w:type="dxa"/>
          </w:tcPr>
          <w:p w:rsidR="00287DC6" w:rsidRPr="008D1651" w:rsidRDefault="0007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состоянии БДД</w:t>
            </w:r>
          </w:p>
        </w:tc>
        <w:tc>
          <w:tcPr>
            <w:tcW w:w="1985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И.Э.,Гарипов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1843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701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9347исх-13 от 16.07.13</w:t>
            </w:r>
          </w:p>
        </w:tc>
        <w:tc>
          <w:tcPr>
            <w:tcW w:w="2552" w:type="dxa"/>
          </w:tcPr>
          <w:p w:rsidR="00287DC6" w:rsidRPr="008D1651" w:rsidRDefault="0007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до 16.07.2013</w:t>
            </w:r>
          </w:p>
        </w:tc>
        <w:tc>
          <w:tcPr>
            <w:tcW w:w="1985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Гарипов Р.И.,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Ф.Н.,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843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Направлен ответ автору от 17.07.2013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04-24-51/437 от 26.07.2013</w:t>
            </w:r>
          </w:p>
        </w:tc>
        <w:tc>
          <w:tcPr>
            <w:tcW w:w="2552" w:type="dxa"/>
          </w:tcPr>
          <w:p w:rsidR="00287DC6" w:rsidRPr="008D1651" w:rsidRDefault="0007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по РТ</w:t>
            </w:r>
          </w:p>
        </w:tc>
        <w:tc>
          <w:tcPr>
            <w:tcW w:w="5244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нарушениях земельного законодательства</w:t>
            </w:r>
          </w:p>
        </w:tc>
        <w:tc>
          <w:tcPr>
            <w:tcW w:w="1985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Ф.М.,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Назмиев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843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в работу</w:t>
            </w:r>
          </w:p>
        </w:tc>
        <w:tc>
          <w:tcPr>
            <w:tcW w:w="1701" w:type="dxa"/>
          </w:tcPr>
          <w:p w:rsidR="00287DC6" w:rsidRPr="008D1651" w:rsidRDefault="00287DC6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86/4306 от 30.07.2013</w:t>
            </w:r>
          </w:p>
        </w:tc>
        <w:tc>
          <w:tcPr>
            <w:tcW w:w="2552" w:type="dxa"/>
          </w:tcPr>
          <w:p w:rsidR="00071D87" w:rsidRPr="008D1651" w:rsidRDefault="00071D87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5244" w:type="dxa"/>
          </w:tcPr>
          <w:p w:rsidR="00071D87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состоянии БДД и направлении ответов </w:t>
            </w:r>
          </w:p>
        </w:tc>
        <w:tc>
          <w:tcPr>
            <w:tcW w:w="1985" w:type="dxa"/>
          </w:tcPr>
          <w:p w:rsidR="00071D87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Фаттахову И.Э.,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Гарипову Р.И., Курбановой Л.Г.</w:t>
            </w:r>
          </w:p>
          <w:p w:rsidR="0057382C" w:rsidRPr="008D1651" w:rsidRDefault="0057382C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1843" w:type="dxa"/>
          </w:tcPr>
          <w:p w:rsidR="00071D87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D87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57382C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02-01.3 от 01.08.2013</w:t>
            </w:r>
          </w:p>
        </w:tc>
        <w:tc>
          <w:tcPr>
            <w:tcW w:w="2552" w:type="dxa"/>
          </w:tcPr>
          <w:p w:rsidR="00071D87" w:rsidRPr="008D1651" w:rsidRDefault="0057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071D87" w:rsidRPr="008D1651" w:rsidRDefault="0057382C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проверке деятельности Егоровых. Для информации</w:t>
            </w:r>
          </w:p>
        </w:tc>
        <w:tc>
          <w:tcPr>
            <w:tcW w:w="1985" w:type="dxa"/>
          </w:tcPr>
          <w:p w:rsidR="00071D87" w:rsidRPr="008D1651" w:rsidRDefault="0057382C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Фаттахову И.Э., Гарипову Р.И.,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Гилаевой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к с</w:t>
            </w:r>
            <w:r w:rsidR="0057382C" w:rsidRPr="008D1651">
              <w:rPr>
                <w:rFonts w:ascii="Times New Roman" w:hAnsi="Times New Roman" w:cs="Times New Roman"/>
                <w:sz w:val="28"/>
                <w:szCs w:val="28"/>
              </w:rPr>
              <w:t>ведению</w:t>
            </w:r>
          </w:p>
        </w:tc>
        <w:tc>
          <w:tcPr>
            <w:tcW w:w="1701" w:type="dxa"/>
          </w:tcPr>
          <w:p w:rsidR="00071D87" w:rsidRPr="008D1651" w:rsidRDefault="0057382C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к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свведению</w:t>
            </w:r>
            <w:proofErr w:type="spellEnd"/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A50B15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02-01.7 от 01.08.2013</w:t>
            </w:r>
          </w:p>
        </w:tc>
        <w:tc>
          <w:tcPr>
            <w:tcW w:w="2552" w:type="dxa"/>
          </w:tcPr>
          <w:p w:rsidR="00071D87" w:rsidRPr="008D1651" w:rsidRDefault="00A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 о выявленных фактах коррупционных правонарушений</w:t>
            </w:r>
          </w:p>
        </w:tc>
        <w:tc>
          <w:tcPr>
            <w:tcW w:w="1985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Фаттахову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Аглетдиновой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Исполнено. Рассмотрено на комиссии</w:t>
            </w:r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A50B15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86/4333 от 31.07.2013</w:t>
            </w:r>
          </w:p>
        </w:tc>
        <w:tc>
          <w:tcPr>
            <w:tcW w:w="2552" w:type="dxa"/>
          </w:tcPr>
          <w:p w:rsidR="00071D87" w:rsidRPr="008D1651" w:rsidRDefault="00A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 по выявленным административным правонарушениям по главе 14 КоАП РФ и по главе 2 КоАП РТ за 2013 год</w:t>
            </w:r>
          </w:p>
        </w:tc>
        <w:tc>
          <w:tcPr>
            <w:tcW w:w="1985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Курбановой Л.Г.</w:t>
            </w:r>
          </w:p>
        </w:tc>
        <w:tc>
          <w:tcPr>
            <w:tcW w:w="1843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 в соответствии с поручением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16.04.2013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письменных возражений и доказательств по поводу заявленных исковых требований и имеющиеся доказательства возражений против иска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№30 от 19.04.2013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17.04.2013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отдел судебных приставов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принятии мер по устранению обстоятель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ств сп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особствовавших совершению преступления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включён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в  повестку дня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№32 от 13.05.2013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21.05.2013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отдел судебных приставов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возбуждении исполнительного производства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№36 от 05.07.2013 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31.05.2013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 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1.Установить демонтированные искусственные неровности по ул. Ленина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ктаныш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2.Установить освещение искусственных неровностей по ул.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передан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в ООО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Актаныш»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01.07.2013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 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1.Обновить изношенные дор. Разметки «ЗЕБРА», на всех пешеходных переходах, а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 также возле АСОШ №1,2,3.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передан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в ООО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Актаныш»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F77934" w:rsidRDefault="00F77934" w:rsidP="00F779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01.07.2013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явке на беседу по поводу заявленных исковых требований и имеющиеся доказательства возражений против иска.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9.07.2013 г.  в 15.00  часов прошла беседа.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F779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16.07.2013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письменных возражений и доказательств по поводу заявленных исковых требований и имеющиеся доказательства возражений против иска.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отправлен отзыв на исковое заявление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№46 от 09.08.2013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F779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9481от25.07.2013 г.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Актанышского района 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требует предоставить информацию об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изданных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НПА в сфере противодействия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Фазлиевой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 постановление  руководителя исполкома, разработан проект решения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№ 14 от 29.07.2013 г.2Об утверждении плана мероприятий по противодействию терроризма и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эекстремизма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Актанышбашского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Письмо № 29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от10.08.2013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F779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2.8.1-2013 г. Протест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требует привести постановление № 10 от 02.11.2009 г. в соответствии с требованиями ФЗ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Фазлиевой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руководителя исполкома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№ 11 от 04.04.2013 «Об определении видов обязательных работ и перечня объектов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Актанышбашского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. на которых отбывают наказание осужденные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№ 12 от 04.04.2013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г.»Об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определении мест в которых отбывается административное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наказание в виде исправительных работ осужденными, имеющими основного места работы»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№2076 от 13.08.2013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незаконным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 бездействия Совета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Актанышбашского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Л.Г.Фазлиевой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Решение Совета №11 от 20.08.2013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9481 исх.- 13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Требование. О представлении НПА в сфере противодействии экстремистской деятельности и терроризму.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Л.Г.Фазлиевой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Постановление№ 16 от 29.07.2013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И.А.Салихянову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Идет подготовка проекта правил землепользования и застройки муниципального образования 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2</w:t>
            </w:r>
            <w:r w:rsidR="00F779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№9481 </w:t>
            </w:r>
            <w:proofErr w:type="spellStart"/>
            <w:proofErr w:type="gramStart"/>
            <w:r w:rsidRPr="008D1651">
              <w:rPr>
                <w:color w:val="000000"/>
                <w:sz w:val="28"/>
                <w:szCs w:val="28"/>
              </w:rPr>
              <w:t>исх</w:t>
            </w:r>
            <w:proofErr w:type="spellEnd"/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И.А.Салихянову</w:t>
            </w:r>
            <w:proofErr w:type="spellEnd"/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13 от 29.07.2013 года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И.А.Салихянову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проект решения «Об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в минимизации и ликвидации последствий проявлений терроризма и экстремизма в границах муниципального образования 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Аккузовское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поселение» Актанышского муниципального района.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август 2013 год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Судебное извещение от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16.04.2013 г №1050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РФ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 НПА, регулирующий организацию и проведение проверок в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рамках муниципального земельного контроля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Аккузовское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proofErr w:type="gramStart"/>
            <w:r w:rsidRPr="008D1651">
              <w:rPr>
                <w:color w:val="000000"/>
                <w:sz w:val="28"/>
                <w:szCs w:val="28"/>
              </w:rPr>
              <w:lastRenderedPageBreak/>
              <w:t>Разработан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  «О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Решение №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7</w:t>
            </w:r>
          </w:p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от 16.04.2013 г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№829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РФ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 НПА,  в области муниципального  жилочного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Аккузовское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proofErr w:type="gramStart"/>
            <w:r w:rsidRPr="008D1651">
              <w:rPr>
                <w:color w:val="000000"/>
                <w:sz w:val="28"/>
                <w:szCs w:val="28"/>
              </w:rPr>
              <w:t>Разработан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Решение № 7</w:t>
            </w:r>
          </w:p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от 16.04.2013 г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РФ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 НПА,  в области лесного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Аккузовское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proofErr w:type="gramStart"/>
            <w:r w:rsidRPr="008D1651">
              <w:rPr>
                <w:color w:val="000000"/>
                <w:sz w:val="28"/>
                <w:szCs w:val="28"/>
              </w:rPr>
              <w:t>Разработан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Решение № 7</w:t>
            </w:r>
          </w:p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от 16.04.2013 г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от 25.07.2013г. № 9481 исх.13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СП  Р. В. </w:t>
            </w:r>
            <w:proofErr w:type="spellStart"/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Галимуллину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на заседании Совета поселения, принято постановление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D1651">
              <w:rPr>
                <w:color w:val="000000"/>
                <w:sz w:val="28"/>
                <w:szCs w:val="28"/>
                <w:lang w:eastAsia="en-US"/>
              </w:rPr>
              <w:t xml:space="preserve">Принят нормативно-правовой акт № 17 от 29.07.2013 года </w:t>
            </w:r>
          </w:p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3574/13/13/16 от 10.04.2013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судебных приставов по РТ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РОСП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 возбуждении исполнительного производства. О принятии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правил землепользования и застройки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Совет МО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Актанышского муниципального района РТ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правовой акт разрабатывается   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2.8.1-2013</w:t>
            </w:r>
          </w:p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 26.03.2013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Протест. На постановление от 11.11.2009 № 7 « Об исполнении наказаний в виде исправительных и обязательных работ в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Казкеевском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 Актанышского МР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13 от 04.04.2013 г.,</w:t>
            </w:r>
          </w:p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14 от 04.04.2013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4324/13/13/16 от 25.06.2013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судебных приставов по РТ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РОСП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об исполнении решения суда по делу: № 2-276/2013, предмет исполнения: Обязать до 30 июня 2013 года оборудовать мост удерживающим устройством в д.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Тыннамасово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МО «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Актанышского муниципального района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9481 исх.- 13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Требование. О представлении НПА в сфере противодействии экстремистской деятельности и терроризму.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МО «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Актанышского муниципального района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Постановление№ 16 от 29.07.2013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08.07.2013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Постановление: Возбудить в отношении руководителя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Хурмаева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М.М. административное производство по признакам правонарушения, предусмотренного ст.19.1 КоАП РФ.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 Актанышского МР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суда штраф 300 руб.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уплочен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№2076 от 13.08.2013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незаконным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 бездействия Совета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МО «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Актанышского муниципального района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Решение Совета №11 от 20.08.2013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  <w:hideMark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№ 9481 </w:t>
            </w:r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D1651">
              <w:rPr>
                <w:color w:val="000000"/>
                <w:sz w:val="28"/>
                <w:szCs w:val="28"/>
              </w:rPr>
              <w:t>исх</w:t>
            </w:r>
            <w:proofErr w:type="spellEnd"/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-13 от 25.07.2013 г.</w:t>
            </w:r>
          </w:p>
        </w:tc>
        <w:tc>
          <w:tcPr>
            <w:tcW w:w="2552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 И.А.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Кашбразиев</w:t>
            </w:r>
            <w:proofErr w:type="spellEnd"/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Рассмотрено на заседании Совета поселения, принято решение</w:t>
            </w:r>
          </w:p>
        </w:tc>
        <w:tc>
          <w:tcPr>
            <w:tcW w:w="1701" w:type="dxa"/>
            <w:hideMark/>
          </w:tcPr>
          <w:p w:rsidR="008D1651" w:rsidRPr="008D1651" w:rsidRDefault="008D1651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17 от 29.07.2013 года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F77934" w:rsidRDefault="00F77934" w:rsidP="00F7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№ 2081 от 13.08.2013г 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Исковое заявление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Республики Татарстан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незаконными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бездействия Совета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Поисевского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Главе Совета муниципального образования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Поисевское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СП Актанышского муниципального района»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Зарипову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Поисевского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15 от 29.07.2013 г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 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Главе сель</w:t>
            </w:r>
            <w:r w:rsidRPr="008D1651">
              <w:rPr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Информация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Идет подготовка проекта правил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земляпользования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 застройки  муниципального образования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1651"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представление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устранении нарушений федерального законодательства о муниципальной службе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Руководителю СИК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bCs/>
                <w:color w:val="000000"/>
                <w:sz w:val="28"/>
                <w:szCs w:val="28"/>
              </w:rPr>
              <w:t xml:space="preserve"> Рассмотрено на заседании Совета </w:t>
            </w:r>
          </w:p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Принято решение №  9 от  07.05.2013 года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1651"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western"/>
              <w:spacing w:after="240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13 от 29.07.2013 года </w:t>
            </w:r>
          </w:p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8D1651"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Разработан проект  решения «Об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 в минимизации и ликвидации последствий проявлений терроризма и экстремизма в границах муниципального образования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Старобугадинское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 Актанышского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района»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western"/>
              <w:spacing w:after="202" w:afterAutospacing="0"/>
              <w:ind w:right="72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 Август 2013 год </w:t>
            </w:r>
          </w:p>
          <w:p w:rsidR="008D1651" w:rsidRPr="008D1651" w:rsidRDefault="008D1651" w:rsidP="00334BA5">
            <w:pPr>
              <w:pStyle w:val="western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Р.М.Нуриеву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Идет подготовка проекта правил землепользования и застройки муниципального образования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Требование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 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Р.М.Нуриеву</w:t>
            </w:r>
            <w:proofErr w:type="spellEnd"/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16 от 29.07.2013 года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Р.М.Нуриеву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проект решения «Об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в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минимизации и ликвидации последствий проявлений терроризма и экстремизма в границах муниципального образования  «Татарско-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Ямалинское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поселение» Актанышского муниципального района.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Август 2013 год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№913 08.04.2013г.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Судебный запрос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Суд запрашивает информацию о гражданке Шараповой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Фирузе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Нурулловне</w:t>
            </w:r>
            <w:proofErr w:type="spellEnd"/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Усинского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Предоставлена справка о не проживании в Усинском сельском поселении  гр. Шараповой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Фирузы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Н. 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Справка №146 от  10.04.2013г.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 о возбуждении исполнительного производства от 06.05.2013г.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РОСП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Обязывает принять нормативный правовой акт об утверждении  правил землепользование и застройки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Совет Усинского сельского поселения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До 15.04.2014г.  будет принят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До 15.04.2014г.  будет принят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25.07.2013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 представлении  информации об </w:t>
            </w:r>
            <w:proofErr w:type="gram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изданных</w:t>
            </w:r>
            <w:proofErr w:type="gram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НПА в сфере противодействии экстремисткой  деятельности и терроризму.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Главе сельского поселения З.З.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Ахмаеву</w:t>
            </w:r>
            <w:proofErr w:type="spellEnd"/>
          </w:p>
        </w:tc>
        <w:tc>
          <w:tcPr>
            <w:tcW w:w="1843" w:type="dxa"/>
          </w:tcPr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 xml:space="preserve">Отправлено письмо о принятии  постановления «Об утверждении плана </w:t>
            </w:r>
          </w:p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>мероприятий по противодействию терроризма и экстремизма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Усинского сельского поселения на 2013-2014гг» </w:t>
            </w:r>
          </w:p>
        </w:tc>
        <w:tc>
          <w:tcPr>
            <w:tcW w:w="1701" w:type="dxa"/>
          </w:tcPr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 xml:space="preserve">Письмо №26 от 30.07.2013г. Постановление №14 от 29.07.2013г. «Об утверждении плана </w:t>
            </w:r>
          </w:p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>мероприятий по противодействию терроризма и экстремизма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на территории Усинского сельского поселения на 2013-2014гг»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Прокуратурой района  подготовлен модельный правовой акт для рассмотрения и принятия.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Главе сельского поселения З.З.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Ахмаеву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Проект решения рассмотрен Главой поселения. В ближайшем заседании будет принят.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Проект решения отправлен  И..О. руководителю исполкома Актанышского района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И.Э.Фаттахову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 для антикоррупционной экспертизы  от 10.08.2013г. №15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Т.Р.Хасанов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Идет подготовка проекта правил землепользования и застройки муниципального образования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№9481 </w:t>
            </w:r>
            <w:proofErr w:type="spellStart"/>
            <w:proofErr w:type="gramStart"/>
            <w:r w:rsidRPr="008D1651">
              <w:rPr>
                <w:color w:val="000000"/>
                <w:sz w:val="28"/>
                <w:szCs w:val="28"/>
              </w:rPr>
              <w:t>исх</w:t>
            </w:r>
            <w:proofErr w:type="spellEnd"/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Т.Р.Хасанов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13 от 29.07.2013 года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Т.Р.Хасанов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проект решения «Об утверждении положения об участии в профилактике терроризма и экстремизма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а так же в минимизации и ликвидации последствий проявлений терроризма и экстремизма в границах муниципального образования 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поселение» Актанышского муниципальн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ого района.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ind w:right="7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lastRenderedPageBreak/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№13 от18 Август 2013 год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16.04.2013 г №1050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РФ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НПА, регулирующий организацию и проведение проверок в рамках муниципального земельного контроля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proofErr w:type="gramStart"/>
            <w:r w:rsidRPr="008D1651">
              <w:rPr>
                <w:color w:val="000000"/>
                <w:sz w:val="28"/>
                <w:szCs w:val="28"/>
              </w:rPr>
              <w:t>Разработан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№4 от 16.04.2013 г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8D1651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5</w:t>
            </w:r>
            <w:r w:rsidR="00F779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№829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РФ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НПА,  в области муниципального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жиличного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proofErr w:type="gramStart"/>
            <w:r w:rsidRPr="008D1651">
              <w:rPr>
                <w:color w:val="000000"/>
                <w:sz w:val="28"/>
                <w:szCs w:val="28"/>
              </w:rPr>
              <w:t>Разработан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№4 от 16.04.2013 г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РФ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8D1651">
              <w:rPr>
                <w:color w:val="000000"/>
                <w:sz w:val="28"/>
                <w:szCs w:val="28"/>
              </w:rPr>
              <w:t>принят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НПА,  в области лесного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proofErr w:type="gramStart"/>
            <w:r w:rsidRPr="008D1651">
              <w:rPr>
                <w:color w:val="000000"/>
                <w:sz w:val="28"/>
                <w:szCs w:val="28"/>
              </w:rPr>
              <w:t>Разработан</w:t>
            </w:r>
            <w:proofErr w:type="gramEnd"/>
            <w:r w:rsidRPr="008D1651">
              <w:rPr>
                <w:color w:val="000000"/>
                <w:sz w:val="28"/>
                <w:szCs w:val="28"/>
              </w:rPr>
              <w:t xml:space="preserve">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№4 от 16.04.2013 г</w:t>
            </w:r>
          </w:p>
        </w:tc>
      </w:tr>
    </w:tbl>
    <w:p w:rsidR="00F71CD6" w:rsidRPr="008D1651" w:rsidRDefault="00F71CD6" w:rsidP="009E75CF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sectPr w:rsidR="00F71CD6" w:rsidRPr="008D1651" w:rsidSect="00287DC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A1"/>
    <w:multiLevelType w:val="hybridMultilevel"/>
    <w:tmpl w:val="3C2CE7E4"/>
    <w:lvl w:ilvl="0" w:tplc="ACA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62644"/>
    <w:multiLevelType w:val="hybridMultilevel"/>
    <w:tmpl w:val="3DE6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010E"/>
    <w:multiLevelType w:val="hybridMultilevel"/>
    <w:tmpl w:val="6FE4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28EA"/>
    <w:multiLevelType w:val="hybridMultilevel"/>
    <w:tmpl w:val="A5D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60C"/>
    <w:multiLevelType w:val="hybridMultilevel"/>
    <w:tmpl w:val="3562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8AD"/>
    <w:multiLevelType w:val="hybridMultilevel"/>
    <w:tmpl w:val="D636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228A"/>
    <w:multiLevelType w:val="hybridMultilevel"/>
    <w:tmpl w:val="229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699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496F"/>
    <w:multiLevelType w:val="hybridMultilevel"/>
    <w:tmpl w:val="EBC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7668"/>
    <w:multiLevelType w:val="hybridMultilevel"/>
    <w:tmpl w:val="58F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530C"/>
    <w:multiLevelType w:val="hybridMultilevel"/>
    <w:tmpl w:val="77F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642D"/>
    <w:multiLevelType w:val="hybridMultilevel"/>
    <w:tmpl w:val="848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2"/>
    <w:rsid w:val="00000809"/>
    <w:rsid w:val="00000BBA"/>
    <w:rsid w:val="00034CA8"/>
    <w:rsid w:val="00050D1B"/>
    <w:rsid w:val="00052135"/>
    <w:rsid w:val="00071D87"/>
    <w:rsid w:val="000919D4"/>
    <w:rsid w:val="000A2A83"/>
    <w:rsid w:val="000A581A"/>
    <w:rsid w:val="000E08A5"/>
    <w:rsid w:val="00100743"/>
    <w:rsid w:val="001227CA"/>
    <w:rsid w:val="001233C9"/>
    <w:rsid w:val="00123BAB"/>
    <w:rsid w:val="00150420"/>
    <w:rsid w:val="00177B86"/>
    <w:rsid w:val="00187074"/>
    <w:rsid w:val="001D6526"/>
    <w:rsid w:val="001E5700"/>
    <w:rsid w:val="0020034D"/>
    <w:rsid w:val="00240E67"/>
    <w:rsid w:val="002552D1"/>
    <w:rsid w:val="00283CCC"/>
    <w:rsid w:val="00287DC6"/>
    <w:rsid w:val="002A1990"/>
    <w:rsid w:val="002A3F5D"/>
    <w:rsid w:val="002A5397"/>
    <w:rsid w:val="002B0A6E"/>
    <w:rsid w:val="002C0DD4"/>
    <w:rsid w:val="002E5162"/>
    <w:rsid w:val="00346A5C"/>
    <w:rsid w:val="00356E7D"/>
    <w:rsid w:val="00375082"/>
    <w:rsid w:val="00387105"/>
    <w:rsid w:val="003C3842"/>
    <w:rsid w:val="003C47EF"/>
    <w:rsid w:val="003D2551"/>
    <w:rsid w:val="003F71C2"/>
    <w:rsid w:val="00471C65"/>
    <w:rsid w:val="004C455A"/>
    <w:rsid w:val="004C5FED"/>
    <w:rsid w:val="004D36E9"/>
    <w:rsid w:val="005008C7"/>
    <w:rsid w:val="00505B5C"/>
    <w:rsid w:val="00507E08"/>
    <w:rsid w:val="00540ACC"/>
    <w:rsid w:val="005453D9"/>
    <w:rsid w:val="00551EF8"/>
    <w:rsid w:val="00556BDE"/>
    <w:rsid w:val="0057382C"/>
    <w:rsid w:val="00587CF5"/>
    <w:rsid w:val="005911A5"/>
    <w:rsid w:val="00593194"/>
    <w:rsid w:val="005A1651"/>
    <w:rsid w:val="005E7C00"/>
    <w:rsid w:val="00602D34"/>
    <w:rsid w:val="00604DE9"/>
    <w:rsid w:val="00623FC1"/>
    <w:rsid w:val="00626F71"/>
    <w:rsid w:val="00631007"/>
    <w:rsid w:val="00641B09"/>
    <w:rsid w:val="00647783"/>
    <w:rsid w:val="00650332"/>
    <w:rsid w:val="00656A5D"/>
    <w:rsid w:val="006D731F"/>
    <w:rsid w:val="00702F17"/>
    <w:rsid w:val="007447C5"/>
    <w:rsid w:val="00775861"/>
    <w:rsid w:val="007761A4"/>
    <w:rsid w:val="007761C5"/>
    <w:rsid w:val="00781BF6"/>
    <w:rsid w:val="007946AE"/>
    <w:rsid w:val="00794D39"/>
    <w:rsid w:val="007C0585"/>
    <w:rsid w:val="007D0B0B"/>
    <w:rsid w:val="007D5A3D"/>
    <w:rsid w:val="007E5212"/>
    <w:rsid w:val="007F6C5D"/>
    <w:rsid w:val="00806D3C"/>
    <w:rsid w:val="00820659"/>
    <w:rsid w:val="008C0722"/>
    <w:rsid w:val="008C4C62"/>
    <w:rsid w:val="008D1651"/>
    <w:rsid w:val="008E4440"/>
    <w:rsid w:val="008F1F91"/>
    <w:rsid w:val="008F52BB"/>
    <w:rsid w:val="00911C9F"/>
    <w:rsid w:val="0093249C"/>
    <w:rsid w:val="00946088"/>
    <w:rsid w:val="00956327"/>
    <w:rsid w:val="009A2C12"/>
    <w:rsid w:val="009B52F9"/>
    <w:rsid w:val="009B7FF7"/>
    <w:rsid w:val="009D3D39"/>
    <w:rsid w:val="009D4EAA"/>
    <w:rsid w:val="009E75CF"/>
    <w:rsid w:val="009F61BE"/>
    <w:rsid w:val="00A15073"/>
    <w:rsid w:val="00A50B15"/>
    <w:rsid w:val="00A65C3A"/>
    <w:rsid w:val="00A82229"/>
    <w:rsid w:val="00A9576C"/>
    <w:rsid w:val="00AD6E4D"/>
    <w:rsid w:val="00B37E1E"/>
    <w:rsid w:val="00B61347"/>
    <w:rsid w:val="00B615CA"/>
    <w:rsid w:val="00B65A00"/>
    <w:rsid w:val="00BC5F88"/>
    <w:rsid w:val="00C004A5"/>
    <w:rsid w:val="00C07C51"/>
    <w:rsid w:val="00C13820"/>
    <w:rsid w:val="00C21633"/>
    <w:rsid w:val="00C326E2"/>
    <w:rsid w:val="00C35544"/>
    <w:rsid w:val="00C75077"/>
    <w:rsid w:val="00C938A6"/>
    <w:rsid w:val="00CE0D62"/>
    <w:rsid w:val="00CE4C7D"/>
    <w:rsid w:val="00CF215F"/>
    <w:rsid w:val="00CF273C"/>
    <w:rsid w:val="00D67918"/>
    <w:rsid w:val="00D703C3"/>
    <w:rsid w:val="00D81F43"/>
    <w:rsid w:val="00D85B96"/>
    <w:rsid w:val="00DC640D"/>
    <w:rsid w:val="00DE184F"/>
    <w:rsid w:val="00DE4329"/>
    <w:rsid w:val="00DF73CC"/>
    <w:rsid w:val="00E00549"/>
    <w:rsid w:val="00E061DD"/>
    <w:rsid w:val="00E1435F"/>
    <w:rsid w:val="00E45921"/>
    <w:rsid w:val="00E54431"/>
    <w:rsid w:val="00E7032F"/>
    <w:rsid w:val="00EB4111"/>
    <w:rsid w:val="00EC6C99"/>
    <w:rsid w:val="00ED697E"/>
    <w:rsid w:val="00F1054B"/>
    <w:rsid w:val="00F13D6D"/>
    <w:rsid w:val="00F20A44"/>
    <w:rsid w:val="00F22644"/>
    <w:rsid w:val="00F25039"/>
    <w:rsid w:val="00F42841"/>
    <w:rsid w:val="00F71CD6"/>
    <w:rsid w:val="00F77934"/>
    <w:rsid w:val="00FB0D30"/>
    <w:rsid w:val="00FD33F2"/>
    <w:rsid w:val="00FD5D1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paragraph" w:styleId="a6">
    <w:name w:val="Normal (Web)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paragraph" w:styleId="a6">
    <w:name w:val="Normal (Web)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72CA-7195-4A38-83E1-E08692A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1</cp:lastModifiedBy>
  <cp:revision>7</cp:revision>
  <cp:lastPrinted>2012-12-18T08:21:00Z</cp:lastPrinted>
  <dcterms:created xsi:type="dcterms:W3CDTF">2013-08-14T07:15:00Z</dcterms:created>
  <dcterms:modified xsi:type="dcterms:W3CDTF">2013-09-10T06:24:00Z</dcterms:modified>
</cp:coreProperties>
</file>