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BA" w:rsidRPr="00207DBA" w:rsidRDefault="00207DBA" w:rsidP="00207D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7DB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СОВЕТ АКТАНЫШСКОГО МУНИЦИПАЛЬНОГО РАЙОНА</w:t>
      </w:r>
    </w:p>
    <w:p w:rsidR="00207DBA" w:rsidRPr="00207DBA" w:rsidRDefault="00207DBA" w:rsidP="00207D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7DB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207DBA" w:rsidRPr="00207DBA" w:rsidRDefault="00207DBA" w:rsidP="00207D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7DB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207DBA" w:rsidRPr="00207DBA" w:rsidRDefault="00207DBA" w:rsidP="00207D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7DB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РЕШЕНИЕ</w:t>
      </w:r>
    </w:p>
    <w:p w:rsidR="00207DBA" w:rsidRPr="00207DBA" w:rsidRDefault="00207DBA" w:rsidP="00207D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7DB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207DBA" w:rsidRPr="00207DBA" w:rsidRDefault="00207DBA" w:rsidP="00207D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7DB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207DBA" w:rsidRPr="00207DBA" w:rsidRDefault="00207DBA" w:rsidP="00207D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7DB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от «17» марта 2006г.</w:t>
      </w:r>
      <w:r w:rsidRPr="00207D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</w:t>
      </w:r>
      <w:r w:rsidRPr="00207DB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№02</w:t>
      </w:r>
    </w:p>
    <w:p w:rsidR="00207DBA" w:rsidRPr="00207DBA" w:rsidRDefault="00207DBA" w:rsidP="00207DB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7DBA" w:rsidRPr="00207DBA" w:rsidRDefault="00207DBA" w:rsidP="00207DB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7DBA" w:rsidRPr="00207DBA" w:rsidRDefault="00207DBA" w:rsidP="00207DBA">
      <w:pPr>
        <w:shd w:val="clear" w:color="auto" w:fill="FFFFFF"/>
        <w:spacing w:after="0" w:line="240" w:lineRule="auto"/>
        <w:ind w:firstLine="540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Положении Исполнительного комитета Актанышского муниципального района и его отделов</w:t>
      </w:r>
    </w:p>
    <w:p w:rsidR="00207DBA" w:rsidRPr="00207DBA" w:rsidRDefault="00207DBA" w:rsidP="00207DBA">
      <w:pPr>
        <w:shd w:val="clear" w:color="auto" w:fill="FFFFFF"/>
        <w:spacing w:after="0" w:line="240" w:lineRule="auto"/>
        <w:ind w:firstLine="540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07DBA" w:rsidRPr="00207DBA" w:rsidRDefault="00207DBA" w:rsidP="00207DBA">
      <w:pPr>
        <w:shd w:val="clear" w:color="auto" w:fill="FFFFFF"/>
        <w:spacing w:after="0" w:line="240" w:lineRule="auto"/>
        <w:ind w:firstLine="540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07DBA" w:rsidRPr="00207DBA" w:rsidRDefault="00207DBA" w:rsidP="00207DBA">
      <w:pPr>
        <w:rPr>
          <w:sz w:val="24"/>
          <w:szCs w:val="24"/>
        </w:rPr>
      </w:pPr>
      <w:proofErr w:type="gramStart"/>
      <w:r w:rsidRPr="00207DBA">
        <w:rPr>
          <w:sz w:val="24"/>
          <w:szCs w:val="24"/>
        </w:rPr>
        <w:t>В соответствии со статьей 34 Федерального закона от 06.10.2003г. №131-ФЗ "Об общих принципах организации местного самоуправления в Российской Федерации», статьей 21 Закона Республики Татарстан от 28.07.2004г. №45-ЗРТ "О местном самоуправлении в Республике Татарстан", Уставом муниципального образования «Актанышский муниципальный район Республики Татарстан» и утвержденной структурой Исполнительного комитета Актанышского муниципального района Совет Актанышского муниципального района РЕШИЛ:</w:t>
      </w:r>
      <w:proofErr w:type="gramEnd"/>
    </w:p>
    <w:p w:rsidR="00207DBA" w:rsidRPr="00207DBA" w:rsidRDefault="00207DBA" w:rsidP="00207DBA">
      <w:pPr>
        <w:rPr>
          <w:sz w:val="24"/>
          <w:szCs w:val="24"/>
        </w:rPr>
      </w:pPr>
      <w:r w:rsidRPr="00207DBA">
        <w:rPr>
          <w:sz w:val="24"/>
          <w:szCs w:val="24"/>
        </w:rPr>
        <w:t>1.Создать структурные подразделения Исполнительного комитета – отделы Исполнительного комитета Актанышского муниципального района:                                                                 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3"/>
      </w:tblGrid>
      <w:tr w:rsidR="00207DBA" w:rsidRPr="00207DBA" w:rsidTr="00207DBA">
        <w:tc>
          <w:tcPr>
            <w:tcW w:w="9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DBA" w:rsidRPr="00207DBA" w:rsidRDefault="00207DBA" w:rsidP="00207DBA">
            <w:pPr>
              <w:rPr>
                <w:sz w:val="24"/>
                <w:szCs w:val="24"/>
              </w:rPr>
            </w:pPr>
            <w:r w:rsidRPr="00207DBA">
              <w:rPr>
                <w:sz w:val="24"/>
                <w:szCs w:val="24"/>
              </w:rPr>
              <w:t>Организационный отдел;</w:t>
            </w:r>
          </w:p>
        </w:tc>
      </w:tr>
      <w:tr w:rsidR="00207DBA" w:rsidRPr="00207DBA" w:rsidTr="00207DBA">
        <w:tc>
          <w:tcPr>
            <w:tcW w:w="9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DBA" w:rsidRPr="00207DBA" w:rsidRDefault="00207DBA" w:rsidP="00207DBA">
            <w:pPr>
              <w:rPr>
                <w:sz w:val="24"/>
                <w:szCs w:val="24"/>
              </w:rPr>
            </w:pPr>
            <w:r w:rsidRPr="00207DBA">
              <w:rPr>
                <w:sz w:val="24"/>
                <w:szCs w:val="24"/>
              </w:rPr>
              <w:t>Отдел образования;</w:t>
            </w:r>
          </w:p>
        </w:tc>
      </w:tr>
      <w:tr w:rsidR="00207DBA" w:rsidRPr="00207DBA" w:rsidTr="00207DBA">
        <w:tc>
          <w:tcPr>
            <w:tcW w:w="9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DBA" w:rsidRPr="00207DBA" w:rsidRDefault="00207DBA" w:rsidP="00207DBA">
            <w:pPr>
              <w:rPr>
                <w:sz w:val="24"/>
                <w:szCs w:val="24"/>
              </w:rPr>
            </w:pPr>
            <w:r w:rsidRPr="00207DBA">
              <w:rPr>
                <w:sz w:val="24"/>
                <w:szCs w:val="24"/>
              </w:rPr>
              <w:t>Отдел экономики;</w:t>
            </w:r>
          </w:p>
        </w:tc>
      </w:tr>
      <w:tr w:rsidR="00207DBA" w:rsidRPr="00207DBA" w:rsidTr="00207DBA">
        <w:tc>
          <w:tcPr>
            <w:tcW w:w="9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DBA" w:rsidRPr="00207DBA" w:rsidRDefault="00207DBA" w:rsidP="00207DBA">
            <w:pPr>
              <w:rPr>
                <w:sz w:val="24"/>
                <w:szCs w:val="24"/>
              </w:rPr>
            </w:pPr>
            <w:r w:rsidRPr="00207DBA">
              <w:rPr>
                <w:sz w:val="24"/>
                <w:szCs w:val="24"/>
              </w:rPr>
              <w:t>Отдел по делам молодёжи, спорту и туризму;</w:t>
            </w:r>
          </w:p>
        </w:tc>
      </w:tr>
      <w:tr w:rsidR="00207DBA" w:rsidRPr="00207DBA" w:rsidTr="00207DBA">
        <w:tc>
          <w:tcPr>
            <w:tcW w:w="9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DBA" w:rsidRPr="00207DBA" w:rsidRDefault="00207DBA" w:rsidP="00207DBA">
            <w:pPr>
              <w:rPr>
                <w:sz w:val="24"/>
                <w:szCs w:val="24"/>
              </w:rPr>
            </w:pPr>
            <w:r w:rsidRPr="00207DBA">
              <w:rPr>
                <w:sz w:val="24"/>
                <w:szCs w:val="24"/>
              </w:rPr>
              <w:t>Отдел записи актов гражданского состояния;</w:t>
            </w:r>
          </w:p>
        </w:tc>
      </w:tr>
      <w:tr w:rsidR="00207DBA" w:rsidRPr="00207DBA" w:rsidTr="00207DBA">
        <w:tc>
          <w:tcPr>
            <w:tcW w:w="9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DBA" w:rsidRPr="00207DBA" w:rsidRDefault="00207DBA" w:rsidP="00207DBA">
            <w:pPr>
              <w:rPr>
                <w:sz w:val="24"/>
                <w:szCs w:val="24"/>
              </w:rPr>
            </w:pPr>
            <w:r w:rsidRPr="00207DBA">
              <w:rPr>
                <w:sz w:val="24"/>
                <w:szCs w:val="24"/>
              </w:rPr>
              <w:t>Архивный отдел;</w:t>
            </w:r>
          </w:p>
        </w:tc>
      </w:tr>
      <w:tr w:rsidR="00207DBA" w:rsidRPr="00207DBA" w:rsidTr="00207DBA">
        <w:tc>
          <w:tcPr>
            <w:tcW w:w="9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DBA" w:rsidRPr="00207DBA" w:rsidRDefault="00207DBA" w:rsidP="00207DBA">
            <w:pPr>
              <w:rPr>
                <w:sz w:val="24"/>
                <w:szCs w:val="24"/>
              </w:rPr>
            </w:pPr>
            <w:r w:rsidRPr="00207DBA">
              <w:rPr>
                <w:sz w:val="24"/>
                <w:szCs w:val="24"/>
              </w:rPr>
              <w:t>Отдел социальной и просветительской  работы;</w:t>
            </w:r>
          </w:p>
        </w:tc>
      </w:tr>
      <w:tr w:rsidR="00207DBA" w:rsidRPr="00207DBA" w:rsidTr="00207DBA">
        <w:tc>
          <w:tcPr>
            <w:tcW w:w="9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DBA" w:rsidRPr="00207DBA" w:rsidRDefault="00207DBA" w:rsidP="00207DBA">
            <w:pPr>
              <w:rPr>
                <w:sz w:val="24"/>
                <w:szCs w:val="24"/>
              </w:rPr>
            </w:pPr>
            <w:r w:rsidRPr="00207DBA">
              <w:rPr>
                <w:sz w:val="24"/>
                <w:szCs w:val="24"/>
              </w:rPr>
              <w:t>Отдел по инфраструктурному развитию.</w:t>
            </w:r>
          </w:p>
        </w:tc>
      </w:tr>
    </w:tbl>
    <w:p w:rsidR="00207DBA" w:rsidRPr="00207DBA" w:rsidRDefault="00207DBA" w:rsidP="00207DBA">
      <w:pPr>
        <w:rPr>
          <w:sz w:val="24"/>
          <w:szCs w:val="24"/>
        </w:rPr>
      </w:pPr>
      <w:r w:rsidRPr="00207DBA">
        <w:rPr>
          <w:sz w:val="24"/>
          <w:szCs w:val="24"/>
        </w:rPr>
        <w:t>2.Утвердить Положения об Исполнительном комитете Актанышского муниципального района и его отделах, указанных в пункте 1 настоящего решения (приложения №1-9).</w:t>
      </w:r>
    </w:p>
    <w:p w:rsidR="00207DBA" w:rsidRPr="00207DBA" w:rsidRDefault="00207DBA" w:rsidP="00207DBA">
      <w:pPr>
        <w:rPr>
          <w:sz w:val="24"/>
          <w:szCs w:val="24"/>
        </w:rPr>
      </w:pPr>
      <w:r w:rsidRPr="00207DBA">
        <w:rPr>
          <w:sz w:val="24"/>
          <w:szCs w:val="24"/>
        </w:rPr>
        <w:t>3.</w:t>
      </w:r>
      <w:proofErr w:type="gramStart"/>
      <w:r w:rsidRPr="00207DBA">
        <w:rPr>
          <w:sz w:val="24"/>
          <w:szCs w:val="24"/>
        </w:rPr>
        <w:t>Контроль за</w:t>
      </w:r>
      <w:proofErr w:type="gramEnd"/>
      <w:r w:rsidRPr="00207DBA">
        <w:rPr>
          <w:sz w:val="24"/>
          <w:szCs w:val="24"/>
        </w:rPr>
        <w:t xml:space="preserve"> исполнением настоящего решения возложить на Руководителя Исполнительного комитета Актанышского муниципального района А. Ш. </w:t>
      </w:r>
      <w:proofErr w:type="spellStart"/>
      <w:r w:rsidRPr="00207DBA">
        <w:rPr>
          <w:sz w:val="24"/>
          <w:szCs w:val="24"/>
        </w:rPr>
        <w:t>Бикмухаметова</w:t>
      </w:r>
      <w:proofErr w:type="spellEnd"/>
      <w:r w:rsidRPr="00207DBA">
        <w:rPr>
          <w:sz w:val="24"/>
          <w:szCs w:val="24"/>
        </w:rPr>
        <w:t>.</w:t>
      </w:r>
    </w:p>
    <w:p w:rsidR="00207DBA" w:rsidRPr="00207DBA" w:rsidRDefault="00207DBA" w:rsidP="00207DBA">
      <w:pPr>
        <w:rPr>
          <w:sz w:val="24"/>
          <w:szCs w:val="24"/>
        </w:rPr>
      </w:pPr>
      <w:r w:rsidRPr="00207DBA">
        <w:rPr>
          <w:sz w:val="24"/>
          <w:szCs w:val="24"/>
        </w:rPr>
        <w:t> </w:t>
      </w:r>
      <w:bookmarkStart w:id="0" w:name="_GoBack"/>
      <w:bookmarkEnd w:id="0"/>
    </w:p>
    <w:p w:rsidR="00207DBA" w:rsidRPr="00207DBA" w:rsidRDefault="00207DBA" w:rsidP="00207DBA">
      <w:pPr>
        <w:rPr>
          <w:sz w:val="24"/>
          <w:szCs w:val="24"/>
        </w:rPr>
      </w:pPr>
      <w:r w:rsidRPr="00207DBA">
        <w:rPr>
          <w:sz w:val="24"/>
          <w:szCs w:val="24"/>
        </w:rPr>
        <w:lastRenderedPageBreak/>
        <w:t> </w:t>
      </w:r>
    </w:p>
    <w:p w:rsidR="00207DBA" w:rsidRPr="00207DBA" w:rsidRDefault="00207DBA" w:rsidP="00207DBA">
      <w:pPr>
        <w:rPr>
          <w:sz w:val="24"/>
          <w:szCs w:val="24"/>
        </w:rPr>
      </w:pPr>
      <w:r w:rsidRPr="00207DBA">
        <w:rPr>
          <w:sz w:val="24"/>
          <w:szCs w:val="24"/>
        </w:rPr>
        <w:t>Председатель</w:t>
      </w:r>
    </w:p>
    <w:p w:rsidR="00207DBA" w:rsidRPr="00207DBA" w:rsidRDefault="00207DBA" w:rsidP="00207DBA">
      <w:pPr>
        <w:rPr>
          <w:sz w:val="24"/>
          <w:szCs w:val="24"/>
        </w:rPr>
      </w:pPr>
      <w:r w:rsidRPr="00207DBA">
        <w:rPr>
          <w:sz w:val="24"/>
          <w:szCs w:val="24"/>
        </w:rPr>
        <w:t>Совета Актанышского</w:t>
      </w:r>
    </w:p>
    <w:p w:rsidR="00207DBA" w:rsidRPr="00207DBA" w:rsidRDefault="00207DBA" w:rsidP="00207DBA">
      <w:pPr>
        <w:rPr>
          <w:sz w:val="24"/>
          <w:szCs w:val="24"/>
        </w:rPr>
      </w:pPr>
      <w:r w:rsidRPr="00207DBA">
        <w:rPr>
          <w:sz w:val="24"/>
          <w:szCs w:val="24"/>
        </w:rPr>
        <w:t>муниципального района                                                       Э. Н. Фаттахов</w:t>
      </w:r>
    </w:p>
    <w:p w:rsidR="00207DBA" w:rsidRPr="00207DBA" w:rsidRDefault="00207DBA" w:rsidP="00207D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7DB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p w:rsidR="00207DBA" w:rsidRPr="00207DBA" w:rsidRDefault="00207DBA" w:rsidP="00207D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7DB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p w:rsidR="00F16E00" w:rsidRDefault="00F16E00"/>
    <w:sectPr w:rsidR="00F1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BA"/>
    <w:rsid w:val="00207DBA"/>
    <w:rsid w:val="00F1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2</cp:revision>
  <dcterms:created xsi:type="dcterms:W3CDTF">2013-03-20T12:34:00Z</dcterms:created>
  <dcterms:modified xsi:type="dcterms:W3CDTF">2013-03-20T12:35:00Z</dcterms:modified>
</cp:coreProperties>
</file>