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5A2550" w:rsidRPr="005A2550" w:rsidTr="002D69B0">
        <w:trPr>
          <w:trHeight w:val="1842"/>
        </w:trPr>
        <w:tc>
          <w:tcPr>
            <w:tcW w:w="4253" w:type="dxa"/>
          </w:tcPr>
          <w:p w:rsidR="005A2550" w:rsidRPr="005A2550" w:rsidRDefault="005A2550" w:rsidP="005A2550">
            <w:pPr>
              <w:jc w:val="center"/>
              <w:rPr>
                <w:b/>
                <w:bCs/>
                <w:sz w:val="26"/>
                <w:szCs w:val="26"/>
              </w:rPr>
            </w:pPr>
            <w:r w:rsidRPr="005A2550">
              <w:rPr>
                <w:b/>
                <w:bCs/>
                <w:sz w:val="26"/>
                <w:szCs w:val="26"/>
              </w:rPr>
              <w:t>ИСПОЛНИТЕЛЬНЫЙ КОМИТЕТ</w:t>
            </w:r>
          </w:p>
          <w:p w:rsidR="005A2550" w:rsidRPr="005A2550" w:rsidRDefault="005A2550" w:rsidP="005A2550">
            <w:pPr>
              <w:jc w:val="center"/>
              <w:rPr>
                <w:b/>
                <w:bCs/>
                <w:sz w:val="26"/>
                <w:szCs w:val="26"/>
              </w:rPr>
            </w:pPr>
            <w:r w:rsidRPr="005A2550">
              <w:rPr>
                <w:b/>
                <w:bCs/>
                <w:sz w:val="26"/>
                <w:szCs w:val="26"/>
              </w:rPr>
              <w:t xml:space="preserve"> АКТАНЫШСКОГО МУНИЦИПАЛЬНОГО РАЙОНА </w:t>
            </w:r>
          </w:p>
          <w:p w:rsidR="005A2550" w:rsidRPr="005A2550" w:rsidRDefault="005A2550" w:rsidP="005A2550">
            <w:pPr>
              <w:jc w:val="center"/>
              <w:rPr>
                <w:sz w:val="20"/>
                <w:szCs w:val="20"/>
              </w:rPr>
            </w:pPr>
            <w:r w:rsidRPr="005A2550">
              <w:rPr>
                <w:b/>
                <w:bCs/>
                <w:sz w:val="26"/>
                <w:szCs w:val="26"/>
              </w:rPr>
              <w:t>РЕСПУБЛИКИ ТАТАРСТАН</w:t>
            </w:r>
          </w:p>
          <w:p w:rsidR="005A2550" w:rsidRPr="005A2550" w:rsidRDefault="005A2550" w:rsidP="005A2550">
            <w:pPr>
              <w:jc w:val="center"/>
              <w:rPr>
                <w:sz w:val="20"/>
                <w:szCs w:val="20"/>
              </w:rPr>
            </w:pPr>
          </w:p>
          <w:p w:rsidR="005A2550" w:rsidRPr="005A2550" w:rsidRDefault="005A2550" w:rsidP="005A2550">
            <w:pPr>
              <w:jc w:val="center"/>
              <w:rPr>
                <w:sz w:val="20"/>
                <w:szCs w:val="20"/>
              </w:rPr>
            </w:pPr>
            <w:r w:rsidRPr="005A2550">
              <w:rPr>
                <w:sz w:val="20"/>
                <w:szCs w:val="20"/>
              </w:rPr>
              <w:t xml:space="preserve">пр. Ленина, дом 17, </w:t>
            </w:r>
            <w:proofErr w:type="spellStart"/>
            <w:r w:rsidRPr="005A2550">
              <w:rPr>
                <w:sz w:val="20"/>
                <w:szCs w:val="20"/>
              </w:rPr>
              <w:t>с</w:t>
            </w:r>
            <w:proofErr w:type="gramStart"/>
            <w:r w:rsidRPr="005A2550">
              <w:rPr>
                <w:sz w:val="20"/>
                <w:szCs w:val="20"/>
              </w:rPr>
              <w:t>.А</w:t>
            </w:r>
            <w:proofErr w:type="gramEnd"/>
            <w:r w:rsidRPr="005A2550">
              <w:rPr>
                <w:sz w:val="20"/>
                <w:szCs w:val="20"/>
              </w:rPr>
              <w:t>ктаныш</w:t>
            </w:r>
            <w:proofErr w:type="spellEnd"/>
            <w:r w:rsidRPr="005A2550">
              <w:rPr>
                <w:sz w:val="20"/>
                <w:szCs w:val="20"/>
              </w:rPr>
              <w:t>, 423740</w:t>
            </w:r>
          </w:p>
        </w:tc>
        <w:tc>
          <w:tcPr>
            <w:tcW w:w="1417" w:type="dxa"/>
          </w:tcPr>
          <w:p w:rsidR="005A2550" w:rsidRPr="005A2550" w:rsidRDefault="005A2550" w:rsidP="005A2550">
            <w:pPr>
              <w:jc w:val="center"/>
              <w:rPr>
                <w:b/>
                <w:bCs/>
                <w:sz w:val="10"/>
                <w:szCs w:val="20"/>
              </w:rPr>
            </w:pPr>
          </w:p>
          <w:p w:rsidR="005A2550" w:rsidRPr="005A2550" w:rsidRDefault="005A2550" w:rsidP="005A2550">
            <w:pPr>
              <w:jc w:val="center"/>
              <w:rPr>
                <w:b/>
                <w:bCs/>
                <w:sz w:val="10"/>
                <w:szCs w:val="20"/>
              </w:rPr>
            </w:pPr>
          </w:p>
          <w:p w:rsidR="005A2550" w:rsidRPr="005A2550" w:rsidRDefault="005A2550" w:rsidP="005A2550">
            <w:pPr>
              <w:jc w:val="center"/>
              <w:rPr>
                <w:sz w:val="20"/>
                <w:szCs w:val="20"/>
                <w:lang w:val="en-US"/>
              </w:rPr>
            </w:pPr>
            <w:r w:rsidRPr="005A2550">
              <w:rPr>
                <w:sz w:val="20"/>
                <w:szCs w:val="20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6" o:title=""/>
                </v:shape>
                <o:OLEObject Type="Embed" ProgID="CorelDRAW.Graphic.14" ShapeID="_x0000_i1025" DrawAspect="Content" ObjectID="_1590060626" r:id="rId7"/>
              </w:object>
            </w:r>
          </w:p>
        </w:tc>
        <w:tc>
          <w:tcPr>
            <w:tcW w:w="4111" w:type="dxa"/>
          </w:tcPr>
          <w:p w:rsidR="005A2550" w:rsidRPr="005A2550" w:rsidRDefault="005A2550" w:rsidP="005A2550">
            <w:pPr>
              <w:jc w:val="center"/>
              <w:rPr>
                <w:b/>
                <w:bCs/>
                <w:sz w:val="26"/>
                <w:szCs w:val="26"/>
              </w:rPr>
            </w:pPr>
            <w:r w:rsidRPr="005A2550">
              <w:rPr>
                <w:b/>
                <w:bCs/>
                <w:sz w:val="26"/>
                <w:szCs w:val="26"/>
              </w:rPr>
              <w:t>ТАТАРСТАН РЕСПУБЛИКАСЫ</w:t>
            </w:r>
          </w:p>
          <w:p w:rsidR="005A2550" w:rsidRPr="005A2550" w:rsidRDefault="005A2550" w:rsidP="005A2550">
            <w:pPr>
              <w:jc w:val="center"/>
              <w:rPr>
                <w:b/>
                <w:bCs/>
                <w:sz w:val="28"/>
                <w:szCs w:val="28"/>
              </w:rPr>
            </w:pPr>
            <w:r w:rsidRPr="005A2550">
              <w:rPr>
                <w:b/>
                <w:bCs/>
                <w:sz w:val="26"/>
                <w:szCs w:val="26"/>
              </w:rPr>
              <w:t xml:space="preserve">АКТАНЫШ МУНИЦИПАЛЬ РАЙОНЫ БАШКАРМА КОМИТЕТЫ </w:t>
            </w:r>
          </w:p>
          <w:p w:rsidR="005A2550" w:rsidRPr="005A2550" w:rsidRDefault="005A2550" w:rsidP="005A2550">
            <w:pPr>
              <w:ind w:left="-70"/>
              <w:jc w:val="center"/>
              <w:rPr>
                <w:sz w:val="20"/>
                <w:szCs w:val="20"/>
              </w:rPr>
            </w:pPr>
          </w:p>
          <w:p w:rsidR="005A2550" w:rsidRPr="005A2550" w:rsidRDefault="005A2550" w:rsidP="005A2550">
            <w:pPr>
              <w:ind w:left="-70"/>
              <w:jc w:val="center"/>
              <w:rPr>
                <w:sz w:val="20"/>
                <w:szCs w:val="20"/>
              </w:rPr>
            </w:pPr>
            <w:r w:rsidRPr="005A2550">
              <w:rPr>
                <w:sz w:val="20"/>
                <w:szCs w:val="20"/>
              </w:rPr>
              <w:t xml:space="preserve">Ленин пр.,17  </w:t>
            </w:r>
            <w:proofErr w:type="spellStart"/>
            <w:r w:rsidRPr="005A2550">
              <w:rPr>
                <w:sz w:val="20"/>
                <w:szCs w:val="20"/>
              </w:rPr>
              <w:t>йорт</w:t>
            </w:r>
            <w:proofErr w:type="spellEnd"/>
            <w:r w:rsidRPr="005A2550">
              <w:rPr>
                <w:sz w:val="20"/>
                <w:szCs w:val="20"/>
              </w:rPr>
              <w:t xml:space="preserve">, Актаныш </w:t>
            </w:r>
            <w:proofErr w:type="spellStart"/>
            <w:r w:rsidRPr="005A2550">
              <w:rPr>
                <w:sz w:val="20"/>
                <w:szCs w:val="20"/>
              </w:rPr>
              <w:t>ав</w:t>
            </w:r>
            <w:proofErr w:type="spellEnd"/>
            <w:r w:rsidRPr="005A2550">
              <w:rPr>
                <w:sz w:val="20"/>
                <w:szCs w:val="20"/>
              </w:rPr>
              <w:t>., 423740</w:t>
            </w:r>
          </w:p>
        </w:tc>
      </w:tr>
    </w:tbl>
    <w:p w:rsidR="005A2550" w:rsidRPr="005A2550" w:rsidRDefault="005A2550" w:rsidP="005A2550">
      <w:r w:rsidRPr="005A2550"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01EAA92" wp14:editId="43827576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9525" t="10795" r="17780" b="1206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5A2550" w:rsidRPr="005A2550" w:rsidTr="002D69B0">
        <w:trPr>
          <w:trHeight w:val="304"/>
        </w:trPr>
        <w:tc>
          <w:tcPr>
            <w:tcW w:w="9822" w:type="dxa"/>
            <w:shd w:val="clear" w:color="auto" w:fill="auto"/>
          </w:tcPr>
          <w:p w:rsidR="005A2550" w:rsidRPr="005A2550" w:rsidRDefault="005A2550" w:rsidP="005A2550">
            <w:pPr>
              <w:ind w:right="-249"/>
              <w:jc w:val="center"/>
              <w:rPr>
                <w:color w:val="000000"/>
                <w:sz w:val="20"/>
                <w:szCs w:val="20"/>
                <w:lang w:val="tt-RU"/>
              </w:rPr>
            </w:pPr>
            <w:r w:rsidRPr="005A2550">
              <w:rPr>
                <w:color w:val="000000"/>
                <w:sz w:val="20"/>
                <w:szCs w:val="20"/>
              </w:rPr>
              <w:t>Тел</w:t>
            </w:r>
            <w:r w:rsidRPr="005A2550">
              <w:rPr>
                <w:color w:val="000000"/>
                <w:sz w:val="20"/>
                <w:szCs w:val="20"/>
                <w:lang w:val="en-US"/>
              </w:rPr>
              <w:t>. (85552) 3-</w:t>
            </w:r>
            <w:r w:rsidRPr="005A2550">
              <w:rPr>
                <w:color w:val="000000"/>
                <w:sz w:val="20"/>
                <w:szCs w:val="20"/>
              </w:rPr>
              <w:t>02</w:t>
            </w:r>
            <w:r w:rsidRPr="005A2550">
              <w:rPr>
                <w:color w:val="000000"/>
                <w:sz w:val="20"/>
                <w:szCs w:val="20"/>
                <w:lang w:val="en-US"/>
              </w:rPr>
              <w:t>-</w:t>
            </w:r>
            <w:r w:rsidRPr="005A2550">
              <w:rPr>
                <w:color w:val="000000"/>
                <w:sz w:val="20"/>
                <w:szCs w:val="20"/>
              </w:rPr>
              <w:t>22</w:t>
            </w:r>
            <w:r w:rsidRPr="005A2550">
              <w:rPr>
                <w:color w:val="000000"/>
                <w:sz w:val="20"/>
                <w:szCs w:val="20"/>
                <w:lang w:val="en-US"/>
              </w:rPr>
              <w:t xml:space="preserve">, </w:t>
            </w:r>
            <w:r w:rsidRPr="005A2550">
              <w:rPr>
                <w:color w:val="000000"/>
                <w:sz w:val="20"/>
                <w:szCs w:val="20"/>
              </w:rPr>
              <w:t>факс</w:t>
            </w:r>
            <w:r w:rsidRPr="005A2550">
              <w:rPr>
                <w:color w:val="000000"/>
                <w:sz w:val="20"/>
                <w:szCs w:val="20"/>
                <w:lang w:val="en-US"/>
              </w:rPr>
              <w:t xml:space="preserve"> (85552)  3-13-44, E-mail: </w:t>
            </w:r>
            <w:r w:rsidRPr="005A2550">
              <w:rPr>
                <w:sz w:val="20"/>
                <w:szCs w:val="20"/>
              </w:rPr>
              <w:t xml:space="preserve"> </w:t>
            </w:r>
            <w:r w:rsidRPr="005A2550">
              <w:rPr>
                <w:color w:val="000000"/>
                <w:sz w:val="20"/>
                <w:szCs w:val="20"/>
                <w:lang w:val="en-US"/>
              </w:rPr>
              <w:t xml:space="preserve">mail.Aktanish@tatar.ru , </w:t>
            </w:r>
            <w:hyperlink r:id="rId8" w:history="1">
              <w:r w:rsidRPr="005A2550">
                <w:rPr>
                  <w:color w:val="0563C1"/>
                  <w:sz w:val="20"/>
                  <w:szCs w:val="20"/>
                  <w:u w:val="single"/>
                  <w:lang w:val="en-US"/>
                </w:rPr>
                <w:t>www.aktanysh.tatarstan.ru</w:t>
              </w:r>
            </w:hyperlink>
          </w:p>
        </w:tc>
      </w:tr>
    </w:tbl>
    <w:p w:rsidR="005A2550" w:rsidRPr="005A2550" w:rsidRDefault="005A2550" w:rsidP="005A2550">
      <w:pPr>
        <w:ind w:left="-284"/>
        <w:jc w:val="both"/>
        <w:rPr>
          <w:lang w:val="tt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5A2550" w:rsidRPr="005A2550" w:rsidTr="002D69B0">
        <w:trPr>
          <w:trHeight w:val="92"/>
        </w:trPr>
        <w:tc>
          <w:tcPr>
            <w:tcW w:w="9639" w:type="dxa"/>
            <w:shd w:val="clear" w:color="auto" w:fill="auto"/>
          </w:tcPr>
          <w:p w:rsidR="005A2550" w:rsidRPr="005A2550" w:rsidRDefault="005A2550" w:rsidP="005A2550">
            <w:r w:rsidRPr="005A2550">
              <w:t xml:space="preserve">     ПОСТАНОВЛЕНИЕ                                                                                               К А </w:t>
            </w:r>
            <w:proofErr w:type="gramStart"/>
            <w:r w:rsidRPr="005A2550">
              <w:t>Р</w:t>
            </w:r>
            <w:proofErr w:type="gramEnd"/>
            <w:r w:rsidRPr="005A2550">
              <w:t xml:space="preserve"> А Р</w:t>
            </w:r>
          </w:p>
          <w:p w:rsidR="005A2550" w:rsidRPr="005A2550" w:rsidRDefault="005A2550" w:rsidP="005A2550">
            <w:r w:rsidRPr="005A2550">
              <w:t xml:space="preserve">            18.05.2018 г.                                                                                                        ПР-11</w:t>
            </w:r>
            <w:r>
              <w:t>0</w:t>
            </w:r>
          </w:p>
        </w:tc>
      </w:tr>
    </w:tbl>
    <w:p w:rsidR="005A2550" w:rsidRDefault="00C92F8A" w:rsidP="005A2550">
      <w:pPr>
        <w:pStyle w:val="ConsTitle"/>
        <w:widowControl/>
        <w:ind w:right="0"/>
        <w:jc w:val="center"/>
        <w:rPr>
          <w:rFonts w:ascii="Times New Roman" w:hAnsi="Times New Roman" w:cs="Times New Roman"/>
          <w:sz w:val="26"/>
          <w:szCs w:val="26"/>
        </w:rPr>
      </w:pPr>
      <w:r w:rsidRPr="005A2550">
        <w:rPr>
          <w:rFonts w:ascii="Times New Roman" w:hAnsi="Times New Roman" w:cs="Times New Roman"/>
          <w:sz w:val="26"/>
          <w:szCs w:val="26"/>
        </w:rPr>
        <w:t xml:space="preserve">О внесении изменений в Постановление руководителя Исполнительного комитета Актанышского муниципального района от </w:t>
      </w:r>
      <w:r w:rsidR="00C56D02" w:rsidRPr="005A2550">
        <w:rPr>
          <w:rFonts w:ascii="Times New Roman" w:hAnsi="Times New Roman" w:cs="Times New Roman"/>
          <w:sz w:val="26"/>
          <w:szCs w:val="26"/>
        </w:rPr>
        <w:t xml:space="preserve">11.07.2017 </w:t>
      </w:r>
      <w:r w:rsidRPr="005A2550">
        <w:rPr>
          <w:rFonts w:ascii="Times New Roman" w:hAnsi="Times New Roman" w:cs="Times New Roman"/>
          <w:sz w:val="26"/>
          <w:szCs w:val="26"/>
        </w:rPr>
        <w:t>№</w:t>
      </w:r>
      <w:r w:rsidR="005A2550" w:rsidRPr="005A2550">
        <w:rPr>
          <w:rFonts w:ascii="Times New Roman" w:hAnsi="Times New Roman" w:cs="Times New Roman"/>
          <w:sz w:val="26"/>
          <w:szCs w:val="26"/>
        </w:rPr>
        <w:t xml:space="preserve"> </w:t>
      </w:r>
      <w:r w:rsidRPr="005A2550">
        <w:rPr>
          <w:rFonts w:ascii="Times New Roman" w:hAnsi="Times New Roman" w:cs="Times New Roman"/>
          <w:sz w:val="26"/>
          <w:szCs w:val="26"/>
        </w:rPr>
        <w:t>ПР-</w:t>
      </w:r>
      <w:r w:rsidR="00C56D02" w:rsidRPr="005A2550">
        <w:rPr>
          <w:rFonts w:ascii="Times New Roman" w:hAnsi="Times New Roman" w:cs="Times New Roman"/>
          <w:sz w:val="26"/>
          <w:szCs w:val="26"/>
        </w:rPr>
        <w:t xml:space="preserve">111 </w:t>
      </w:r>
    </w:p>
    <w:p w:rsidR="00D2415F" w:rsidRDefault="00C92F8A" w:rsidP="005A2550">
      <w:pPr>
        <w:pStyle w:val="ConsTitle"/>
        <w:widowControl/>
        <w:ind w:right="0"/>
        <w:jc w:val="center"/>
        <w:rPr>
          <w:rFonts w:ascii="Times New Roman" w:hAnsi="Times New Roman" w:cs="Times New Roman"/>
          <w:sz w:val="26"/>
          <w:szCs w:val="26"/>
        </w:rPr>
      </w:pPr>
      <w:r w:rsidRPr="005A2550">
        <w:rPr>
          <w:rFonts w:ascii="Times New Roman" w:hAnsi="Times New Roman" w:cs="Times New Roman"/>
          <w:sz w:val="26"/>
          <w:szCs w:val="26"/>
        </w:rPr>
        <w:t>«</w:t>
      </w:r>
      <w:r w:rsidR="002C3379" w:rsidRPr="005A2550">
        <w:rPr>
          <w:rFonts w:ascii="Times New Roman" w:hAnsi="Times New Roman" w:cs="Times New Roman"/>
          <w:sz w:val="26"/>
          <w:szCs w:val="26"/>
        </w:rPr>
        <w:t xml:space="preserve">Об утверждении Порядка предоставления субсидий юридическим лицам </w:t>
      </w:r>
    </w:p>
    <w:p w:rsidR="002C3379" w:rsidRPr="005A2550" w:rsidRDefault="002C3379" w:rsidP="005A2550">
      <w:pPr>
        <w:pStyle w:val="ConsTitle"/>
        <w:widowControl/>
        <w:ind w:right="0"/>
        <w:jc w:val="center"/>
        <w:rPr>
          <w:rFonts w:ascii="Times New Roman" w:hAnsi="Times New Roman" w:cs="Times New Roman"/>
          <w:sz w:val="26"/>
          <w:szCs w:val="26"/>
        </w:rPr>
      </w:pPr>
      <w:r w:rsidRPr="005A2550">
        <w:rPr>
          <w:rFonts w:ascii="Times New Roman" w:hAnsi="Times New Roman" w:cs="Times New Roman"/>
          <w:sz w:val="26"/>
          <w:szCs w:val="26"/>
        </w:rPr>
        <w:t>(за исключением субсидий государственным муниципальным)</w:t>
      </w:r>
      <w:r w:rsidR="005A2550" w:rsidRPr="005A2550">
        <w:rPr>
          <w:rFonts w:ascii="Times New Roman" w:hAnsi="Times New Roman" w:cs="Times New Roman"/>
          <w:sz w:val="26"/>
          <w:szCs w:val="26"/>
        </w:rPr>
        <w:t xml:space="preserve">  </w:t>
      </w:r>
      <w:r w:rsidRPr="005A2550">
        <w:rPr>
          <w:rFonts w:ascii="Times New Roman" w:hAnsi="Times New Roman" w:cs="Times New Roman"/>
          <w:sz w:val="26"/>
          <w:szCs w:val="26"/>
        </w:rPr>
        <w:t>учреждениям), индивидуальным предпринимателям, физическим лицам – производителям товаров, работ, услуг из бюджета Актанышского муниципального района</w:t>
      </w:r>
      <w:r w:rsidR="00C92F8A" w:rsidRPr="005A2550">
        <w:rPr>
          <w:rFonts w:ascii="Times New Roman" w:hAnsi="Times New Roman" w:cs="Times New Roman"/>
          <w:sz w:val="26"/>
          <w:szCs w:val="26"/>
        </w:rPr>
        <w:t>»</w:t>
      </w:r>
    </w:p>
    <w:p w:rsidR="002C3379" w:rsidRPr="005A2550" w:rsidRDefault="002C3379" w:rsidP="002C3379">
      <w:pPr>
        <w:autoSpaceDE w:val="0"/>
        <w:autoSpaceDN w:val="0"/>
        <w:adjustRightInd w:val="0"/>
        <w:ind w:left="-284" w:firstLine="142"/>
        <w:jc w:val="both"/>
        <w:rPr>
          <w:rFonts w:eastAsia="TimesNewRomanPSMT"/>
          <w:sz w:val="26"/>
          <w:szCs w:val="26"/>
        </w:rPr>
      </w:pPr>
    </w:p>
    <w:p w:rsidR="002C3379" w:rsidRPr="005A2550" w:rsidRDefault="002C3379" w:rsidP="005A2550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6"/>
          <w:szCs w:val="26"/>
        </w:rPr>
      </w:pPr>
      <w:proofErr w:type="gramStart"/>
      <w:r w:rsidRPr="005A2550">
        <w:rPr>
          <w:rFonts w:eastAsia="TimesNewRomanPSMT"/>
          <w:sz w:val="26"/>
          <w:szCs w:val="26"/>
        </w:rPr>
        <w:t xml:space="preserve">В соответствии со статьей </w:t>
      </w:r>
      <w:r w:rsidRPr="005A2550">
        <w:rPr>
          <w:rFonts w:eastAsia="TimesNewRomanPS-BoldMT"/>
          <w:sz w:val="26"/>
          <w:szCs w:val="26"/>
        </w:rPr>
        <w:t xml:space="preserve">78 </w:t>
      </w:r>
      <w:r w:rsidRPr="005A2550">
        <w:rPr>
          <w:rFonts w:eastAsia="TimesNewRomanPSMT"/>
          <w:sz w:val="26"/>
          <w:szCs w:val="26"/>
        </w:rPr>
        <w:t>Бюджетного кодекса Российской Федерации</w:t>
      </w:r>
      <w:r w:rsidRPr="005A2550">
        <w:rPr>
          <w:rFonts w:eastAsia="TimesNewRomanPS-BoldMT"/>
          <w:sz w:val="26"/>
          <w:szCs w:val="26"/>
        </w:rPr>
        <w:t xml:space="preserve">, </w:t>
      </w:r>
      <w:r w:rsidRPr="005A2550">
        <w:rPr>
          <w:rFonts w:eastAsia="TimesNewRomanPSMT"/>
          <w:sz w:val="26"/>
          <w:szCs w:val="26"/>
        </w:rPr>
        <w:t xml:space="preserve">постановлением Правительства Российской Федерации от </w:t>
      </w:r>
      <w:r w:rsidRPr="005A2550">
        <w:rPr>
          <w:rFonts w:eastAsia="TimesNewRomanPS-BoldMT"/>
          <w:sz w:val="26"/>
          <w:szCs w:val="26"/>
        </w:rPr>
        <w:t xml:space="preserve">06.09.2016 </w:t>
      </w:r>
      <w:r w:rsidRPr="005A2550">
        <w:rPr>
          <w:rFonts w:eastAsia="TimesNewRomanPSMT"/>
          <w:sz w:val="26"/>
          <w:szCs w:val="26"/>
        </w:rPr>
        <w:t xml:space="preserve">№ </w:t>
      </w:r>
      <w:r w:rsidRPr="005A2550">
        <w:rPr>
          <w:rFonts w:eastAsia="TimesNewRomanPS-BoldMT"/>
          <w:sz w:val="26"/>
          <w:szCs w:val="26"/>
        </w:rPr>
        <w:t>887 «</w:t>
      </w:r>
      <w:r w:rsidRPr="005A2550">
        <w:rPr>
          <w:rFonts w:eastAsia="TimesNewRomanPSMT"/>
          <w:sz w:val="26"/>
          <w:szCs w:val="26"/>
        </w:rPr>
        <w:t>Об общих требованиях к нормативным правовым актам</w:t>
      </w:r>
      <w:r w:rsidRPr="005A2550">
        <w:rPr>
          <w:rFonts w:eastAsia="TimesNewRomanPS-BoldMT"/>
          <w:sz w:val="26"/>
          <w:szCs w:val="26"/>
        </w:rPr>
        <w:t xml:space="preserve">, </w:t>
      </w:r>
      <w:r w:rsidRPr="005A2550">
        <w:rPr>
          <w:rFonts w:eastAsia="TimesNewRomanPSMT"/>
          <w:sz w:val="26"/>
          <w:szCs w:val="26"/>
        </w:rPr>
        <w:t>муниципальным правовым актам</w:t>
      </w:r>
      <w:r w:rsidRPr="005A2550">
        <w:rPr>
          <w:rFonts w:eastAsia="TimesNewRomanPS-BoldMT"/>
          <w:sz w:val="26"/>
          <w:szCs w:val="26"/>
        </w:rPr>
        <w:t xml:space="preserve">, </w:t>
      </w:r>
      <w:r w:rsidRPr="005A2550">
        <w:rPr>
          <w:rFonts w:eastAsia="TimesNewRomanPSMT"/>
          <w:sz w:val="26"/>
          <w:szCs w:val="26"/>
        </w:rPr>
        <w:t xml:space="preserve">регулирующим предоставление субсидий юридическим лицам </w:t>
      </w:r>
      <w:r w:rsidRPr="005A2550">
        <w:rPr>
          <w:rFonts w:eastAsia="TimesNewRomanPS-BoldMT"/>
          <w:sz w:val="26"/>
          <w:szCs w:val="26"/>
        </w:rPr>
        <w:t>(</w:t>
      </w:r>
      <w:r w:rsidRPr="005A2550">
        <w:rPr>
          <w:rFonts w:eastAsia="TimesNewRomanPSMT"/>
          <w:sz w:val="26"/>
          <w:szCs w:val="26"/>
        </w:rPr>
        <w:t xml:space="preserve">за исключением субсидий государственным </w:t>
      </w:r>
      <w:r w:rsidRPr="005A2550">
        <w:rPr>
          <w:rFonts w:eastAsia="TimesNewRomanPS-BoldMT"/>
          <w:sz w:val="26"/>
          <w:szCs w:val="26"/>
        </w:rPr>
        <w:t>(</w:t>
      </w:r>
      <w:r w:rsidRPr="005A2550">
        <w:rPr>
          <w:rFonts w:eastAsia="TimesNewRomanPSMT"/>
          <w:sz w:val="26"/>
          <w:szCs w:val="26"/>
        </w:rPr>
        <w:t>муниципальным</w:t>
      </w:r>
      <w:r w:rsidRPr="005A2550">
        <w:rPr>
          <w:rFonts w:eastAsia="TimesNewRomanPS-BoldMT"/>
          <w:sz w:val="26"/>
          <w:szCs w:val="26"/>
        </w:rPr>
        <w:t xml:space="preserve">) </w:t>
      </w:r>
      <w:r w:rsidRPr="005A2550">
        <w:rPr>
          <w:rFonts w:eastAsia="TimesNewRomanPSMT"/>
          <w:sz w:val="26"/>
          <w:szCs w:val="26"/>
        </w:rPr>
        <w:t>учреждениям</w:t>
      </w:r>
      <w:r w:rsidRPr="005A2550">
        <w:rPr>
          <w:rFonts w:eastAsia="TimesNewRomanPS-BoldMT"/>
          <w:sz w:val="26"/>
          <w:szCs w:val="26"/>
        </w:rPr>
        <w:t xml:space="preserve">), </w:t>
      </w:r>
      <w:r w:rsidRPr="005A2550">
        <w:rPr>
          <w:rFonts w:eastAsia="TimesNewRomanPSMT"/>
          <w:sz w:val="26"/>
          <w:szCs w:val="26"/>
        </w:rPr>
        <w:t>индивидуальным предпринимателям</w:t>
      </w:r>
      <w:r w:rsidRPr="005A2550">
        <w:rPr>
          <w:rFonts w:eastAsia="TimesNewRomanPS-BoldMT"/>
          <w:sz w:val="26"/>
          <w:szCs w:val="26"/>
        </w:rPr>
        <w:t xml:space="preserve">, </w:t>
      </w:r>
      <w:r w:rsidRPr="005A2550">
        <w:rPr>
          <w:rFonts w:eastAsia="TimesNewRomanPSMT"/>
          <w:sz w:val="26"/>
          <w:szCs w:val="26"/>
        </w:rPr>
        <w:t xml:space="preserve">а также физическим лицам </w:t>
      </w:r>
      <w:r w:rsidRPr="005A2550">
        <w:rPr>
          <w:rFonts w:eastAsia="TimesNewRomanPS-BoldMT"/>
          <w:sz w:val="26"/>
          <w:szCs w:val="26"/>
        </w:rPr>
        <w:t xml:space="preserve">– </w:t>
      </w:r>
      <w:r w:rsidRPr="005A2550">
        <w:rPr>
          <w:rFonts w:eastAsia="TimesNewRomanPSMT"/>
          <w:sz w:val="26"/>
          <w:szCs w:val="26"/>
        </w:rPr>
        <w:t>производителям товаров</w:t>
      </w:r>
      <w:r w:rsidRPr="005A2550">
        <w:rPr>
          <w:rFonts w:eastAsia="TimesNewRomanPS-BoldMT"/>
          <w:sz w:val="26"/>
          <w:szCs w:val="26"/>
        </w:rPr>
        <w:t xml:space="preserve">, </w:t>
      </w:r>
      <w:r w:rsidRPr="005A2550">
        <w:rPr>
          <w:rFonts w:eastAsia="TimesNewRomanPSMT"/>
          <w:sz w:val="26"/>
          <w:szCs w:val="26"/>
        </w:rPr>
        <w:t>работ</w:t>
      </w:r>
      <w:r w:rsidRPr="005A2550">
        <w:rPr>
          <w:rFonts w:eastAsia="TimesNewRomanPS-BoldMT"/>
          <w:sz w:val="26"/>
          <w:szCs w:val="26"/>
        </w:rPr>
        <w:t xml:space="preserve">, </w:t>
      </w:r>
      <w:r w:rsidRPr="005A2550">
        <w:rPr>
          <w:rFonts w:eastAsia="TimesNewRomanPSMT"/>
          <w:sz w:val="26"/>
          <w:szCs w:val="26"/>
        </w:rPr>
        <w:t>услуг</w:t>
      </w:r>
      <w:r w:rsidRPr="005A2550">
        <w:rPr>
          <w:rFonts w:eastAsia="TimesNewRomanPS-BoldMT"/>
          <w:sz w:val="26"/>
          <w:szCs w:val="26"/>
        </w:rPr>
        <w:t xml:space="preserve">», </w:t>
      </w:r>
      <w:r w:rsidRPr="005A2550">
        <w:rPr>
          <w:rFonts w:eastAsia="TimesNewRomanPSMT"/>
          <w:sz w:val="26"/>
          <w:szCs w:val="26"/>
        </w:rPr>
        <w:t xml:space="preserve"> Исполнительный комитет Актанышского муниципального района </w:t>
      </w:r>
      <w:proofErr w:type="gramEnd"/>
    </w:p>
    <w:p w:rsidR="002C3379" w:rsidRPr="005A2550" w:rsidRDefault="002C3379" w:rsidP="002C3379">
      <w:pPr>
        <w:autoSpaceDE w:val="0"/>
        <w:autoSpaceDN w:val="0"/>
        <w:adjustRightInd w:val="0"/>
        <w:ind w:left="-284" w:firstLine="142"/>
        <w:jc w:val="center"/>
        <w:rPr>
          <w:rFonts w:eastAsia="TimesNewRomanPSMT"/>
          <w:b/>
          <w:sz w:val="26"/>
          <w:szCs w:val="26"/>
        </w:rPr>
      </w:pPr>
      <w:bookmarkStart w:id="0" w:name="_GoBack"/>
      <w:bookmarkEnd w:id="0"/>
      <w:r w:rsidRPr="005A2550">
        <w:rPr>
          <w:rFonts w:eastAsia="TimesNewRomanPSMT"/>
          <w:b/>
          <w:sz w:val="26"/>
          <w:szCs w:val="26"/>
        </w:rPr>
        <w:t>ПОСТАНОВЛЯЕТ:</w:t>
      </w:r>
    </w:p>
    <w:p w:rsidR="002C3379" w:rsidRPr="005A2550" w:rsidRDefault="002C3379" w:rsidP="005A2550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6"/>
          <w:szCs w:val="26"/>
        </w:rPr>
      </w:pPr>
      <w:r w:rsidRPr="005A2550">
        <w:rPr>
          <w:rFonts w:eastAsia="TimesNewRomanPS-BoldMT"/>
          <w:sz w:val="26"/>
          <w:szCs w:val="26"/>
        </w:rPr>
        <w:t xml:space="preserve">1. </w:t>
      </w:r>
      <w:r w:rsidR="00C92F8A" w:rsidRPr="005A2550">
        <w:rPr>
          <w:rFonts w:eastAsia="TimesNewRomanPS-BoldMT"/>
          <w:sz w:val="26"/>
          <w:szCs w:val="26"/>
        </w:rPr>
        <w:t>Внести следующие изменения в</w:t>
      </w:r>
      <w:r w:rsidR="00C92F8A" w:rsidRPr="005A2550">
        <w:rPr>
          <w:rFonts w:eastAsia="TimesNewRomanPSMT"/>
          <w:sz w:val="26"/>
          <w:szCs w:val="26"/>
        </w:rPr>
        <w:t xml:space="preserve"> Порядок</w:t>
      </w:r>
      <w:r w:rsidRPr="005A2550">
        <w:rPr>
          <w:rFonts w:eastAsia="TimesNewRomanPSMT"/>
          <w:sz w:val="26"/>
          <w:szCs w:val="26"/>
        </w:rPr>
        <w:t xml:space="preserve"> предоставления субсидий юридическим лицам </w:t>
      </w:r>
      <w:r w:rsidRPr="005A2550">
        <w:rPr>
          <w:rFonts w:eastAsia="TimesNewRomanPS-BoldMT"/>
          <w:sz w:val="26"/>
          <w:szCs w:val="26"/>
        </w:rPr>
        <w:t>(</w:t>
      </w:r>
      <w:r w:rsidRPr="005A2550">
        <w:rPr>
          <w:rFonts w:eastAsia="TimesNewRomanPSMT"/>
          <w:sz w:val="26"/>
          <w:szCs w:val="26"/>
        </w:rPr>
        <w:t>за исключением субсидий государственным (муниципальным) учреждениям), индивидуальным предпринимателям, физическим лицам - производителям товаров, работ, услуг из бюджета Актанышского муниципального района</w:t>
      </w:r>
      <w:r w:rsidR="00C92F8A" w:rsidRPr="005A2550">
        <w:rPr>
          <w:rFonts w:eastAsia="TimesNewRomanPSMT"/>
          <w:sz w:val="26"/>
          <w:szCs w:val="26"/>
        </w:rPr>
        <w:t>:</w:t>
      </w:r>
    </w:p>
    <w:p w:rsidR="00C92F8A" w:rsidRPr="005A2550" w:rsidRDefault="005A2550" w:rsidP="005A2550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6"/>
          <w:szCs w:val="26"/>
        </w:rPr>
      </w:pPr>
      <w:r w:rsidRPr="005A2550">
        <w:rPr>
          <w:rFonts w:eastAsia="TimesNewRomanPSMT"/>
          <w:sz w:val="26"/>
          <w:szCs w:val="26"/>
        </w:rPr>
        <w:t>1</w:t>
      </w:r>
      <w:r w:rsidR="00C92F8A" w:rsidRPr="005A2550">
        <w:rPr>
          <w:rFonts w:eastAsia="TimesNewRomanPSMT"/>
          <w:sz w:val="26"/>
          <w:szCs w:val="26"/>
        </w:rPr>
        <w:t>.1. п. 4.2. изложить в следующей редакции:</w:t>
      </w:r>
      <w:r w:rsidR="00C92F8A" w:rsidRPr="005A2550">
        <w:rPr>
          <w:rFonts w:eastAsia="TimesNewRomanPSMT"/>
          <w:sz w:val="26"/>
          <w:szCs w:val="26"/>
        </w:rPr>
        <w:tab/>
      </w:r>
    </w:p>
    <w:p w:rsidR="00C92F8A" w:rsidRPr="005A2550" w:rsidRDefault="00C92F8A" w:rsidP="005A2550">
      <w:pPr>
        <w:autoSpaceDE w:val="0"/>
        <w:autoSpaceDN w:val="0"/>
        <w:adjustRightInd w:val="0"/>
        <w:ind w:firstLine="708"/>
        <w:jc w:val="both"/>
        <w:rPr>
          <w:rFonts w:eastAsia="TimesNewRomanPSMT"/>
          <w:bCs/>
          <w:color w:val="000000" w:themeColor="text1"/>
          <w:sz w:val="26"/>
          <w:szCs w:val="26"/>
          <w:lang w:val="ru"/>
        </w:rPr>
      </w:pPr>
      <w:r w:rsidRPr="005A2550">
        <w:rPr>
          <w:rFonts w:eastAsia="TimesNewRomanPSMT"/>
          <w:color w:val="000000" w:themeColor="text1"/>
          <w:sz w:val="26"/>
          <w:szCs w:val="26"/>
        </w:rPr>
        <w:t>«</w:t>
      </w:r>
      <w:r w:rsidRPr="005A2550">
        <w:rPr>
          <w:rFonts w:eastAsia="TimesNewRomanPSMT"/>
          <w:bCs/>
          <w:color w:val="000000" w:themeColor="text1"/>
          <w:sz w:val="26"/>
          <w:szCs w:val="26"/>
          <w:lang w:val="ru"/>
        </w:rPr>
        <w:t>4.2. Контроль за целевым использованием бюджетных средств, а также проверку соблюдения условий, целей и порядка предоставления субсидий осуществляет Финансово-бюджетная палата Актанышского муниципального района</w:t>
      </w:r>
      <w:proofErr w:type="gramStart"/>
      <w:r w:rsidRPr="005A2550">
        <w:rPr>
          <w:rFonts w:eastAsia="TimesNewRomanPSMT"/>
          <w:bCs/>
          <w:color w:val="000000" w:themeColor="text1"/>
          <w:sz w:val="26"/>
          <w:szCs w:val="26"/>
          <w:lang w:val="ru"/>
        </w:rPr>
        <w:t>.»;</w:t>
      </w:r>
    </w:p>
    <w:p w:rsidR="00C92F8A" w:rsidRPr="005A2550" w:rsidRDefault="00C92F8A" w:rsidP="005A2550">
      <w:pPr>
        <w:autoSpaceDE w:val="0"/>
        <w:autoSpaceDN w:val="0"/>
        <w:adjustRightInd w:val="0"/>
        <w:ind w:firstLine="708"/>
        <w:jc w:val="both"/>
        <w:rPr>
          <w:rFonts w:eastAsia="TimesNewRomanPSMT"/>
          <w:bCs/>
          <w:color w:val="000000" w:themeColor="text1"/>
          <w:sz w:val="26"/>
          <w:szCs w:val="26"/>
          <w:lang w:val="ru"/>
        </w:rPr>
      </w:pPr>
      <w:proofErr w:type="gramEnd"/>
      <w:r w:rsidRPr="005A2550">
        <w:rPr>
          <w:rFonts w:eastAsia="TimesNewRomanPSMT"/>
          <w:bCs/>
          <w:color w:val="000000" w:themeColor="text1"/>
          <w:sz w:val="26"/>
          <w:szCs w:val="26"/>
          <w:lang w:val="ru"/>
        </w:rPr>
        <w:t>1.2. п. 4.3. изложить в следующей редакции:</w:t>
      </w:r>
    </w:p>
    <w:p w:rsidR="00C92F8A" w:rsidRPr="005A2550" w:rsidRDefault="00C92F8A" w:rsidP="005A2550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6"/>
          <w:szCs w:val="26"/>
          <w:lang w:val="ru"/>
        </w:rPr>
      </w:pPr>
      <w:r w:rsidRPr="005A2550">
        <w:rPr>
          <w:rFonts w:eastAsia="TimesNewRomanPSMT"/>
          <w:bCs/>
          <w:color w:val="000000" w:themeColor="text1"/>
          <w:sz w:val="26"/>
          <w:szCs w:val="26"/>
          <w:lang w:val="ru"/>
        </w:rPr>
        <w:t>«4.3.</w:t>
      </w:r>
      <w:r w:rsidR="00C56D02" w:rsidRPr="005A2550">
        <w:rPr>
          <w:rFonts w:eastAsia="TimesNewRomanPSMT"/>
          <w:bCs/>
          <w:color w:val="000000" w:themeColor="text1"/>
          <w:sz w:val="26"/>
          <w:szCs w:val="26"/>
          <w:lang w:val="ru"/>
        </w:rPr>
        <w:t xml:space="preserve"> Предоставленная субсидия подлежит возврату в случае нарушения получателем субсидии условий, установленных при их предоставлении, выявленного по фактам проверок, проведенных главным распорядителем как получателем бюджетных средств и уполномоченным органом муниципального финансового контроля Актанышского муниципального района Республики Татарстан</w:t>
      </w:r>
      <w:proofErr w:type="gramStart"/>
      <w:r w:rsidR="00C56D02" w:rsidRPr="005A2550">
        <w:rPr>
          <w:rFonts w:eastAsia="TimesNewRomanPSMT"/>
          <w:bCs/>
          <w:color w:val="000000" w:themeColor="text1"/>
          <w:sz w:val="26"/>
          <w:szCs w:val="26"/>
          <w:lang w:val="ru"/>
        </w:rPr>
        <w:t>.»</w:t>
      </w:r>
      <w:proofErr w:type="gramEnd"/>
    </w:p>
    <w:p w:rsidR="00C56D02" w:rsidRPr="005A2550" w:rsidRDefault="002C3379" w:rsidP="005A2550">
      <w:pPr>
        <w:ind w:firstLine="708"/>
        <w:jc w:val="both"/>
        <w:rPr>
          <w:sz w:val="26"/>
          <w:szCs w:val="26"/>
        </w:rPr>
      </w:pPr>
      <w:r w:rsidRPr="005A2550">
        <w:rPr>
          <w:rFonts w:eastAsia="TimesNewRomanPSMT"/>
          <w:sz w:val="26"/>
          <w:szCs w:val="26"/>
        </w:rPr>
        <w:t xml:space="preserve">2. </w:t>
      </w:r>
      <w:r w:rsidR="00C56D02" w:rsidRPr="005A2550">
        <w:rPr>
          <w:color w:val="000000"/>
          <w:sz w:val="26"/>
          <w:szCs w:val="26"/>
        </w:rPr>
        <w:t xml:space="preserve">Настоящее постановление вступает в силу со дня его официального опубликования, </w:t>
      </w:r>
      <w:r w:rsidR="00C56D02" w:rsidRPr="005A2550">
        <w:rPr>
          <w:sz w:val="26"/>
          <w:szCs w:val="26"/>
        </w:rPr>
        <w:t xml:space="preserve">на официальном портале правовой информации Республики Татарстан в информационно-телекоммуникационной сети «Интернет» по адресу: </w:t>
      </w:r>
      <w:hyperlink r:id="rId9" w:history="1">
        <w:r w:rsidR="00C56D02" w:rsidRPr="005A2550">
          <w:rPr>
            <w:rStyle w:val="ac"/>
            <w:sz w:val="26"/>
            <w:szCs w:val="26"/>
          </w:rPr>
          <w:t>http://pravo.tatarstan.ru</w:t>
        </w:r>
      </w:hyperlink>
      <w:r w:rsidR="00C56D02" w:rsidRPr="005A2550">
        <w:rPr>
          <w:sz w:val="26"/>
          <w:szCs w:val="26"/>
        </w:rPr>
        <w:t xml:space="preserve"> и на официальном сайте Актанышского муниципального района по адресу: </w:t>
      </w:r>
      <w:hyperlink r:id="rId10" w:history="1">
        <w:r w:rsidR="00C56D02" w:rsidRPr="005A2550">
          <w:rPr>
            <w:rStyle w:val="ac"/>
            <w:sz w:val="26"/>
            <w:szCs w:val="26"/>
          </w:rPr>
          <w:t>http:/aktanysh.tatarstan.ru</w:t>
        </w:r>
      </w:hyperlink>
      <w:r w:rsidR="00C56D02" w:rsidRPr="005A2550">
        <w:rPr>
          <w:sz w:val="26"/>
          <w:szCs w:val="26"/>
        </w:rPr>
        <w:t>.</w:t>
      </w:r>
    </w:p>
    <w:p w:rsidR="002C3379" w:rsidRPr="005A2550" w:rsidRDefault="002C3379" w:rsidP="005A2550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6"/>
          <w:szCs w:val="26"/>
        </w:rPr>
      </w:pPr>
      <w:r w:rsidRPr="005A2550">
        <w:rPr>
          <w:rFonts w:eastAsia="TimesNewRomanPSMT"/>
          <w:sz w:val="26"/>
          <w:szCs w:val="26"/>
        </w:rPr>
        <w:t xml:space="preserve">3. </w:t>
      </w:r>
      <w:proofErr w:type="gramStart"/>
      <w:r w:rsidRPr="005A2550">
        <w:rPr>
          <w:rFonts w:eastAsia="TimesNewRomanPSMT"/>
          <w:sz w:val="26"/>
          <w:szCs w:val="26"/>
        </w:rPr>
        <w:t>Контроль за</w:t>
      </w:r>
      <w:proofErr w:type="gramEnd"/>
      <w:r w:rsidRPr="005A2550">
        <w:rPr>
          <w:rFonts w:eastAsia="TimesNewRomanPSMT"/>
          <w:sz w:val="26"/>
          <w:szCs w:val="26"/>
        </w:rPr>
        <w:t xml:space="preserve"> исполнением настоящего постановления  оставляю за собой.</w:t>
      </w:r>
    </w:p>
    <w:p w:rsidR="005A2550" w:rsidRDefault="005A2550" w:rsidP="005A2550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</w:rPr>
      </w:pPr>
    </w:p>
    <w:p w:rsidR="005A2550" w:rsidRPr="005A2550" w:rsidRDefault="005A2550" w:rsidP="005A2550">
      <w:pPr>
        <w:autoSpaceDE w:val="0"/>
        <w:autoSpaceDN w:val="0"/>
        <w:adjustRightInd w:val="0"/>
        <w:jc w:val="both"/>
        <w:rPr>
          <w:rFonts w:eastAsia="TimesNewRomanPSMT"/>
          <w:b/>
          <w:sz w:val="26"/>
          <w:szCs w:val="26"/>
        </w:rPr>
      </w:pPr>
      <w:r w:rsidRPr="005A2550">
        <w:rPr>
          <w:rFonts w:eastAsia="TimesNewRomanPSMT"/>
          <w:b/>
          <w:sz w:val="26"/>
          <w:szCs w:val="26"/>
        </w:rPr>
        <w:t>Руководитель</w:t>
      </w:r>
    </w:p>
    <w:p w:rsidR="005A2550" w:rsidRPr="005A2550" w:rsidRDefault="005A2550" w:rsidP="005A2550">
      <w:pPr>
        <w:autoSpaceDE w:val="0"/>
        <w:autoSpaceDN w:val="0"/>
        <w:adjustRightInd w:val="0"/>
        <w:jc w:val="both"/>
        <w:rPr>
          <w:rFonts w:eastAsia="TimesNewRomanPSMT"/>
          <w:b/>
          <w:sz w:val="26"/>
          <w:szCs w:val="26"/>
        </w:rPr>
      </w:pPr>
      <w:r w:rsidRPr="005A2550">
        <w:rPr>
          <w:rFonts w:eastAsia="TimesNewRomanPSMT"/>
          <w:b/>
          <w:sz w:val="26"/>
          <w:szCs w:val="26"/>
        </w:rPr>
        <w:t>Исполнительного комитета                                                                         Э.Н. Фаттахов</w:t>
      </w:r>
    </w:p>
    <w:sectPr w:rsidR="005A2550" w:rsidRPr="005A2550" w:rsidSect="005A2550">
      <w:pgSz w:w="11906" w:h="16838"/>
      <w:pgMar w:top="851" w:right="849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5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983CE7"/>
    <w:multiLevelType w:val="hybridMultilevel"/>
    <w:tmpl w:val="C5D658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1D7"/>
    <w:rsid w:val="000A5FC8"/>
    <w:rsid w:val="000E4067"/>
    <w:rsid w:val="00100012"/>
    <w:rsid w:val="002C3379"/>
    <w:rsid w:val="002E6838"/>
    <w:rsid w:val="005A2550"/>
    <w:rsid w:val="007D65D1"/>
    <w:rsid w:val="008231D7"/>
    <w:rsid w:val="00840103"/>
    <w:rsid w:val="00900E36"/>
    <w:rsid w:val="009F5BAB"/>
    <w:rsid w:val="00A66812"/>
    <w:rsid w:val="00B858F2"/>
    <w:rsid w:val="00C56D02"/>
    <w:rsid w:val="00C92F8A"/>
    <w:rsid w:val="00D2415F"/>
    <w:rsid w:val="00D468B8"/>
    <w:rsid w:val="00D73D42"/>
    <w:rsid w:val="00D7603B"/>
    <w:rsid w:val="00DB2872"/>
    <w:rsid w:val="00E80446"/>
    <w:rsid w:val="00FC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37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5BAB"/>
    <w:pPr>
      <w:keepNext/>
      <w:outlineLvl w:val="0"/>
    </w:pPr>
    <w:rPr>
      <w:sz w:val="28"/>
      <w:szCs w:val="20"/>
    </w:rPr>
  </w:style>
  <w:style w:type="paragraph" w:styleId="2">
    <w:name w:val="heading 2"/>
    <w:aliases w:val="Заголовок 2 Знак Знак Знак Знак,Заголовок 2 Знак Знак Знак Знак Знак"/>
    <w:basedOn w:val="a"/>
    <w:next w:val="a"/>
    <w:link w:val="21"/>
    <w:qFormat/>
    <w:rsid w:val="009F5B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F5BAB"/>
    <w:pPr>
      <w:keepNext/>
      <w:ind w:firstLine="567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9F5BA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F5BAB"/>
    <w:pPr>
      <w:keepNext/>
      <w:ind w:firstLine="567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9F5BAB"/>
    <w:pPr>
      <w:keepNext/>
      <w:ind w:firstLine="567"/>
      <w:jc w:val="center"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9F5BAB"/>
    <w:pPr>
      <w:keepNext/>
      <w:jc w:val="center"/>
      <w:outlineLvl w:val="6"/>
    </w:pPr>
    <w:rPr>
      <w:b/>
      <w:i/>
      <w:szCs w:val="20"/>
    </w:rPr>
  </w:style>
  <w:style w:type="paragraph" w:styleId="8">
    <w:name w:val="heading 8"/>
    <w:basedOn w:val="a"/>
    <w:next w:val="a"/>
    <w:link w:val="80"/>
    <w:qFormat/>
    <w:rsid w:val="009F5BAB"/>
    <w:pPr>
      <w:spacing w:before="240" w:after="60"/>
      <w:outlineLvl w:val="7"/>
    </w:pPr>
    <w:rPr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5BAB"/>
    <w:rPr>
      <w:sz w:val="28"/>
      <w:lang w:eastAsia="ru-RU"/>
    </w:rPr>
  </w:style>
  <w:style w:type="character" w:customStyle="1" w:styleId="20">
    <w:name w:val="Заголовок 2 Знак"/>
    <w:basedOn w:val="a0"/>
    <w:uiPriority w:val="9"/>
    <w:semiHidden/>
    <w:rsid w:val="009F5B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1">
    <w:name w:val="Заголовок 2 Знак1"/>
    <w:aliases w:val="Заголовок 2 Знак Знак Знак Знак Знак1,Заголовок 2 Знак Знак Знак Знак Знак Знак"/>
    <w:basedOn w:val="a0"/>
    <w:link w:val="2"/>
    <w:rsid w:val="009F5BAB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F5BAB"/>
    <w:rPr>
      <w:sz w:val="28"/>
      <w:lang w:eastAsia="ru-RU"/>
    </w:rPr>
  </w:style>
  <w:style w:type="character" w:customStyle="1" w:styleId="40">
    <w:name w:val="Заголовок 4 Знак"/>
    <w:basedOn w:val="a0"/>
    <w:link w:val="4"/>
    <w:rsid w:val="009F5BAB"/>
    <w:rPr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F5BAB"/>
    <w:rPr>
      <w:sz w:val="28"/>
      <w:lang w:eastAsia="ru-RU"/>
    </w:rPr>
  </w:style>
  <w:style w:type="character" w:customStyle="1" w:styleId="60">
    <w:name w:val="Заголовок 6 Знак"/>
    <w:basedOn w:val="a0"/>
    <w:link w:val="6"/>
    <w:rsid w:val="009F5BAB"/>
    <w:rPr>
      <w:b/>
      <w:sz w:val="28"/>
      <w:lang w:eastAsia="ru-RU"/>
    </w:rPr>
  </w:style>
  <w:style w:type="character" w:customStyle="1" w:styleId="70">
    <w:name w:val="Заголовок 7 Знак"/>
    <w:basedOn w:val="a0"/>
    <w:link w:val="7"/>
    <w:rsid w:val="009F5BAB"/>
    <w:rPr>
      <w:b/>
      <w:i/>
      <w:sz w:val="24"/>
      <w:lang w:eastAsia="ru-RU"/>
    </w:rPr>
  </w:style>
  <w:style w:type="character" w:customStyle="1" w:styleId="80">
    <w:name w:val="Заголовок 8 Знак"/>
    <w:basedOn w:val="a0"/>
    <w:link w:val="8"/>
    <w:rsid w:val="009F5BAB"/>
    <w:rPr>
      <w:i/>
      <w:sz w:val="24"/>
      <w:lang w:eastAsia="ru-RU"/>
    </w:rPr>
  </w:style>
  <w:style w:type="paragraph" w:styleId="a3">
    <w:name w:val="caption"/>
    <w:basedOn w:val="a"/>
    <w:next w:val="a"/>
    <w:qFormat/>
    <w:rsid w:val="009F5BAB"/>
    <w:pPr>
      <w:spacing w:before="120" w:after="120"/>
    </w:pPr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9F5BAB"/>
    <w:pPr>
      <w:jc w:val="center"/>
    </w:pPr>
    <w:rPr>
      <w:rFonts w:eastAsia="MS Mincho"/>
      <w:sz w:val="28"/>
      <w:szCs w:val="20"/>
      <w:lang w:eastAsia="ja-JP"/>
    </w:rPr>
  </w:style>
  <w:style w:type="character" w:customStyle="1" w:styleId="a5">
    <w:name w:val="Название Знак"/>
    <w:basedOn w:val="a0"/>
    <w:link w:val="a4"/>
    <w:rsid w:val="009F5BAB"/>
    <w:rPr>
      <w:rFonts w:eastAsia="MS Mincho"/>
      <w:sz w:val="28"/>
      <w:lang w:eastAsia="ja-JP"/>
    </w:rPr>
  </w:style>
  <w:style w:type="paragraph" w:styleId="a6">
    <w:name w:val="Subtitle"/>
    <w:basedOn w:val="a"/>
    <w:link w:val="a7"/>
    <w:qFormat/>
    <w:rsid w:val="009F5BAB"/>
    <w:pPr>
      <w:ind w:firstLine="709"/>
      <w:jc w:val="center"/>
    </w:pPr>
    <w:rPr>
      <w:sz w:val="28"/>
      <w:szCs w:val="20"/>
    </w:rPr>
  </w:style>
  <w:style w:type="character" w:customStyle="1" w:styleId="a7">
    <w:name w:val="Подзаголовок Знак"/>
    <w:basedOn w:val="a0"/>
    <w:link w:val="a6"/>
    <w:rsid w:val="009F5BAB"/>
    <w:rPr>
      <w:sz w:val="28"/>
      <w:lang w:eastAsia="ru-RU"/>
    </w:rPr>
  </w:style>
  <w:style w:type="character" w:styleId="a8">
    <w:name w:val="Strong"/>
    <w:basedOn w:val="a0"/>
    <w:qFormat/>
    <w:rsid w:val="009F5BAB"/>
    <w:rPr>
      <w:rFonts w:ascii="Verdana" w:hAnsi="Verdana" w:hint="default"/>
      <w:b/>
      <w:bCs/>
    </w:rPr>
  </w:style>
  <w:style w:type="character" w:styleId="a9">
    <w:name w:val="Emphasis"/>
    <w:basedOn w:val="a0"/>
    <w:qFormat/>
    <w:rsid w:val="009F5BAB"/>
    <w:rPr>
      <w:i/>
      <w:iCs/>
    </w:rPr>
  </w:style>
  <w:style w:type="paragraph" w:customStyle="1" w:styleId="11">
    <w:name w:val="Абзац списка1"/>
    <w:basedOn w:val="a"/>
    <w:rsid w:val="002C337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Title">
    <w:name w:val="ConsTitle"/>
    <w:rsid w:val="002C337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E8044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0446"/>
    <w:rPr>
      <w:rFonts w:ascii="Tahoma" w:hAnsi="Tahoma" w:cs="Tahoma"/>
      <w:sz w:val="16"/>
      <w:szCs w:val="16"/>
      <w:lang w:eastAsia="ru-RU"/>
    </w:rPr>
  </w:style>
  <w:style w:type="character" w:styleId="ac">
    <w:name w:val="Hyperlink"/>
    <w:uiPriority w:val="99"/>
    <w:semiHidden/>
    <w:unhideWhenUsed/>
    <w:rsid w:val="00C56D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37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5BAB"/>
    <w:pPr>
      <w:keepNext/>
      <w:outlineLvl w:val="0"/>
    </w:pPr>
    <w:rPr>
      <w:sz w:val="28"/>
      <w:szCs w:val="20"/>
    </w:rPr>
  </w:style>
  <w:style w:type="paragraph" w:styleId="2">
    <w:name w:val="heading 2"/>
    <w:aliases w:val="Заголовок 2 Знак Знак Знак Знак,Заголовок 2 Знак Знак Знак Знак Знак"/>
    <w:basedOn w:val="a"/>
    <w:next w:val="a"/>
    <w:link w:val="21"/>
    <w:qFormat/>
    <w:rsid w:val="009F5B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F5BAB"/>
    <w:pPr>
      <w:keepNext/>
      <w:ind w:firstLine="567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9F5BA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F5BAB"/>
    <w:pPr>
      <w:keepNext/>
      <w:ind w:firstLine="567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9F5BAB"/>
    <w:pPr>
      <w:keepNext/>
      <w:ind w:firstLine="567"/>
      <w:jc w:val="center"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9F5BAB"/>
    <w:pPr>
      <w:keepNext/>
      <w:jc w:val="center"/>
      <w:outlineLvl w:val="6"/>
    </w:pPr>
    <w:rPr>
      <w:b/>
      <w:i/>
      <w:szCs w:val="20"/>
    </w:rPr>
  </w:style>
  <w:style w:type="paragraph" w:styleId="8">
    <w:name w:val="heading 8"/>
    <w:basedOn w:val="a"/>
    <w:next w:val="a"/>
    <w:link w:val="80"/>
    <w:qFormat/>
    <w:rsid w:val="009F5BAB"/>
    <w:pPr>
      <w:spacing w:before="240" w:after="60"/>
      <w:outlineLvl w:val="7"/>
    </w:pPr>
    <w:rPr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5BAB"/>
    <w:rPr>
      <w:sz w:val="28"/>
      <w:lang w:eastAsia="ru-RU"/>
    </w:rPr>
  </w:style>
  <w:style w:type="character" w:customStyle="1" w:styleId="20">
    <w:name w:val="Заголовок 2 Знак"/>
    <w:basedOn w:val="a0"/>
    <w:uiPriority w:val="9"/>
    <w:semiHidden/>
    <w:rsid w:val="009F5B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1">
    <w:name w:val="Заголовок 2 Знак1"/>
    <w:aliases w:val="Заголовок 2 Знак Знак Знак Знак Знак1,Заголовок 2 Знак Знак Знак Знак Знак Знак"/>
    <w:basedOn w:val="a0"/>
    <w:link w:val="2"/>
    <w:rsid w:val="009F5BAB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F5BAB"/>
    <w:rPr>
      <w:sz w:val="28"/>
      <w:lang w:eastAsia="ru-RU"/>
    </w:rPr>
  </w:style>
  <w:style w:type="character" w:customStyle="1" w:styleId="40">
    <w:name w:val="Заголовок 4 Знак"/>
    <w:basedOn w:val="a0"/>
    <w:link w:val="4"/>
    <w:rsid w:val="009F5BAB"/>
    <w:rPr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F5BAB"/>
    <w:rPr>
      <w:sz w:val="28"/>
      <w:lang w:eastAsia="ru-RU"/>
    </w:rPr>
  </w:style>
  <w:style w:type="character" w:customStyle="1" w:styleId="60">
    <w:name w:val="Заголовок 6 Знак"/>
    <w:basedOn w:val="a0"/>
    <w:link w:val="6"/>
    <w:rsid w:val="009F5BAB"/>
    <w:rPr>
      <w:b/>
      <w:sz w:val="28"/>
      <w:lang w:eastAsia="ru-RU"/>
    </w:rPr>
  </w:style>
  <w:style w:type="character" w:customStyle="1" w:styleId="70">
    <w:name w:val="Заголовок 7 Знак"/>
    <w:basedOn w:val="a0"/>
    <w:link w:val="7"/>
    <w:rsid w:val="009F5BAB"/>
    <w:rPr>
      <w:b/>
      <w:i/>
      <w:sz w:val="24"/>
      <w:lang w:eastAsia="ru-RU"/>
    </w:rPr>
  </w:style>
  <w:style w:type="character" w:customStyle="1" w:styleId="80">
    <w:name w:val="Заголовок 8 Знак"/>
    <w:basedOn w:val="a0"/>
    <w:link w:val="8"/>
    <w:rsid w:val="009F5BAB"/>
    <w:rPr>
      <w:i/>
      <w:sz w:val="24"/>
      <w:lang w:eastAsia="ru-RU"/>
    </w:rPr>
  </w:style>
  <w:style w:type="paragraph" w:styleId="a3">
    <w:name w:val="caption"/>
    <w:basedOn w:val="a"/>
    <w:next w:val="a"/>
    <w:qFormat/>
    <w:rsid w:val="009F5BAB"/>
    <w:pPr>
      <w:spacing w:before="120" w:after="120"/>
    </w:pPr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9F5BAB"/>
    <w:pPr>
      <w:jc w:val="center"/>
    </w:pPr>
    <w:rPr>
      <w:rFonts w:eastAsia="MS Mincho"/>
      <w:sz w:val="28"/>
      <w:szCs w:val="20"/>
      <w:lang w:eastAsia="ja-JP"/>
    </w:rPr>
  </w:style>
  <w:style w:type="character" w:customStyle="1" w:styleId="a5">
    <w:name w:val="Название Знак"/>
    <w:basedOn w:val="a0"/>
    <w:link w:val="a4"/>
    <w:rsid w:val="009F5BAB"/>
    <w:rPr>
      <w:rFonts w:eastAsia="MS Mincho"/>
      <w:sz w:val="28"/>
      <w:lang w:eastAsia="ja-JP"/>
    </w:rPr>
  </w:style>
  <w:style w:type="paragraph" w:styleId="a6">
    <w:name w:val="Subtitle"/>
    <w:basedOn w:val="a"/>
    <w:link w:val="a7"/>
    <w:qFormat/>
    <w:rsid w:val="009F5BAB"/>
    <w:pPr>
      <w:ind w:firstLine="709"/>
      <w:jc w:val="center"/>
    </w:pPr>
    <w:rPr>
      <w:sz w:val="28"/>
      <w:szCs w:val="20"/>
    </w:rPr>
  </w:style>
  <w:style w:type="character" w:customStyle="1" w:styleId="a7">
    <w:name w:val="Подзаголовок Знак"/>
    <w:basedOn w:val="a0"/>
    <w:link w:val="a6"/>
    <w:rsid w:val="009F5BAB"/>
    <w:rPr>
      <w:sz w:val="28"/>
      <w:lang w:eastAsia="ru-RU"/>
    </w:rPr>
  </w:style>
  <w:style w:type="character" w:styleId="a8">
    <w:name w:val="Strong"/>
    <w:basedOn w:val="a0"/>
    <w:qFormat/>
    <w:rsid w:val="009F5BAB"/>
    <w:rPr>
      <w:rFonts w:ascii="Verdana" w:hAnsi="Verdana" w:hint="default"/>
      <w:b/>
      <w:bCs/>
    </w:rPr>
  </w:style>
  <w:style w:type="character" w:styleId="a9">
    <w:name w:val="Emphasis"/>
    <w:basedOn w:val="a0"/>
    <w:qFormat/>
    <w:rsid w:val="009F5BAB"/>
    <w:rPr>
      <w:i/>
      <w:iCs/>
    </w:rPr>
  </w:style>
  <w:style w:type="paragraph" w:customStyle="1" w:styleId="11">
    <w:name w:val="Абзац списка1"/>
    <w:basedOn w:val="a"/>
    <w:rsid w:val="002C337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Title">
    <w:name w:val="ConsTitle"/>
    <w:rsid w:val="002C337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E8044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0446"/>
    <w:rPr>
      <w:rFonts w:ascii="Tahoma" w:hAnsi="Tahoma" w:cs="Tahoma"/>
      <w:sz w:val="16"/>
      <w:szCs w:val="16"/>
      <w:lang w:eastAsia="ru-RU"/>
    </w:rPr>
  </w:style>
  <w:style w:type="character" w:styleId="ac">
    <w:name w:val="Hyperlink"/>
    <w:uiPriority w:val="99"/>
    <w:semiHidden/>
    <w:unhideWhenUsed/>
    <w:rsid w:val="00C56D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tanysh.tatarstan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saby.tatarsta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avo.tatarst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общий отдел</cp:lastModifiedBy>
  <cp:revision>3</cp:revision>
  <cp:lastPrinted>2017-08-21T11:10:00Z</cp:lastPrinted>
  <dcterms:created xsi:type="dcterms:W3CDTF">2018-06-09T11:22:00Z</dcterms:created>
  <dcterms:modified xsi:type="dcterms:W3CDTF">2018-06-09T11:44:00Z</dcterms:modified>
</cp:coreProperties>
</file>